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CEF" w:rsidRPr="00861EEE" w:rsidRDefault="00D019CD" w:rsidP="00861EEE">
      <w:pPr>
        <w:pStyle w:val="2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0" w:name="A000000001"/>
      <w:bookmarkEnd w:id="0"/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ЗАКОН РЕСПУБЛИКИ ТАДЖИКИСТАН</w:t>
      </w:r>
    </w:p>
    <w:p w:rsidR="00773CEF" w:rsidRPr="00861EEE" w:rsidRDefault="00D019CD" w:rsidP="00861EEE">
      <w:pPr>
        <w:pStyle w:val="dname"/>
        <w:spacing w:before="0"/>
        <w:divId w:val="981688847"/>
        <w:rPr>
          <w:rFonts w:ascii="Times New Tojik" w:hAnsi="Times New Tojik" w:cs="Tahoma"/>
          <w:color w:val="auto"/>
          <w:sz w:val="24"/>
          <w:szCs w:val="24"/>
        </w:rPr>
      </w:pPr>
      <w:r w:rsidRPr="00861EEE">
        <w:rPr>
          <w:rFonts w:ascii="Times New Tojik" w:hAnsi="Times New Tojik" w:cs="Tahoma"/>
          <w:color w:val="auto"/>
          <w:sz w:val="24"/>
          <w:szCs w:val="24"/>
        </w:rPr>
        <w:t>О приватизации государственной собственности в Республике Таджикистан</w:t>
      </w:r>
    </w:p>
    <w:p w:rsidR="00773CEF" w:rsidRPr="00861EEE" w:rsidRDefault="00D019CD" w:rsidP="00861EEE">
      <w:pPr>
        <w:jc w:val="center"/>
        <w:divId w:val="1629971773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(в редакции Закона РТ от 22 мая 2002 г. N4, от 8 декабря 2003 </w:t>
      </w:r>
      <w:proofErr w:type="spellStart"/>
      <w:r w:rsidRPr="00861EEE">
        <w:rPr>
          <w:rFonts w:ascii="Times New Tojik" w:hAnsi="Times New Tojik" w:cs="Tahoma"/>
        </w:rPr>
        <w:t>г.</w:t>
      </w:r>
      <w:hyperlink r:id="rId5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color w:val="auto"/>
            <w:u w:val="none"/>
          </w:rPr>
          <w:t>N</w:t>
        </w:r>
        <w:proofErr w:type="spellEnd"/>
        <w:r w:rsidRPr="00861EEE">
          <w:rPr>
            <w:rStyle w:val="a4"/>
            <w:rFonts w:ascii="Times New Tojik" w:hAnsi="Times New Tojik" w:cs="Tahoma"/>
            <w:color w:val="auto"/>
            <w:u w:val="none"/>
          </w:rPr>
          <w:t xml:space="preserve"> 71</w:t>
        </w:r>
      </w:hyperlink>
      <w:r w:rsidRPr="00861EEE">
        <w:rPr>
          <w:rFonts w:ascii="Times New Tojik" w:hAnsi="Times New Tojik" w:cs="Tahoma"/>
        </w:rPr>
        <w:t>, от 26 марта 2009г.</w:t>
      </w:r>
      <w:hyperlink r:id="rId6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color w:val="auto"/>
            <w:u w:val="none"/>
          </w:rPr>
          <w:t>№497</w:t>
        </w:r>
      </w:hyperlink>
      <w:r w:rsidRPr="00861EEE">
        <w:rPr>
          <w:rFonts w:ascii="Times New Tojik" w:hAnsi="Times New Tojik" w:cs="Tahoma"/>
        </w:rPr>
        <w:t xml:space="preserve">, от 23.07.2016г. </w:t>
      </w:r>
      <w:hyperlink r:id="rId7" w:tooltip="Ссылка на Закон РТ О внесении допол-я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color w:val="auto"/>
            <w:u w:val="none"/>
          </w:rPr>
          <w:t>№1352</w:t>
        </w:r>
      </w:hyperlink>
      <w:r w:rsidRPr="00861EEE">
        <w:rPr>
          <w:rFonts w:ascii="Times New Tojik" w:hAnsi="Times New Tojik" w:cs="Tahoma"/>
        </w:rPr>
        <w:t>, от 24.02.2017г.</w:t>
      </w:r>
      <w:hyperlink r:id="rId8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color w:val="auto"/>
            <w:u w:val="none"/>
          </w:rPr>
          <w:t>№1402</w:t>
        </w:r>
      </w:hyperlink>
      <w:r w:rsidRPr="00861EEE">
        <w:rPr>
          <w:rFonts w:ascii="Times New Tojik" w:hAnsi="Times New Tojik" w:cs="Tahoma"/>
        </w:rPr>
        <w:t>)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" w:name="A000000002"/>
      <w:bookmarkEnd w:id="1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1. Общие положения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Настоящий Закон регулирует отношения между государством в лице уполномоченных им органов и юридическими, физическими лицами в процессе приватизации государственной собственности.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" w:name="A4VW0JITCT"/>
      <w:bookmarkEnd w:id="2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Статья 2. Приватизация государственной собственности </w:t>
      </w:r>
    </w:p>
    <w:p w:rsidR="00773CEF" w:rsidRPr="00861EEE" w:rsidRDefault="00D019CD" w:rsidP="00861EEE">
      <w:pPr>
        <w:shd w:val="clear" w:color="auto" w:fill="FFFFFF"/>
        <w:jc w:val="both"/>
        <w:divId w:val="1990477493"/>
        <w:rPr>
          <w:rFonts w:ascii="Times New Tojik" w:hAnsi="Times New Tojik" w:cs="Tahoma"/>
          <w:i/>
          <w:iCs/>
        </w:rPr>
      </w:pPr>
      <w:r w:rsidRPr="00861EEE">
        <w:rPr>
          <w:rFonts w:ascii="Times New Tojik" w:hAnsi="Times New Tojik" w:cs="Tahoma"/>
          <w:i/>
          <w:iCs/>
        </w:rPr>
        <w:t>(в редакции Закона РТ от 24.02.2017г.</w:t>
      </w:r>
      <w:hyperlink r:id="rId9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Fonts w:ascii="Times New Tojik" w:hAnsi="Times New Tojik" w:cs="Tahoma"/>
          <w:i/>
          <w:iCs/>
        </w:rPr>
        <w:t>)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Приватизация государственной собственности - осуществляемая государством деятельность по передаче имущества, находящегося в собственности государства, в личную собственность физических и юридических лиц в порядке, установленном законодательством Республики Таджикистан 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24.02.2017г.</w:t>
      </w:r>
      <w:hyperlink r:id="rId10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" w:name="A4VW0JI0YK"/>
      <w:bookmarkEnd w:id="3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3. Законодательство Республики Таджикистан о приватизации государственной собственности</w:t>
      </w:r>
    </w:p>
    <w:p w:rsidR="00773CEF" w:rsidRPr="00861EEE" w:rsidRDefault="00D019CD" w:rsidP="00861EEE">
      <w:pPr>
        <w:shd w:val="clear" w:color="auto" w:fill="FFFFFF"/>
        <w:jc w:val="both"/>
        <w:divId w:val="852916935"/>
        <w:rPr>
          <w:rFonts w:ascii="Times New Tojik" w:hAnsi="Times New Tojik" w:cs="Tahoma"/>
          <w:i/>
          <w:iCs/>
        </w:rPr>
      </w:pPr>
      <w:r w:rsidRPr="00861EEE">
        <w:rPr>
          <w:rFonts w:ascii="Times New Tojik" w:hAnsi="Times New Tojik" w:cs="Tahoma"/>
          <w:i/>
          <w:iCs/>
        </w:rPr>
        <w:t>(в редакции Закона РТ от 24.02.2017г.№1402)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Законодательство Республики Таджикистан о приватизации государственной собственности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Приватизация государственной собственности, находящейся за пределами Республики Таджикистан, регулируется настоящим Законом, если иное не предусмотрено международными правовыми актами, признанными Таджикистаном 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24.02.2017г.</w:t>
      </w:r>
      <w:hyperlink r:id="rId11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4" w:name="A000000005"/>
      <w:bookmarkEnd w:id="4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4. Основные принципы проведения приватизации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Основными принципами проведения приватизации являются: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а) законность;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б) гласность;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в) равенство прав граждан на получение доли в имуществе, подлежащим приватизации;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г) </w:t>
      </w:r>
      <w:proofErr w:type="spellStart"/>
      <w:r w:rsidRPr="00861EEE">
        <w:rPr>
          <w:rFonts w:ascii="Times New Tojik" w:hAnsi="Times New Tojik" w:cs="Tahoma"/>
        </w:rPr>
        <w:t>конкурентность</w:t>
      </w:r>
      <w:proofErr w:type="spellEnd"/>
      <w:r w:rsidRPr="00861EEE">
        <w:rPr>
          <w:rFonts w:ascii="Times New Tojik" w:hAnsi="Times New Tojik" w:cs="Tahoma"/>
        </w:rPr>
        <w:t>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д) правопреемство.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5" w:name="A000000006"/>
      <w:bookmarkEnd w:id="5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5. Уполномоченные государством органы в сфере приватизации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Уполномоченными государством органами в сфере приватизации являются: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в отношении республиканской собственности - Правительство Республики Таджикистан;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в отношении собственности Горно-Бадахшанской автономной области, областей, городов, районов - соответствующие </w:t>
      </w:r>
      <w:proofErr w:type="spellStart"/>
      <w:r w:rsidRPr="00861EEE">
        <w:rPr>
          <w:rFonts w:ascii="Times New Tojik" w:hAnsi="Times New Tojik" w:cs="Tahoma"/>
        </w:rPr>
        <w:t>Маджлисы</w:t>
      </w:r>
      <w:proofErr w:type="spellEnd"/>
      <w:r w:rsidRPr="00861EEE">
        <w:rPr>
          <w:rFonts w:ascii="Times New Tojik" w:hAnsi="Times New Tojik" w:cs="Tahoma"/>
        </w:rPr>
        <w:t xml:space="preserve"> народных депутатов и, в пределах компетенции, Председатели Горно-бадахшанской автономной области, города Душанбе, областей городов и районов 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24.02.2017г.</w:t>
      </w:r>
      <w:hyperlink r:id="rId12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6" w:name="A000000007"/>
      <w:bookmarkEnd w:id="6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6. Полномочия Правительства Республики Таджикистан в сфере приватизации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lastRenderedPageBreak/>
        <w:t>Правительство Республики Таджикистан в пределах своей компетенции: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- обеспечивает осуществление государственной политики в области приватизации государственной собственности 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24.02.2017г.</w:t>
      </w:r>
      <w:hyperlink r:id="rId13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- обеспечивает управление процессом приватизации государственной собственности в соответствии с законодательством Республики Таджикистан 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24.02.2017г.</w:t>
      </w:r>
      <w:hyperlink r:id="rId14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</w:t>
      </w:r>
      <w:r w:rsidRPr="00861EEE">
        <w:rPr>
          <w:rFonts w:ascii="Times New Tojik" w:hAnsi="Times New Tojik" w:cs="Tahoma"/>
        </w:rPr>
        <w:t>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- утверждает программы приватизации государственной собственности;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- утверждает порядок и методы оценки стоимости приватизируемых объектов 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24.02.2017г.</w:t>
      </w:r>
      <w:hyperlink r:id="rId15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</w:t>
      </w:r>
      <w:r w:rsidRPr="00861EEE">
        <w:rPr>
          <w:rFonts w:ascii="Times New Tojik" w:hAnsi="Times New Tojik" w:cs="Tahoma"/>
        </w:rPr>
        <w:t>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- принимает соответствующие решения по вопросам приватизации 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24.02.2017г.</w:t>
      </w:r>
      <w:hyperlink r:id="rId16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</w:t>
      </w:r>
      <w:r w:rsidRPr="00861EEE">
        <w:rPr>
          <w:rFonts w:ascii="Times New Tojik" w:hAnsi="Times New Tojik" w:cs="Tahoma"/>
        </w:rPr>
        <w:t>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Правительство Республики Таджикистан в установленном законом порядке вправе делегировать часть своих полномочий в сфере приватизации Государственному уполномоченному органу по управлению государственным имуществом Республики Таджикиста</w:t>
      </w:r>
      <w:proofErr w:type="gramStart"/>
      <w:r w:rsidRPr="00861EEE">
        <w:rPr>
          <w:rFonts w:ascii="Times New Tojik" w:hAnsi="Times New Tojik" w:cs="Tahoma"/>
        </w:rPr>
        <w:t>н</w:t>
      </w:r>
      <w:r w:rsidRPr="00861EEE">
        <w:rPr>
          <w:rStyle w:val="inline-comment"/>
          <w:rFonts w:ascii="Times New Tojik" w:hAnsi="Times New Tojik" w:cs="Tahoma"/>
          <w:color w:val="auto"/>
        </w:rPr>
        <w:t>(</w:t>
      </w:r>
      <w:proofErr w:type="gramEnd"/>
      <w:r w:rsidRPr="00861EEE">
        <w:rPr>
          <w:rStyle w:val="inline-comment"/>
          <w:rFonts w:ascii="Times New Tojik" w:hAnsi="Times New Tojik" w:cs="Tahoma"/>
          <w:color w:val="auto"/>
        </w:rPr>
        <w:t>ЗРТ от 8.12.2003г.</w:t>
      </w:r>
      <w:hyperlink r:id="rId17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N 71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7" w:name="A4VW0JQCG5"/>
      <w:bookmarkEnd w:id="7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7. Полномочия местных органов государственной власти в сфере приватизации</w:t>
      </w:r>
    </w:p>
    <w:p w:rsidR="00773CEF" w:rsidRPr="00861EEE" w:rsidRDefault="00D019CD" w:rsidP="00861EEE">
      <w:pPr>
        <w:shd w:val="clear" w:color="auto" w:fill="FFFFFF"/>
        <w:jc w:val="both"/>
        <w:divId w:val="1473211366"/>
        <w:rPr>
          <w:rFonts w:ascii="Times New Tojik" w:hAnsi="Times New Tojik" w:cs="Tahoma"/>
          <w:i/>
          <w:iCs/>
        </w:rPr>
      </w:pPr>
      <w:r w:rsidRPr="00861EEE">
        <w:rPr>
          <w:rFonts w:ascii="Times New Tojik" w:hAnsi="Times New Tojik" w:cs="Tahoma"/>
          <w:i/>
          <w:iCs/>
        </w:rPr>
        <w:t>(в редакции Закона РТ от 24.02.2017г.</w:t>
      </w:r>
      <w:hyperlink r:id="rId18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Fonts w:ascii="Times New Tojik" w:hAnsi="Times New Tojik" w:cs="Tahoma"/>
          <w:i/>
          <w:iCs/>
        </w:rPr>
        <w:t>)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Полномочия местных </w:t>
      </w:r>
      <w:proofErr w:type="spellStart"/>
      <w:r w:rsidRPr="00861EEE">
        <w:rPr>
          <w:rFonts w:ascii="Times New Tojik" w:hAnsi="Times New Tojik" w:cs="Tahoma"/>
        </w:rPr>
        <w:t>маджлисов</w:t>
      </w:r>
      <w:proofErr w:type="spellEnd"/>
      <w:r w:rsidRPr="00861EEE">
        <w:rPr>
          <w:rFonts w:ascii="Times New Tojik" w:hAnsi="Times New Tojik" w:cs="Tahoma"/>
        </w:rPr>
        <w:t xml:space="preserve"> народных депутатов, председателей Горно-Бадахшанской автономной области, областей, города Душанбе, городов и районов в сфере приватизации, вытекающие из статьи 5 настоящего Закона, регулируются законодательством Республики Таджикистан 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24.02.2017г.</w:t>
      </w:r>
      <w:hyperlink r:id="rId19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8" w:name="A4VW0JPJMZ"/>
      <w:bookmarkEnd w:id="8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8. Объекты приватизации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Объектами приватизации являются: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а) все виды имущества государственных предприятий, предназначенные для его деятельности, а также право землепользования на земельные участки, на которых они расположены, право требования, долги, исключительные права, принадлежащие предприятию как юридическому лицу;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б) производственные и непроизводственные подразделения и структурные единицы государственного предприятия, как имущественного комплекса, приватизация которых не нарушает технологический цикл;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в) отдельное (выделенное, специально предназначенное для приватизации) имущество государственного предприятия;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г) акции, предприятий и организаций принадлежащие государству.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Государственное имущество становиться объектом приватизации с момента вынесения решения о его приватизации государственным органом, указанным в статье 5 настоящего Закона.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9" w:name="A000000010"/>
      <w:bookmarkEnd w:id="9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9. Объекты, не подлежащие приватизации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Не подлежат приватизации объекты, являющиеся в соответствии со статьей 13 Конституции Республики Таджикистан исключительной собственностью государства, а также объекты исторического наследия и национального достояния, здания и сооружения  государственных органов, системы водоснабжения питьевой водой</w:t>
      </w:r>
      <w:proofErr w:type="gramStart"/>
      <w:r w:rsidRPr="00861EEE">
        <w:rPr>
          <w:rFonts w:ascii="Times New Tojik" w:hAnsi="Times New Tojik" w:cs="Tahoma"/>
        </w:rPr>
        <w:t xml:space="preserve"> ,</w:t>
      </w:r>
      <w:proofErr w:type="gramEnd"/>
      <w:r w:rsidRPr="00861EEE">
        <w:rPr>
          <w:rFonts w:ascii="Times New Tojik" w:hAnsi="Times New Tojik" w:cs="Tahoma"/>
        </w:rPr>
        <w:t xml:space="preserve"> оборонные предприятия, предприятия по захоронению радиоактивных отходов, а также имущество </w:t>
      </w:r>
      <w:proofErr w:type="spellStart"/>
      <w:r w:rsidRPr="00861EEE">
        <w:rPr>
          <w:rFonts w:ascii="Times New Tojik" w:hAnsi="Times New Tojik" w:cs="Tahoma"/>
        </w:rPr>
        <w:t>гидроэлетростанции</w:t>
      </w:r>
      <w:proofErr w:type="spellEnd"/>
      <w:r w:rsidRPr="00861EEE">
        <w:rPr>
          <w:rFonts w:ascii="Times New Tojik" w:hAnsi="Times New Tojik" w:cs="Tahoma"/>
        </w:rPr>
        <w:t xml:space="preserve"> "Нурек", гидроэлектростанции "</w:t>
      </w:r>
      <w:proofErr w:type="spellStart"/>
      <w:r w:rsidRPr="00861EEE">
        <w:rPr>
          <w:rFonts w:ascii="Times New Tojik" w:hAnsi="Times New Tojik" w:cs="Tahoma"/>
        </w:rPr>
        <w:t>Рогун</w:t>
      </w:r>
      <w:proofErr w:type="spellEnd"/>
      <w:r w:rsidRPr="00861EEE">
        <w:rPr>
          <w:rFonts w:ascii="Times New Tojik" w:hAnsi="Times New Tojik" w:cs="Tahoma"/>
        </w:rPr>
        <w:t>" и Государственного унитарного предприятия "Таджикская Алюминиевая Компания</w:t>
      </w:r>
      <w:r w:rsidRPr="00861EEE">
        <w:rPr>
          <w:rStyle w:val="inline-comment"/>
          <w:rFonts w:ascii="Times New Tojik" w:hAnsi="Times New Tojik" w:cs="Tahoma"/>
          <w:color w:val="auto"/>
        </w:rPr>
        <w:t>"(в редакции Закона РТ от 8.12.2003г.</w:t>
      </w:r>
      <w:hyperlink r:id="rId20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N 71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, от 22.05.2002г.№4, от 26.03.2009г.</w:t>
      </w:r>
      <w:hyperlink r:id="rId21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№497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, от 24.02.2017г.</w:t>
      </w:r>
      <w:hyperlink r:id="rId22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Приватизация объектов, обеспечивающих жизнедеятельность экономики городов и районов объекты топливно-энергетического комплекса, водохозяйственные </w:t>
      </w:r>
      <w:r w:rsidRPr="00861EEE">
        <w:rPr>
          <w:rFonts w:ascii="Times New Tojik" w:hAnsi="Times New Tojik" w:cs="Tahoma"/>
        </w:rPr>
        <w:lastRenderedPageBreak/>
        <w:t>сооружения</w:t>
      </w:r>
      <w:proofErr w:type="gramStart"/>
      <w:r w:rsidRPr="00861EEE">
        <w:rPr>
          <w:rFonts w:ascii="Times New Tojik" w:hAnsi="Times New Tojik" w:cs="Tahoma"/>
        </w:rPr>
        <w:t>,(</w:t>
      </w:r>
      <w:proofErr w:type="gramEnd"/>
      <w:r w:rsidRPr="00861EEE">
        <w:rPr>
          <w:rFonts w:ascii="Times New Tojik" w:hAnsi="Times New Tojik" w:cs="Tahoma"/>
        </w:rPr>
        <w:t>за исключением системы водоснабжения питьевой водой) железнодорожные пути и автодорожные коммуникации, сети связи; объекты здравоохранения и образования осуществляются по решению Правительства Республики Таджикистан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22.05.2002г.№4, от 8.12.2003г.</w:t>
      </w:r>
      <w:hyperlink r:id="rId23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N 71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Перечень объектов, которые в соответствии с настоящим Законом не подлежат приватизации, утверждается Правительством Республики Таджикистан.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Объекты, предусмотренные статьей 8 и частью второй настоящей статьи, переданные в соответствии с Законом Республики Таджикистан "О государственно-частном партнерстве" в государственно-частное партнерство, не могут быть приватизированы в период действия соглашения о государственно-частном партнерстве </w:t>
      </w:r>
      <w:r w:rsidRPr="00861EEE">
        <w:rPr>
          <w:rStyle w:val="inline-comment"/>
          <w:rFonts w:ascii="Times New Tojik" w:hAnsi="Times New Tojik" w:cs="Tahoma"/>
          <w:color w:val="auto"/>
        </w:rPr>
        <w:t xml:space="preserve">(в редакции Закона от 23.07.2016г. </w:t>
      </w:r>
      <w:hyperlink r:id="rId24" w:tooltip="Ссылка на Закон РТ О внесении допол-я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№1352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0" w:name="A000000011"/>
      <w:bookmarkEnd w:id="10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10. Субъекты приватизации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Субъектами приватизации являются физические и юридические лица.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Субъектами приватизации не могут быть юридические </w:t>
      </w:r>
      <w:proofErr w:type="gramStart"/>
      <w:r w:rsidRPr="00861EEE">
        <w:rPr>
          <w:rFonts w:ascii="Times New Tojik" w:hAnsi="Times New Tojik" w:cs="Tahoma"/>
        </w:rPr>
        <w:t>лица</w:t>
      </w:r>
      <w:proofErr w:type="gramEnd"/>
      <w:r w:rsidRPr="00861EEE">
        <w:rPr>
          <w:rFonts w:ascii="Times New Tojik" w:hAnsi="Times New Tojik" w:cs="Tahoma"/>
        </w:rPr>
        <w:t xml:space="preserve"> в уставном капитале которых доля государства превышает 25 процентов </w:t>
      </w:r>
      <w:r w:rsidRPr="00861EEE">
        <w:rPr>
          <w:rStyle w:val="inline-comment"/>
          <w:rFonts w:ascii="Times New Tojik" w:hAnsi="Times New Tojik" w:cs="Tahoma"/>
          <w:color w:val="auto"/>
        </w:rPr>
        <w:t xml:space="preserve">(в редакции Закона РТ </w:t>
      </w:r>
      <w:r w:rsidRPr="00861EEE">
        <w:rPr>
          <w:rStyle w:val="a6"/>
          <w:rFonts w:ascii="Times New Tojik" w:hAnsi="Times New Tojik" w:cs="Tahoma"/>
        </w:rPr>
        <w:t>от 24.02.2017г.</w:t>
      </w:r>
      <w:hyperlink r:id="rId25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6"/>
            <w:rFonts w:ascii="Times New Tojik" w:hAnsi="Times New Tojik" w:cs="Tahoma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Порядок участия иностранных физических и юридических лиц в приватизации государственной собственности определяется законодательством Республики Таджикистан.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1" w:name="A000000012"/>
      <w:bookmarkEnd w:id="11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11. Формы и условия приватизации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Приватизация осуществляется в следующих формах: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а) продажи на торгах;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б) по </w:t>
      </w:r>
      <w:proofErr w:type="gramStart"/>
      <w:r w:rsidRPr="00861EEE">
        <w:rPr>
          <w:rFonts w:ascii="Times New Tojik" w:hAnsi="Times New Tojik" w:cs="Tahoma"/>
        </w:rPr>
        <w:t>индивидуальному проекту</w:t>
      </w:r>
      <w:proofErr w:type="gramEnd"/>
      <w:r w:rsidRPr="00861EEE">
        <w:rPr>
          <w:rFonts w:ascii="Times New Tojik" w:hAnsi="Times New Tojik" w:cs="Tahoma"/>
        </w:rPr>
        <w:t xml:space="preserve"> приватизации на конкурсной основе.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Определение форм и условий приватизации, порядка проведения торгов, а также утверждение </w:t>
      </w:r>
      <w:proofErr w:type="gramStart"/>
      <w:r w:rsidRPr="00861EEE">
        <w:rPr>
          <w:rFonts w:ascii="Times New Tojik" w:hAnsi="Times New Tojik" w:cs="Tahoma"/>
        </w:rPr>
        <w:t>индивидуальных проектов</w:t>
      </w:r>
      <w:proofErr w:type="gramEnd"/>
      <w:r w:rsidRPr="00861EEE">
        <w:rPr>
          <w:rFonts w:ascii="Times New Tojik" w:hAnsi="Times New Tojik" w:cs="Tahoma"/>
        </w:rPr>
        <w:t xml:space="preserve"> приватизации осуществляются Правительством Республики Таджикистан.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2" w:name="A000000013"/>
      <w:bookmarkEnd w:id="12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12. Продажа объектов приватизации на торгах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Торги проводятся в виде аукциона или тендера.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До проведения торгов продавец обязан по требованию покупателя предоставить исчерпывающую информацию о приватизируемом объекте.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3" w:name="A000000014"/>
      <w:bookmarkEnd w:id="13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Статья 13. </w:t>
      </w:r>
      <w:proofErr w:type="gramStart"/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Индивидуальный проект</w:t>
      </w:r>
      <w:proofErr w:type="gramEnd"/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 приватизации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Особо важные и важные объекты, перечень которых утверждается Правительством республики Таджикистан, приватизируются по </w:t>
      </w:r>
      <w:proofErr w:type="gramStart"/>
      <w:r w:rsidRPr="00861EEE">
        <w:rPr>
          <w:rFonts w:ascii="Times New Tojik" w:hAnsi="Times New Tojik" w:cs="Tahoma"/>
        </w:rPr>
        <w:t>индивидуальным проектам</w:t>
      </w:r>
      <w:proofErr w:type="gramEnd"/>
      <w:r w:rsidRPr="00861EEE">
        <w:rPr>
          <w:rFonts w:ascii="Times New Tojik" w:hAnsi="Times New Tojik" w:cs="Tahoma"/>
        </w:rPr>
        <w:t>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proofErr w:type="gramStart"/>
      <w:r w:rsidRPr="00861EEE">
        <w:rPr>
          <w:rFonts w:ascii="Times New Tojik" w:hAnsi="Times New Tojik" w:cs="Tahoma"/>
        </w:rPr>
        <w:t>Индивидуальный проект</w:t>
      </w:r>
      <w:proofErr w:type="gramEnd"/>
      <w:r w:rsidRPr="00861EEE">
        <w:rPr>
          <w:rFonts w:ascii="Times New Tojik" w:hAnsi="Times New Tojik" w:cs="Tahoma"/>
        </w:rPr>
        <w:t xml:space="preserve"> приватизации включает в себя: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1) всесторонний анализ деятельности и конкурентоспособности объекта;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2) оценку стоимости его имущественного комплекса;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3) определение размера подлежащего продаже государственного пакета акций;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4) система предлагаемых организационно-структурных, технологических и других преобразований объекта;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5) выбор вида приватизации.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Исполнение осуществления индивидуального проекта приватизации после его утверждения выполняет </w:t>
      </w:r>
      <w:proofErr w:type="spellStart"/>
      <w:r w:rsidRPr="00861EEE">
        <w:rPr>
          <w:rFonts w:ascii="Times New Tojik" w:hAnsi="Times New Tojik" w:cs="Tahoma"/>
        </w:rPr>
        <w:t>орган</w:t>
      </w:r>
      <w:proofErr w:type="gramStart"/>
      <w:r w:rsidRPr="00861EEE">
        <w:rPr>
          <w:rFonts w:ascii="Times New Tojik" w:hAnsi="Times New Tojik" w:cs="Tahoma"/>
        </w:rPr>
        <w:t>,Р</w:t>
      </w:r>
      <w:proofErr w:type="gramEnd"/>
      <w:r w:rsidRPr="00861EEE">
        <w:rPr>
          <w:rFonts w:ascii="Times New Tojik" w:hAnsi="Times New Tojik" w:cs="Tahoma"/>
        </w:rPr>
        <w:t>еспубликанская</w:t>
      </w:r>
      <w:proofErr w:type="spellEnd"/>
      <w:r w:rsidRPr="00861EEE">
        <w:rPr>
          <w:rFonts w:ascii="Times New Tojik" w:hAnsi="Times New Tojik" w:cs="Tahoma"/>
        </w:rPr>
        <w:t xml:space="preserve"> комиссия по приватизации объектов государственной собственности по индивидуальным проектам. Контроль за выполнением условий договора купли-продажи </w:t>
      </w:r>
      <w:proofErr w:type="spellStart"/>
      <w:r w:rsidRPr="00861EEE">
        <w:rPr>
          <w:rFonts w:ascii="Times New Tojik" w:hAnsi="Times New Tojik" w:cs="Tahoma"/>
        </w:rPr>
        <w:t>приприватизации</w:t>
      </w:r>
      <w:proofErr w:type="spellEnd"/>
      <w:r w:rsidRPr="00861EEE">
        <w:rPr>
          <w:rFonts w:ascii="Times New Tojik" w:hAnsi="Times New Tojik" w:cs="Tahoma"/>
        </w:rPr>
        <w:t xml:space="preserve"> объектов государственной собственности по индивидуальным проектам осуществляется Государственным уполномоченным органом по управлению государственным имуществом Республики Таджикиста</w:t>
      </w:r>
      <w:proofErr w:type="gramStart"/>
      <w:r w:rsidRPr="00861EEE">
        <w:rPr>
          <w:rFonts w:ascii="Times New Tojik" w:hAnsi="Times New Tojik" w:cs="Tahoma"/>
        </w:rPr>
        <w:t>н</w:t>
      </w:r>
      <w:r w:rsidRPr="00861EEE">
        <w:rPr>
          <w:rStyle w:val="inline-comment"/>
          <w:rFonts w:ascii="Times New Tojik" w:hAnsi="Times New Tojik" w:cs="Tahoma"/>
          <w:color w:val="auto"/>
        </w:rPr>
        <w:t>(</w:t>
      </w:r>
      <w:proofErr w:type="gramEnd"/>
      <w:r w:rsidRPr="00861EEE">
        <w:rPr>
          <w:rStyle w:val="inline-comment"/>
          <w:rFonts w:ascii="Times New Tojik" w:hAnsi="Times New Tojik" w:cs="Tahoma"/>
          <w:color w:val="auto"/>
        </w:rPr>
        <w:t xml:space="preserve">в редакции Закона РТ от 8.12.2003г. </w:t>
      </w:r>
      <w:hyperlink r:id="rId26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N 71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4" w:name="A000000015"/>
      <w:bookmarkEnd w:id="14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14. Приватизационные ценные бумаги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lastRenderedPageBreak/>
        <w:t>В целях обеспечения социальной справедливости и равных стартовых условий для участия в приватизации, возмещения гражданам их вклада в создание государственного имущества могут быть использованы приватизационные ценные бумаги, которые дают право его владельцам на определенную долю в государственной собственности.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Условия выпуска, порядок обращения и использования приватизационных ценных бумаг устанавливаются Правительством Республики Таджикистан.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5" w:name="A000000016"/>
      <w:bookmarkEnd w:id="15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14 (1). Продажа принадлежащих государству пакетов акций в уставном капитале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Продажи принадлежащих государству пакетов акций следующих акционерных обществ осуществляется на основе тендера (конкурса) в соответствии с </w:t>
      </w:r>
      <w:proofErr w:type="gramStart"/>
      <w:r w:rsidRPr="00861EEE">
        <w:rPr>
          <w:rFonts w:ascii="Times New Tojik" w:hAnsi="Times New Tojik" w:cs="Tahoma"/>
        </w:rPr>
        <w:t>индивидуальным проектом</w:t>
      </w:r>
      <w:proofErr w:type="gramEnd"/>
      <w:r w:rsidRPr="00861EEE">
        <w:rPr>
          <w:rFonts w:ascii="Times New Tojik" w:hAnsi="Times New Tojik" w:cs="Tahoma"/>
        </w:rPr>
        <w:t xml:space="preserve"> приватизации: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- акционерных обществ, приватизация которых осуществляется по Постановлению Правительства Республики Таджикистан;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- акционерных обществ, занимающих доминирующее или монополистическое положение на внутреннем рынке Республики Таджикистан;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- акционерных обществ, оказывающих существенное влияние на социально-экономическое положение Республики Таджикистан.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Приватизация </w:t>
      </w:r>
      <w:proofErr w:type="gramStart"/>
      <w:r w:rsidRPr="00861EEE">
        <w:rPr>
          <w:rFonts w:ascii="Times New Tojik" w:hAnsi="Times New Tojik" w:cs="Tahoma"/>
        </w:rPr>
        <w:t>акционерных обществ, оказывающих существенное влияние на социально-экономическое положение Республики Таджикистан осуществляется</w:t>
      </w:r>
      <w:proofErr w:type="gramEnd"/>
      <w:r w:rsidRPr="00861EEE">
        <w:rPr>
          <w:rFonts w:ascii="Times New Tojik" w:hAnsi="Times New Tojik" w:cs="Tahoma"/>
        </w:rPr>
        <w:t xml:space="preserve"> с определёнными инвестиционными или социальными условиями и обязанностями, которые должны соблюдаться покупателем.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Продажа принадлежащих государству акций открытых акционерных обществ производится только в случае, если размер покупаемых акций обеспечивает покупателю возможность эффективного управления акционерным обществом, позволяющая выполнить взятые на себя обязательства по условиям тендера (конкурса</w:t>
      </w:r>
      <w:proofErr w:type="gramStart"/>
      <w:r w:rsidRPr="00861EEE">
        <w:rPr>
          <w:rStyle w:val="inline-comment"/>
          <w:rFonts w:ascii="Times New Tojik" w:hAnsi="Times New Tojik" w:cs="Tahoma"/>
          <w:color w:val="auto"/>
        </w:rPr>
        <w:t>)(</w:t>
      </w:r>
      <w:proofErr w:type="gramEnd"/>
      <w:r w:rsidRPr="00861EEE">
        <w:rPr>
          <w:rStyle w:val="inline-comment"/>
          <w:rFonts w:ascii="Times New Tojik" w:hAnsi="Times New Tojik" w:cs="Tahoma"/>
          <w:color w:val="auto"/>
        </w:rPr>
        <w:t>в редакции Закона РТ от 26.03.2009г.</w:t>
      </w:r>
      <w:hyperlink r:id="rId27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№497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6" w:name="A000000017"/>
      <w:bookmarkEnd w:id="16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14(2). Специальное право ("золотой акции")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В целях защиты наиболее важных стратегических интересов государства Правительство Республики Таджикистан при преобразовании государственных организаций в акционерные общества либо принятии решений о продаже находящихся в государственной собственности акций акционерных обществ в исключительных случаях может принимать решение об использовании в отношении указанных открытых акционерных обществ специального права на участие Республики Таджикистан в управлении указанными открытыми акционерными обществами (специальное </w:t>
      </w:r>
      <w:proofErr w:type="spellStart"/>
      <w:r w:rsidRPr="00861EEE">
        <w:rPr>
          <w:rFonts w:ascii="Times New Tojik" w:hAnsi="Times New Tojik" w:cs="Tahoma"/>
        </w:rPr>
        <w:t>право</w:t>
      </w:r>
      <w:proofErr w:type="gramStart"/>
      <w:r w:rsidRPr="00861EEE">
        <w:rPr>
          <w:rFonts w:ascii="Times New Tojik" w:hAnsi="Times New Tojik" w:cs="Tahoma"/>
        </w:rPr>
        <w:t>"з</w:t>
      </w:r>
      <w:proofErr w:type="gramEnd"/>
      <w:r w:rsidRPr="00861EEE">
        <w:rPr>
          <w:rFonts w:ascii="Times New Tojik" w:hAnsi="Times New Tojik" w:cs="Tahoma"/>
        </w:rPr>
        <w:t>олотая</w:t>
      </w:r>
      <w:proofErr w:type="spellEnd"/>
      <w:r w:rsidRPr="00861EEE">
        <w:rPr>
          <w:rFonts w:ascii="Times New Tojik" w:hAnsi="Times New Tojik" w:cs="Tahoma"/>
        </w:rPr>
        <w:t xml:space="preserve"> акция").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Перечень открытых акционерных обществ, в которых применяется специальное право - ("золотая акция") утверждается Постановлением Правительства Республики Таджикистан.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Правительство Республики Таджикистан после принятия решения об использовании специального права - ("золотой акции"), назначает своего представителя в Совет директоров (Наблюдательный совет) открытого акционерного общества и это право должно быть предусмотрено Уставом соответствующего акционерного общества </w:t>
      </w:r>
      <w:r w:rsidRPr="00861EEE">
        <w:rPr>
          <w:rStyle w:val="inline-comment"/>
          <w:rFonts w:ascii="Times New Tojik" w:hAnsi="Times New Tojik" w:cs="Tahoma"/>
          <w:color w:val="auto"/>
        </w:rPr>
        <w:t xml:space="preserve">(в редакции Закона РТ </w:t>
      </w:r>
      <w:r w:rsidRPr="00861EEE">
        <w:rPr>
          <w:rStyle w:val="a6"/>
          <w:rFonts w:ascii="Times New Tojik" w:hAnsi="Times New Tojik" w:cs="Tahoma"/>
        </w:rPr>
        <w:t>от 24.02.2017г.</w:t>
      </w:r>
      <w:hyperlink r:id="rId28" w:tooltip="Ссылка на Закон РТ О внесении измен-й и допол-й в Закон РТ О приватизации государственной собственности" w:history="1">
        <w:r w:rsidRPr="00861EEE">
          <w:rPr>
            <w:rStyle w:val="a6"/>
            <w:rFonts w:ascii="Times New Tojik" w:hAnsi="Times New Tojik" w:cs="Tahoma"/>
          </w:rPr>
          <w:t>№1402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</w:t>
      </w:r>
      <w:r w:rsidRPr="00861EEE">
        <w:rPr>
          <w:rFonts w:ascii="Times New Tojik" w:hAnsi="Times New Tojik" w:cs="Tahoma"/>
        </w:rPr>
        <w:t>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Акционерное общество, в отношении которого принято решение об использовании специального права ("золотой акции"), обязано уведомлять о сроках проведения общего собрания акционеров и повестке дня представителя государства в порядке, установленном законодательством Республики Таджикистан.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Специальное право ("золотая акция") дает своему обладателю </w:t>
      </w:r>
      <w:proofErr w:type="gramStart"/>
      <w:r w:rsidRPr="00861EEE">
        <w:rPr>
          <w:rFonts w:ascii="Times New Tojik" w:hAnsi="Times New Tojik" w:cs="Tahoma"/>
        </w:rPr>
        <w:t>-П</w:t>
      </w:r>
      <w:proofErr w:type="gramEnd"/>
      <w:r w:rsidRPr="00861EEE">
        <w:rPr>
          <w:rFonts w:ascii="Times New Tojik" w:hAnsi="Times New Tojik" w:cs="Tahoma"/>
        </w:rPr>
        <w:t>равительству Республики Таджикистан право запрета при принятии общим собранием акционеров решения по следующим вопросам: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- о внесении изменений и дополнений в Устав акционерного общества или об утверждении Устава акционерного общества в новой редакции;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lastRenderedPageBreak/>
        <w:t>- о реорганизации акционерного общества;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- о ликвидации акционерного общества;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- о заключении крупных сделок и сделок, в отношении которых имеется заинтересованность в заключени</w:t>
      </w:r>
      <w:proofErr w:type="gramStart"/>
      <w:r w:rsidRPr="00861EEE">
        <w:rPr>
          <w:rFonts w:ascii="Times New Tojik" w:hAnsi="Times New Tojik" w:cs="Tahoma"/>
        </w:rPr>
        <w:t>и</w:t>
      </w:r>
      <w:proofErr w:type="gramEnd"/>
      <w:r w:rsidRPr="00861EEE">
        <w:rPr>
          <w:rFonts w:ascii="Times New Tojik" w:hAnsi="Times New Tojik" w:cs="Tahoma"/>
        </w:rPr>
        <w:t xml:space="preserve"> акта, которые согласно Уставу акционерного общества требуют согласия общего собрания акционеров;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- при принятии решений, которые имеют особое значение для экономики республики.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Уполномоченный орган, представляющий государство, имеет право получать у держателя реестра ценных бумаг акционерного общества, в котором государство имеет специальное право ("золотую акцию"), данные </w:t>
      </w:r>
      <w:proofErr w:type="gramStart"/>
      <w:r w:rsidRPr="00861EEE">
        <w:rPr>
          <w:rFonts w:ascii="Times New Tojik" w:hAnsi="Times New Tojik" w:cs="Tahoma"/>
        </w:rPr>
        <w:t>об</w:t>
      </w:r>
      <w:proofErr w:type="gramEnd"/>
      <w:r w:rsidRPr="00861EEE">
        <w:rPr>
          <w:rFonts w:ascii="Times New Tojik" w:hAnsi="Times New Tojik" w:cs="Tahoma"/>
        </w:rPr>
        <w:t xml:space="preserve"> </w:t>
      </w:r>
      <w:proofErr w:type="gramStart"/>
      <w:r w:rsidRPr="00861EEE">
        <w:rPr>
          <w:rFonts w:ascii="Times New Tojik" w:hAnsi="Times New Tojik" w:cs="Tahoma"/>
        </w:rPr>
        <w:t>наименований</w:t>
      </w:r>
      <w:proofErr w:type="gramEnd"/>
      <w:r w:rsidRPr="00861EEE">
        <w:rPr>
          <w:rFonts w:ascii="Times New Tojik" w:hAnsi="Times New Tojik" w:cs="Tahoma"/>
        </w:rPr>
        <w:t xml:space="preserve"> держателей ценных бумаг акционерного общества, зарегистрированных в настоящем реестре, о количестве, категории (типе) и номинальной стоимости принадлежащих им ценных бумаг.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Решение о прекращении специального права ("золотой акции") принимает Правительство Республики Таджикистан.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Специальное право - ("золотая акция") действует до принятия решения о его прекращении.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Одновременное закрепление акций акционерного общества в государственной собственности и использование в его отношении специального прав</w:t>
      </w:r>
      <w:proofErr w:type="gramStart"/>
      <w:r w:rsidRPr="00861EEE">
        <w:rPr>
          <w:rFonts w:ascii="Times New Tojik" w:hAnsi="Times New Tojik" w:cs="Tahoma"/>
        </w:rPr>
        <w:t>а-</w:t>
      </w:r>
      <w:proofErr w:type="gramEnd"/>
      <w:r w:rsidRPr="00861EEE">
        <w:rPr>
          <w:rFonts w:ascii="Times New Tojik" w:hAnsi="Times New Tojik" w:cs="Tahoma"/>
        </w:rPr>
        <w:t xml:space="preserve"> ("золотой акции") не допускаются. Специальное право - ("золотая акция") не подлежит замене на акции акционерных обществ, в отношении которых принято решение об использовании указанного прав</w:t>
      </w:r>
      <w:proofErr w:type="gramStart"/>
      <w:r w:rsidRPr="00861EEE">
        <w:rPr>
          <w:rFonts w:ascii="Times New Tojik" w:hAnsi="Times New Tojik" w:cs="Tahoma"/>
        </w:rPr>
        <w:t>а</w:t>
      </w:r>
      <w:r w:rsidRPr="00861EEE">
        <w:rPr>
          <w:rStyle w:val="inline-comment"/>
          <w:rFonts w:ascii="Times New Tojik" w:hAnsi="Times New Tojik" w:cs="Tahoma"/>
          <w:color w:val="auto"/>
        </w:rPr>
        <w:t>(</w:t>
      </w:r>
      <w:proofErr w:type="gramEnd"/>
      <w:r w:rsidRPr="00861EEE">
        <w:rPr>
          <w:rStyle w:val="inline-comment"/>
          <w:rFonts w:ascii="Times New Tojik" w:hAnsi="Times New Tojik" w:cs="Tahoma"/>
          <w:color w:val="auto"/>
        </w:rPr>
        <w:t>в редакции Закона РТ от 26.03.2009г.</w:t>
      </w:r>
      <w:hyperlink r:id="rId29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№497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7" w:name="A000000018"/>
      <w:bookmarkEnd w:id="17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15. Возникновение права собственности на приватизированный объект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Право собственности на приватизированный объект возникает с момента государственной регистрации права собственности в установленном законом порядке.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proofErr w:type="spellStart"/>
      <w:r w:rsidRPr="00861EEE">
        <w:rPr>
          <w:rFonts w:ascii="Times New Tojik" w:hAnsi="Times New Tojik" w:cs="Tahoma"/>
        </w:rPr>
        <w:t>Документом</w:t>
      </w:r>
      <w:proofErr w:type="gramStart"/>
      <w:r w:rsidRPr="00861EEE">
        <w:rPr>
          <w:rFonts w:ascii="Times New Tojik" w:hAnsi="Times New Tojik" w:cs="Tahoma"/>
        </w:rPr>
        <w:t>,п</w:t>
      </w:r>
      <w:proofErr w:type="gramEnd"/>
      <w:r w:rsidRPr="00861EEE">
        <w:rPr>
          <w:rFonts w:ascii="Times New Tojik" w:hAnsi="Times New Tojik" w:cs="Tahoma"/>
        </w:rPr>
        <w:t>одтверждающим</w:t>
      </w:r>
      <w:proofErr w:type="spellEnd"/>
      <w:r w:rsidRPr="00861EEE">
        <w:rPr>
          <w:rFonts w:ascii="Times New Tojik" w:hAnsi="Times New Tojik" w:cs="Tahoma"/>
        </w:rPr>
        <w:t xml:space="preserve"> право собственности на имущественный </w:t>
      </w:r>
      <w:proofErr w:type="spellStart"/>
      <w:r w:rsidRPr="00861EEE">
        <w:rPr>
          <w:rFonts w:ascii="Times New Tojik" w:hAnsi="Times New Tojik" w:cs="Tahoma"/>
        </w:rPr>
        <w:t>комплекс,является</w:t>
      </w:r>
      <w:proofErr w:type="spellEnd"/>
      <w:r w:rsidRPr="00861EEE">
        <w:rPr>
          <w:rFonts w:ascii="Times New Tojik" w:hAnsi="Times New Tojik" w:cs="Tahoma"/>
        </w:rPr>
        <w:t xml:space="preserve"> Свидетельство о регистрации права </w:t>
      </w:r>
      <w:proofErr w:type="spellStart"/>
      <w:r w:rsidRPr="00861EEE">
        <w:rPr>
          <w:rFonts w:ascii="Times New Tojik" w:hAnsi="Times New Tojik" w:cs="Tahoma"/>
        </w:rPr>
        <w:t>собственности,выдаваемое</w:t>
      </w:r>
      <w:proofErr w:type="spellEnd"/>
      <w:r w:rsidRPr="00861EEE">
        <w:rPr>
          <w:rFonts w:ascii="Times New Tojik" w:hAnsi="Times New Tojik" w:cs="Tahoma"/>
        </w:rPr>
        <w:t xml:space="preserve"> Государственной нотариальной конторой по месту нахождения проданного объекта</w:t>
      </w:r>
      <w:r w:rsidRPr="00861EEE">
        <w:rPr>
          <w:rStyle w:val="inline-comment"/>
          <w:rFonts w:ascii="Times New Tojik" w:hAnsi="Times New Tojik" w:cs="Tahoma"/>
          <w:color w:val="auto"/>
        </w:rPr>
        <w:t>(в редакции Закона РТ от 8.12.2003г.</w:t>
      </w:r>
      <w:hyperlink r:id="rId30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N 71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proofErr w:type="spellStart"/>
      <w:r w:rsidRPr="00861EEE">
        <w:rPr>
          <w:rFonts w:ascii="Times New Tojik" w:hAnsi="Times New Tojik" w:cs="Tahoma"/>
        </w:rPr>
        <w:t>Документом,подтверждающим</w:t>
      </w:r>
      <w:proofErr w:type="spellEnd"/>
      <w:r w:rsidRPr="00861EEE">
        <w:rPr>
          <w:rFonts w:ascii="Times New Tojik" w:hAnsi="Times New Tojik" w:cs="Tahoma"/>
        </w:rPr>
        <w:t xml:space="preserve"> право собственности на проданные акции, является свидетельство о владении акциями акционерных </w:t>
      </w:r>
      <w:proofErr w:type="spellStart"/>
      <w:r w:rsidRPr="00861EEE">
        <w:rPr>
          <w:rFonts w:ascii="Times New Tojik" w:hAnsi="Times New Tojik" w:cs="Tahoma"/>
        </w:rPr>
        <w:t>обществ,выдаваемое</w:t>
      </w:r>
      <w:proofErr w:type="spellEnd"/>
      <w:r w:rsidRPr="00861EEE">
        <w:rPr>
          <w:rFonts w:ascii="Times New Tojik" w:hAnsi="Times New Tojik" w:cs="Tahoma"/>
        </w:rPr>
        <w:t xml:space="preserve"> уполномоченным Правительством Республики Таджикистан органом по </w:t>
      </w:r>
      <w:proofErr w:type="spellStart"/>
      <w:proofErr w:type="gramStart"/>
      <w:r w:rsidRPr="00861EEE">
        <w:rPr>
          <w:rFonts w:ascii="Times New Tojik" w:hAnsi="Times New Tojik" w:cs="Tahoma"/>
        </w:rPr>
        <w:t>по</w:t>
      </w:r>
      <w:proofErr w:type="spellEnd"/>
      <w:proofErr w:type="gramEnd"/>
      <w:r w:rsidRPr="00861EEE">
        <w:rPr>
          <w:rFonts w:ascii="Times New Tojik" w:hAnsi="Times New Tojik" w:cs="Tahoma"/>
        </w:rPr>
        <w:t xml:space="preserve"> ведению и хранению реестра держателей ценных бумаг(</w:t>
      </w:r>
      <w:r w:rsidRPr="00861EEE">
        <w:rPr>
          <w:rStyle w:val="inline-comment"/>
          <w:rFonts w:ascii="Times New Tojik" w:hAnsi="Times New Tojik" w:cs="Tahoma"/>
          <w:color w:val="auto"/>
        </w:rPr>
        <w:t>в редакции Закона РТ от 8.12.2003г.</w:t>
      </w:r>
      <w:hyperlink r:id="rId31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N 71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8" w:name="A000000019"/>
      <w:bookmarkEnd w:id="18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16. Средства, поступающие от приватизации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Средства от приватизации поступают в государственный бюджет Республики Таджикистан в порядке, установленном законодательством.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Часть средств, поступивших за счет аренды государственного имущества и дивидендов от государственных пакетов акций акционерных </w:t>
      </w:r>
      <w:proofErr w:type="spellStart"/>
      <w:r w:rsidRPr="00861EEE">
        <w:rPr>
          <w:rFonts w:ascii="Times New Tojik" w:hAnsi="Times New Tojik" w:cs="Tahoma"/>
        </w:rPr>
        <w:t>обществ</w:t>
      </w:r>
      <w:proofErr w:type="gramStart"/>
      <w:r w:rsidRPr="00861EEE">
        <w:rPr>
          <w:rFonts w:ascii="Times New Tojik" w:hAnsi="Times New Tojik" w:cs="Tahoma"/>
        </w:rPr>
        <w:t>,в</w:t>
      </w:r>
      <w:proofErr w:type="spellEnd"/>
      <w:proofErr w:type="gramEnd"/>
      <w:r w:rsidRPr="00861EEE">
        <w:rPr>
          <w:rFonts w:ascii="Times New Tojik" w:hAnsi="Times New Tojik" w:cs="Tahoma"/>
        </w:rPr>
        <w:t xml:space="preserve"> целях повышения функциональных возможностей и улучшения материально-технического обеспечения, могут быть оставлены в распоряжении Государственного уполномоченного органа по управлению государственным имуществом Республики Таджикистан. Объем и порядок использования этих средств определяется Правительством Республики Таджикиста</w:t>
      </w:r>
      <w:proofErr w:type="gramStart"/>
      <w:r w:rsidRPr="00861EEE">
        <w:rPr>
          <w:rFonts w:ascii="Times New Tojik" w:hAnsi="Times New Tojik" w:cs="Tahoma"/>
        </w:rPr>
        <w:t>н</w:t>
      </w:r>
      <w:r w:rsidRPr="00861EEE">
        <w:rPr>
          <w:rStyle w:val="inline-comment"/>
          <w:rFonts w:ascii="Times New Tojik" w:hAnsi="Times New Tojik" w:cs="Tahoma"/>
          <w:color w:val="auto"/>
        </w:rPr>
        <w:t>(</w:t>
      </w:r>
      <w:proofErr w:type="gramEnd"/>
      <w:r w:rsidRPr="00861EEE">
        <w:rPr>
          <w:rStyle w:val="inline-comment"/>
          <w:rFonts w:ascii="Times New Tojik" w:hAnsi="Times New Tojik" w:cs="Tahoma"/>
          <w:color w:val="auto"/>
        </w:rPr>
        <w:t>в редакции Закона РТ от 8.12.2003г.</w:t>
      </w:r>
      <w:hyperlink r:id="rId32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N 71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9" w:name="A000000020"/>
      <w:bookmarkEnd w:id="19"/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t>Статья 16(1). Информация о ходе приватизации.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Государственный уполномоченный орган по управлению государственным имуществом Республики Таджикистан должен распространять информацию о ходе приватизации государственной собственности о средствах массовой информаци</w:t>
      </w:r>
      <w:proofErr w:type="gramStart"/>
      <w:r w:rsidRPr="00861EEE">
        <w:rPr>
          <w:rFonts w:ascii="Times New Tojik" w:hAnsi="Times New Tojik" w:cs="Tahoma"/>
        </w:rPr>
        <w:t>и(</w:t>
      </w:r>
      <w:proofErr w:type="gramEnd"/>
      <w:r w:rsidRPr="00861EEE">
        <w:rPr>
          <w:rStyle w:val="inline-comment"/>
          <w:rFonts w:ascii="Times New Tojik" w:hAnsi="Times New Tojik" w:cs="Tahoma"/>
          <w:color w:val="auto"/>
        </w:rPr>
        <w:t>в редакции Закона РТ от 8.12.2003г.</w:t>
      </w:r>
      <w:hyperlink r:id="rId33" w:tooltip="Ссылка на Закон РТ О внес. измен-й и доп-й в Закон РТ О приватизации государственной собственности" w:history="1">
        <w:r w:rsidRPr="00861E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N 71</w:t>
        </w:r>
      </w:hyperlink>
      <w:r w:rsidRPr="00861EEE">
        <w:rPr>
          <w:rStyle w:val="inline-comment"/>
          <w:rFonts w:ascii="Times New Tojik" w:hAnsi="Times New Tojik" w:cs="Tahoma"/>
          <w:color w:val="auto"/>
        </w:rPr>
        <w:t>).</w:t>
      </w: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0" w:name="A000000021"/>
      <w:bookmarkEnd w:id="20"/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861EEE" w:rsidRDefault="00861EEE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773CEF" w:rsidRPr="00861EEE" w:rsidRDefault="00D019CD" w:rsidP="00861EEE">
      <w:pPr>
        <w:pStyle w:val="6"/>
        <w:spacing w:before="0"/>
        <w:divId w:val="981688847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861EEE">
        <w:rPr>
          <w:rFonts w:ascii="Times New Tojik" w:eastAsia="Times New Roman" w:hAnsi="Times New Tojik" w:cs="Tahoma"/>
          <w:color w:val="auto"/>
          <w:sz w:val="24"/>
          <w:szCs w:val="24"/>
        </w:rPr>
        <w:lastRenderedPageBreak/>
        <w:t>Статья 17. Ответственность за нарушение настоящего Закона</w:t>
      </w:r>
    </w:p>
    <w:p w:rsidR="00773CEF" w:rsidRPr="00861EEE" w:rsidRDefault="00D019CD" w:rsidP="00861EEE">
      <w:pPr>
        <w:pStyle w:val="a3"/>
        <w:spacing w:before="0"/>
        <w:divId w:val="98168884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>Нарушение настоящего Закона влечет за собой ответственность, установленную законодательством Республики Таджикистан.</w:t>
      </w:r>
    </w:p>
    <w:p w:rsidR="00773CEF" w:rsidRPr="00861EEE" w:rsidRDefault="00D019CD" w:rsidP="00861EEE">
      <w:pPr>
        <w:pStyle w:val="a3"/>
        <w:spacing w:before="0"/>
        <w:divId w:val="2076933400"/>
        <w:rPr>
          <w:rFonts w:ascii="Times New Tojik" w:hAnsi="Times New Tojik" w:cs="Tahoma"/>
        </w:rPr>
      </w:pPr>
      <w:proofErr w:type="gramStart"/>
      <w:r w:rsidRPr="00861EEE">
        <w:rPr>
          <w:rFonts w:ascii="Times New Tojik" w:hAnsi="Times New Tojik" w:cs="Tahoma"/>
        </w:rPr>
        <w:t>П</w:t>
      </w:r>
      <w:proofErr w:type="gramEnd"/>
      <w:r w:rsidR="00861EEE">
        <w:rPr>
          <w:rFonts w:ascii="Times New Tojik" w:hAnsi="Times New Tojik" w:cs="Tahoma"/>
        </w:rPr>
        <w:tab/>
      </w:r>
      <w:r w:rsidR="00861EEE">
        <w:rPr>
          <w:rFonts w:ascii="Times New Tojik" w:hAnsi="Times New Tojik" w:cs="Tahoma"/>
        </w:rPr>
        <w:tab/>
      </w:r>
      <w:r w:rsidRPr="00861EEE">
        <w:rPr>
          <w:rFonts w:ascii="Times New Tojik" w:hAnsi="Times New Tojik" w:cs="Tahoma"/>
        </w:rPr>
        <w:t xml:space="preserve">РЕЗИДЕНТ </w:t>
      </w:r>
    </w:p>
    <w:p w:rsidR="00773CEF" w:rsidRPr="00861EEE" w:rsidRDefault="00D019CD" w:rsidP="00861EEE">
      <w:pPr>
        <w:pStyle w:val="a3"/>
        <w:spacing w:before="0"/>
        <w:divId w:val="2076933400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РЕСПУБЛИКИ ТАДЖИКИСТАН </w:t>
      </w:r>
      <w:r w:rsidR="00861EEE">
        <w:rPr>
          <w:rFonts w:ascii="Times New Tojik" w:hAnsi="Times New Tojik" w:cs="Tahoma"/>
        </w:rPr>
        <w:tab/>
      </w:r>
      <w:r w:rsidR="00861EEE">
        <w:rPr>
          <w:rFonts w:ascii="Times New Tojik" w:hAnsi="Times New Tojik" w:cs="Tahoma"/>
        </w:rPr>
        <w:tab/>
      </w:r>
      <w:r w:rsidR="00861EEE">
        <w:rPr>
          <w:rFonts w:ascii="Times New Tojik" w:hAnsi="Times New Tojik" w:cs="Tahoma"/>
        </w:rPr>
        <w:tab/>
      </w:r>
      <w:r w:rsidR="00861EEE">
        <w:rPr>
          <w:rFonts w:ascii="Times New Tojik" w:hAnsi="Times New Tojik" w:cs="Tahoma"/>
        </w:rPr>
        <w:tab/>
      </w:r>
      <w:r w:rsidR="00861EEE">
        <w:rPr>
          <w:rFonts w:ascii="Times New Tojik" w:hAnsi="Times New Tojik" w:cs="Tahoma"/>
        </w:rPr>
        <w:tab/>
      </w:r>
      <w:r w:rsidRPr="00861EEE">
        <w:rPr>
          <w:rFonts w:ascii="Times New Tojik" w:hAnsi="Times New Tojik" w:cs="Tahoma"/>
        </w:rPr>
        <w:t>Э.РАХМОНОВ</w:t>
      </w:r>
    </w:p>
    <w:p w:rsidR="00773CEF" w:rsidRPr="00861EEE" w:rsidRDefault="00D019CD" w:rsidP="00861EEE">
      <w:pPr>
        <w:pStyle w:val="a3"/>
        <w:spacing w:before="0"/>
        <w:jc w:val="center"/>
        <w:divId w:val="1051733967"/>
        <w:rPr>
          <w:rFonts w:ascii="Times New Tojik" w:hAnsi="Times New Tojik" w:cs="Tahoma"/>
        </w:rPr>
      </w:pPr>
      <w:proofErr w:type="spellStart"/>
      <w:r w:rsidRPr="00861EEE">
        <w:rPr>
          <w:rFonts w:ascii="Times New Tojik" w:hAnsi="Times New Tojik" w:cs="Tahoma"/>
        </w:rPr>
        <w:t>г</w:t>
      </w:r>
      <w:proofErr w:type="gramStart"/>
      <w:r w:rsidRPr="00861EEE">
        <w:rPr>
          <w:rFonts w:ascii="Times New Tojik" w:hAnsi="Times New Tojik" w:cs="Tahoma"/>
        </w:rPr>
        <w:t>.Д</w:t>
      </w:r>
      <w:proofErr w:type="gramEnd"/>
      <w:r w:rsidRPr="00861EEE">
        <w:rPr>
          <w:rFonts w:ascii="Times New Tojik" w:hAnsi="Times New Tojik" w:cs="Tahoma"/>
        </w:rPr>
        <w:t>ушанбе</w:t>
      </w:r>
      <w:proofErr w:type="spellEnd"/>
      <w:r w:rsidRPr="00861EEE">
        <w:rPr>
          <w:rFonts w:ascii="Times New Tojik" w:hAnsi="Times New Tojik" w:cs="Tahoma"/>
        </w:rPr>
        <w:t>,</w:t>
      </w:r>
    </w:p>
    <w:p w:rsidR="00D019CD" w:rsidRPr="00861EEE" w:rsidRDefault="00D019CD" w:rsidP="00861EEE">
      <w:pPr>
        <w:pStyle w:val="a3"/>
        <w:spacing w:before="0"/>
        <w:jc w:val="center"/>
        <w:divId w:val="1051733967"/>
        <w:rPr>
          <w:rFonts w:ascii="Times New Tojik" w:hAnsi="Times New Tojik" w:cs="Tahoma"/>
        </w:rPr>
      </w:pPr>
      <w:r w:rsidRPr="00861EEE">
        <w:rPr>
          <w:rFonts w:ascii="Times New Tojik" w:hAnsi="Times New Tojik" w:cs="Tahoma"/>
        </w:rPr>
        <w:t xml:space="preserve">16 мая 1997 </w:t>
      </w:r>
      <w:bookmarkStart w:id="21" w:name="_GoBack"/>
      <w:bookmarkEnd w:id="21"/>
      <w:r w:rsidRPr="00861EEE">
        <w:rPr>
          <w:rFonts w:ascii="Times New Tojik" w:hAnsi="Times New Tojik" w:cs="Tahoma"/>
        </w:rPr>
        <w:t>года, № 464</w:t>
      </w:r>
    </w:p>
    <w:sectPr w:rsidR="00D019CD" w:rsidRPr="0086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84FD8"/>
    <w:rsid w:val="00773CEF"/>
    <w:rsid w:val="00861EEE"/>
    <w:rsid w:val="00D019CD"/>
    <w:rsid w:val="00D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88847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28825" TargetMode="External"/><Relationship Id="rId13" Type="http://schemas.openxmlformats.org/officeDocument/2006/relationships/hyperlink" Target="vfp:///rgn=128825" TargetMode="External"/><Relationship Id="rId18" Type="http://schemas.openxmlformats.org/officeDocument/2006/relationships/hyperlink" Target="vfp:///rgn=128825" TargetMode="External"/><Relationship Id="rId26" Type="http://schemas.openxmlformats.org/officeDocument/2006/relationships/hyperlink" Target="vfp:///rgn=4008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/rgn=14430" TargetMode="External"/><Relationship Id="rId34" Type="http://schemas.openxmlformats.org/officeDocument/2006/relationships/fontTable" Target="fontTable.xml"/><Relationship Id="rId7" Type="http://schemas.openxmlformats.org/officeDocument/2006/relationships/hyperlink" Target="vfp:///rgn=127562" TargetMode="External"/><Relationship Id="rId12" Type="http://schemas.openxmlformats.org/officeDocument/2006/relationships/hyperlink" Target="vfp:///rgn=128825" TargetMode="External"/><Relationship Id="rId17" Type="http://schemas.openxmlformats.org/officeDocument/2006/relationships/hyperlink" Target="vfp:///rgn=4008" TargetMode="External"/><Relationship Id="rId25" Type="http://schemas.openxmlformats.org/officeDocument/2006/relationships/hyperlink" Target="vfp:///rgn=128825" TargetMode="External"/><Relationship Id="rId33" Type="http://schemas.openxmlformats.org/officeDocument/2006/relationships/hyperlink" Target="vfp:///rgn=4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/rgn=128825" TargetMode="External"/><Relationship Id="rId20" Type="http://schemas.openxmlformats.org/officeDocument/2006/relationships/hyperlink" Target="vfp:///rgn=4008" TargetMode="External"/><Relationship Id="rId29" Type="http://schemas.openxmlformats.org/officeDocument/2006/relationships/hyperlink" Target="vfp:///rgn=14430" TargetMode="External"/><Relationship Id="rId1" Type="http://schemas.openxmlformats.org/officeDocument/2006/relationships/styles" Target="styles.xml"/><Relationship Id="rId6" Type="http://schemas.openxmlformats.org/officeDocument/2006/relationships/hyperlink" Target="vfp:///rgn=14430" TargetMode="External"/><Relationship Id="rId11" Type="http://schemas.openxmlformats.org/officeDocument/2006/relationships/hyperlink" Target="vfp:///rgn=128825" TargetMode="External"/><Relationship Id="rId24" Type="http://schemas.openxmlformats.org/officeDocument/2006/relationships/hyperlink" Target="vfp:///rgn=127562" TargetMode="External"/><Relationship Id="rId32" Type="http://schemas.openxmlformats.org/officeDocument/2006/relationships/hyperlink" Target="vfp:///rgn=4008" TargetMode="External"/><Relationship Id="rId5" Type="http://schemas.openxmlformats.org/officeDocument/2006/relationships/hyperlink" Target="vfp:///rgn=4008" TargetMode="External"/><Relationship Id="rId15" Type="http://schemas.openxmlformats.org/officeDocument/2006/relationships/hyperlink" Target="vfp:///rgn=128825" TargetMode="External"/><Relationship Id="rId23" Type="http://schemas.openxmlformats.org/officeDocument/2006/relationships/hyperlink" Target="vfp:///rgn=4008" TargetMode="External"/><Relationship Id="rId28" Type="http://schemas.openxmlformats.org/officeDocument/2006/relationships/hyperlink" Target="vfp:///rgn=128825" TargetMode="External"/><Relationship Id="rId10" Type="http://schemas.openxmlformats.org/officeDocument/2006/relationships/hyperlink" Target="vfp:///rgn=128825" TargetMode="External"/><Relationship Id="rId19" Type="http://schemas.openxmlformats.org/officeDocument/2006/relationships/hyperlink" Target="vfp:///rgn=128825" TargetMode="External"/><Relationship Id="rId31" Type="http://schemas.openxmlformats.org/officeDocument/2006/relationships/hyperlink" Target="vfp:///rgn=4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/rgn=128825" TargetMode="External"/><Relationship Id="rId14" Type="http://schemas.openxmlformats.org/officeDocument/2006/relationships/hyperlink" Target="vfp:///rgn=128825" TargetMode="External"/><Relationship Id="rId22" Type="http://schemas.openxmlformats.org/officeDocument/2006/relationships/hyperlink" Target="vfp:///rgn=128825" TargetMode="External"/><Relationship Id="rId27" Type="http://schemas.openxmlformats.org/officeDocument/2006/relationships/hyperlink" Target="vfp:///rgn=14430" TargetMode="External"/><Relationship Id="rId30" Type="http://schemas.openxmlformats.org/officeDocument/2006/relationships/hyperlink" Target="vfp:///rgn=40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2018-07-17T06:30:00Z</dcterms:created>
  <dcterms:modified xsi:type="dcterms:W3CDTF">2018-07-20T04:56:00Z</dcterms:modified>
</cp:coreProperties>
</file>