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70644" w14:textId="77777777" w:rsidR="006074CA" w:rsidRPr="00214D12" w:rsidRDefault="006074CA" w:rsidP="006074CA">
      <w:pPr>
        <w:spacing w:after="120"/>
        <w:jc w:val="center"/>
        <w:rPr>
          <w:rFonts w:ascii="Proxima Nova Rg" w:hAnsi="Proxima Nova Rg"/>
          <w:b/>
          <w:color w:val="4472C4" w:themeColor="accent1"/>
          <w:sz w:val="40"/>
          <w:szCs w:val="40"/>
          <w:lang w:val="tg-Cyrl-TJ"/>
        </w:rPr>
      </w:pPr>
    </w:p>
    <w:p w14:paraId="28A27472" w14:textId="6C83E78E" w:rsidR="006074CA" w:rsidRPr="0012258E" w:rsidRDefault="00203A6D" w:rsidP="006074CA">
      <w:pPr>
        <w:spacing w:after="120"/>
        <w:jc w:val="center"/>
        <w:rPr>
          <w:rFonts w:ascii="Proxima Nova Rg" w:hAnsi="Proxima Nova Rg"/>
          <w:b/>
          <w:sz w:val="40"/>
          <w:szCs w:val="40"/>
          <w:lang w:val="ru-RU"/>
        </w:rPr>
      </w:pPr>
      <w:r w:rsidRPr="0012258E">
        <w:rPr>
          <w:rFonts w:ascii="Proxima Nova Rg" w:hAnsi="Proxima Nova Rg"/>
          <w:b/>
          <w:sz w:val="40"/>
          <w:szCs w:val="40"/>
          <w:lang w:val="ru-RU"/>
        </w:rPr>
        <w:t>ПЛАН СОЦИАЛЬНЫХ И ЭКОЛОГИЧЕСКИХ ОБЯЗАТЕЛЬСТВ (ПСЭО)</w:t>
      </w:r>
      <w:r w:rsidR="006074CA" w:rsidRPr="0012258E">
        <w:rPr>
          <w:rFonts w:ascii="Proxima Nova Rg" w:hAnsi="Proxima Nova Rg"/>
          <w:b/>
          <w:sz w:val="40"/>
          <w:szCs w:val="40"/>
          <w:lang w:val="ru-RU"/>
        </w:rPr>
        <w:t xml:space="preserve"> </w:t>
      </w:r>
    </w:p>
    <w:p w14:paraId="340CDD1A" w14:textId="77777777" w:rsidR="00C51645" w:rsidRPr="0012258E" w:rsidRDefault="00C51645" w:rsidP="006074CA">
      <w:pPr>
        <w:spacing w:after="120"/>
        <w:jc w:val="center"/>
        <w:rPr>
          <w:rFonts w:ascii="Proxima Nova Rg" w:hAnsi="Proxima Nova Rg"/>
          <w:b/>
          <w:sz w:val="40"/>
          <w:szCs w:val="40"/>
          <w:lang w:val="ru-RU"/>
        </w:rPr>
      </w:pPr>
    </w:p>
    <w:p w14:paraId="2A2EC832" w14:textId="77777777" w:rsidR="00C51645" w:rsidRPr="0012258E" w:rsidRDefault="00C51645" w:rsidP="006074CA">
      <w:pPr>
        <w:spacing w:after="120"/>
        <w:jc w:val="center"/>
        <w:rPr>
          <w:rFonts w:ascii="Proxima Nova Rg" w:hAnsi="Proxima Nova Rg"/>
          <w:b/>
          <w:sz w:val="40"/>
          <w:szCs w:val="40"/>
          <w:lang w:val="ru-RU"/>
        </w:rPr>
      </w:pPr>
    </w:p>
    <w:p w14:paraId="3ED293F4" w14:textId="4A8B37C2" w:rsidR="00203A6D" w:rsidRPr="0012258E" w:rsidRDefault="00203A6D" w:rsidP="006074CA">
      <w:pPr>
        <w:spacing w:after="120"/>
        <w:jc w:val="center"/>
        <w:rPr>
          <w:rFonts w:ascii="Proxima Nova Rg" w:hAnsi="Proxima Nova Rg"/>
          <w:b/>
          <w:sz w:val="40"/>
          <w:szCs w:val="40"/>
          <w:lang w:val="ru-RU"/>
        </w:rPr>
      </w:pPr>
      <w:r w:rsidRPr="0012258E">
        <w:rPr>
          <w:rFonts w:ascii="Proxima Nova Rg" w:hAnsi="Proxima Nova Rg"/>
          <w:b/>
          <w:sz w:val="40"/>
          <w:szCs w:val="40"/>
          <w:lang w:val="ru-RU"/>
        </w:rPr>
        <w:t>Государственный комитет по инвестициям и управлению государственным имуществом (ГКИУГИ)</w:t>
      </w:r>
    </w:p>
    <w:p w14:paraId="56657DB9" w14:textId="77777777" w:rsidR="00C51645" w:rsidRPr="0012258E" w:rsidRDefault="00C51645" w:rsidP="006074CA">
      <w:pPr>
        <w:spacing w:after="120"/>
        <w:jc w:val="center"/>
        <w:rPr>
          <w:rFonts w:ascii="Proxima Nova Rg" w:hAnsi="Proxima Nova Rg"/>
          <w:b/>
          <w:sz w:val="40"/>
          <w:szCs w:val="40"/>
          <w:lang w:val="ru-RU"/>
        </w:rPr>
      </w:pPr>
    </w:p>
    <w:p w14:paraId="08B23AB4" w14:textId="77777777" w:rsidR="00C51645" w:rsidRPr="0012258E" w:rsidRDefault="00C51645" w:rsidP="006074CA">
      <w:pPr>
        <w:spacing w:after="120"/>
        <w:jc w:val="center"/>
        <w:rPr>
          <w:rFonts w:ascii="Proxima Nova Rg" w:hAnsi="Proxima Nova Rg"/>
          <w:b/>
          <w:sz w:val="40"/>
          <w:szCs w:val="40"/>
          <w:lang w:val="ru-RU"/>
        </w:rPr>
      </w:pPr>
    </w:p>
    <w:p w14:paraId="78A67FFC" w14:textId="737110F2" w:rsidR="00203A6D" w:rsidRPr="0012258E" w:rsidRDefault="00203A6D" w:rsidP="00203A6D">
      <w:pPr>
        <w:jc w:val="center"/>
        <w:rPr>
          <w:rFonts w:ascii="Proxima Nova Rg" w:hAnsi="Proxima Nova Rg"/>
          <w:b/>
          <w:sz w:val="40"/>
          <w:szCs w:val="40"/>
          <w:lang w:val="ru-RU"/>
        </w:rPr>
      </w:pPr>
      <w:r w:rsidRPr="0012258E">
        <w:rPr>
          <w:rFonts w:ascii="Proxima Nova Rg" w:hAnsi="Proxima Nova Rg"/>
          <w:b/>
          <w:sz w:val="40"/>
          <w:szCs w:val="40"/>
          <w:lang w:val="ru-RU"/>
        </w:rPr>
        <w:t>Грант на подготовку Проекта</w:t>
      </w:r>
    </w:p>
    <w:p w14:paraId="37BF0CEA" w14:textId="77777777" w:rsidR="00EB2F67" w:rsidRDefault="00214D12" w:rsidP="006074CA">
      <w:pPr>
        <w:spacing w:after="120"/>
        <w:jc w:val="center"/>
        <w:rPr>
          <w:rFonts w:ascii="Proxima Nova Rg" w:hAnsi="Proxima Nova Rg"/>
          <w:b/>
          <w:sz w:val="40"/>
          <w:szCs w:val="40"/>
          <w:lang w:val="ru-RU"/>
        </w:rPr>
      </w:pPr>
      <w:bookmarkStart w:id="0" w:name="_Hlk226420607"/>
      <w:r w:rsidRPr="00214D12">
        <w:rPr>
          <w:rFonts w:ascii="Proxima Nova Rg" w:hAnsi="Proxima Nova Rg"/>
          <w:b/>
          <w:sz w:val="40"/>
          <w:szCs w:val="40"/>
          <w:lang w:val="ru-RU"/>
        </w:rPr>
        <w:t xml:space="preserve">FINGROW Tajikistan: Поддержка развития предпринимательской экосистемы </w:t>
      </w:r>
    </w:p>
    <w:bookmarkEnd w:id="0"/>
    <w:p w14:paraId="59878E89" w14:textId="77777777" w:rsidR="00EB2F67" w:rsidRDefault="00EB2F67" w:rsidP="006074CA">
      <w:pPr>
        <w:spacing w:after="120"/>
        <w:jc w:val="center"/>
        <w:rPr>
          <w:rFonts w:ascii="Proxima Nova Rg" w:hAnsi="Proxima Nova Rg"/>
          <w:b/>
          <w:sz w:val="40"/>
          <w:szCs w:val="40"/>
          <w:lang w:val="ru-RU"/>
        </w:rPr>
      </w:pPr>
    </w:p>
    <w:p w14:paraId="3B5C53F1" w14:textId="77777777" w:rsidR="00EB2F67" w:rsidRDefault="00EB2F67" w:rsidP="006074CA">
      <w:pPr>
        <w:spacing w:after="120"/>
        <w:jc w:val="center"/>
        <w:rPr>
          <w:rFonts w:ascii="Proxima Nova Rg" w:hAnsi="Proxima Nova Rg"/>
          <w:b/>
          <w:sz w:val="40"/>
          <w:szCs w:val="40"/>
          <w:lang w:val="ru-RU"/>
        </w:rPr>
      </w:pPr>
    </w:p>
    <w:p w14:paraId="6F42F74E" w14:textId="77777777" w:rsidR="00EB2F67" w:rsidRDefault="00EB2F67" w:rsidP="006074CA">
      <w:pPr>
        <w:spacing w:after="120"/>
        <w:jc w:val="center"/>
        <w:rPr>
          <w:rFonts w:ascii="Proxima Nova Rg" w:hAnsi="Proxima Nova Rg"/>
          <w:b/>
          <w:sz w:val="40"/>
          <w:szCs w:val="40"/>
          <w:lang w:val="ru-RU"/>
        </w:rPr>
      </w:pPr>
    </w:p>
    <w:p w14:paraId="16F93072" w14:textId="600D09EF" w:rsidR="00B60AD9" w:rsidRPr="0012258E" w:rsidRDefault="00214D12" w:rsidP="006074CA">
      <w:pPr>
        <w:spacing w:after="120"/>
        <w:jc w:val="center"/>
        <w:rPr>
          <w:rFonts w:ascii="Proxima Nova Rg" w:hAnsi="Proxima Nova Rg"/>
          <w:b/>
          <w:sz w:val="40"/>
          <w:szCs w:val="40"/>
          <w:lang w:val="ru-RU"/>
        </w:rPr>
      </w:pPr>
      <w:r w:rsidRPr="00214D12">
        <w:rPr>
          <w:rFonts w:ascii="Proxima Nova Rg" w:hAnsi="Proxima Nova Rg"/>
          <w:b/>
          <w:sz w:val="40"/>
          <w:szCs w:val="40"/>
          <w:lang w:val="ru-RU"/>
        </w:rPr>
        <w:t>(P512525)</w:t>
      </w:r>
    </w:p>
    <w:p w14:paraId="6540B320" w14:textId="77777777" w:rsidR="00B60AD9" w:rsidRPr="0012258E" w:rsidRDefault="00B60AD9" w:rsidP="006074CA">
      <w:pPr>
        <w:spacing w:after="120"/>
        <w:jc w:val="center"/>
        <w:rPr>
          <w:rFonts w:ascii="Proxima Nova Rg" w:hAnsi="Proxima Nova Rg"/>
          <w:b/>
          <w:sz w:val="40"/>
          <w:szCs w:val="40"/>
          <w:lang w:val="ru-RU"/>
        </w:rPr>
      </w:pPr>
    </w:p>
    <w:p w14:paraId="60033411" w14:textId="77777777" w:rsidR="00B60AD9" w:rsidRPr="0012258E" w:rsidRDefault="00B60AD9" w:rsidP="006074CA">
      <w:pPr>
        <w:spacing w:after="120"/>
        <w:jc w:val="center"/>
        <w:rPr>
          <w:rFonts w:ascii="Proxima Nova Rg" w:hAnsi="Proxima Nova Rg"/>
          <w:b/>
          <w:sz w:val="40"/>
          <w:szCs w:val="40"/>
          <w:lang w:val="ru-RU"/>
        </w:rPr>
      </w:pPr>
    </w:p>
    <w:p w14:paraId="758A6C63" w14:textId="77777777" w:rsidR="00B60AD9" w:rsidRPr="0012258E" w:rsidRDefault="00B60AD9" w:rsidP="006074CA">
      <w:pPr>
        <w:spacing w:after="120"/>
        <w:jc w:val="center"/>
        <w:rPr>
          <w:rFonts w:ascii="Proxima Nova Rg" w:hAnsi="Proxima Nova Rg"/>
          <w:b/>
          <w:sz w:val="40"/>
          <w:szCs w:val="40"/>
          <w:lang w:val="ru-RU"/>
        </w:rPr>
      </w:pPr>
    </w:p>
    <w:p w14:paraId="3F53BF00" w14:textId="2EE2A991" w:rsidR="00E42B58" w:rsidRPr="0012258E" w:rsidRDefault="00203A6D" w:rsidP="006074CA">
      <w:pPr>
        <w:spacing w:after="120"/>
        <w:jc w:val="center"/>
        <w:rPr>
          <w:rFonts w:ascii="Proxima Nova Rg" w:hAnsi="Proxima Nova Rg"/>
          <w:b/>
          <w:bCs/>
          <w:sz w:val="40"/>
          <w:szCs w:val="40"/>
          <w:lang w:val="ru-RU"/>
        </w:rPr>
      </w:pPr>
      <w:r w:rsidRPr="0012258E">
        <w:rPr>
          <w:rFonts w:ascii="Proxima Nova Rg" w:hAnsi="Proxima Nova Rg"/>
          <w:b/>
          <w:color w:val="000000" w:themeColor="text1"/>
          <w:sz w:val="40"/>
          <w:szCs w:val="40"/>
          <w:lang w:val="ru-RU"/>
        </w:rPr>
        <w:t>Версия для оценки</w:t>
      </w:r>
      <w:r w:rsidR="00FD0394" w:rsidRPr="0012258E">
        <w:rPr>
          <w:rFonts w:ascii="Proxima Nova Rg" w:hAnsi="Proxima Nova Rg"/>
          <w:b/>
          <w:bCs/>
          <w:sz w:val="40"/>
          <w:szCs w:val="40"/>
          <w:lang w:val="ru-RU"/>
        </w:rPr>
        <w:t xml:space="preserve"> </w:t>
      </w:r>
    </w:p>
    <w:p w14:paraId="08FE320D" w14:textId="77777777" w:rsidR="00C51645" w:rsidRPr="0012258E" w:rsidRDefault="00C51645" w:rsidP="006074CA">
      <w:pPr>
        <w:spacing w:after="120"/>
        <w:jc w:val="center"/>
        <w:rPr>
          <w:rFonts w:ascii="Proxima Nova Rg" w:hAnsi="Proxima Nova Rg"/>
          <w:b/>
          <w:bCs/>
          <w:sz w:val="40"/>
          <w:szCs w:val="40"/>
          <w:lang w:val="ru-RU"/>
        </w:rPr>
      </w:pPr>
    </w:p>
    <w:p w14:paraId="6F76BFE3" w14:textId="646C04D0" w:rsidR="00B44B73" w:rsidRPr="0012258E" w:rsidRDefault="00A31F7B" w:rsidP="00C51645">
      <w:pPr>
        <w:spacing w:after="120"/>
        <w:jc w:val="center"/>
        <w:rPr>
          <w:rFonts w:ascii="Proxima Nova Rg" w:hAnsi="Proxima Nova Rg"/>
          <w:sz w:val="44"/>
          <w:lang w:val="ru-RU"/>
        </w:rPr>
      </w:pPr>
      <w:r>
        <w:rPr>
          <w:rFonts w:ascii="Proxima Nova Rg" w:hAnsi="Proxima Nova Rg"/>
          <w:b/>
          <w:sz w:val="40"/>
          <w:szCs w:val="40"/>
          <w:lang w:val="ru-RU"/>
        </w:rPr>
        <w:t>Апрел</w:t>
      </w:r>
      <w:r w:rsidR="00203A6D" w:rsidRPr="0012258E">
        <w:rPr>
          <w:rFonts w:ascii="Proxima Nova Rg" w:hAnsi="Proxima Nova Rg"/>
          <w:b/>
          <w:sz w:val="40"/>
          <w:szCs w:val="40"/>
          <w:lang w:val="ru-RU"/>
        </w:rPr>
        <w:t>ь 202</w:t>
      </w:r>
      <w:r>
        <w:rPr>
          <w:rFonts w:ascii="Proxima Nova Rg" w:hAnsi="Proxima Nova Rg"/>
          <w:b/>
          <w:sz w:val="40"/>
          <w:szCs w:val="40"/>
          <w:lang w:val="ru-RU"/>
        </w:rPr>
        <w:t>6</w:t>
      </w:r>
      <w:r w:rsidR="00203A6D" w:rsidRPr="0012258E">
        <w:rPr>
          <w:rFonts w:ascii="Proxima Nova Rg" w:hAnsi="Proxima Nova Rg"/>
          <w:b/>
          <w:sz w:val="40"/>
          <w:szCs w:val="40"/>
          <w:lang w:val="ru-RU"/>
        </w:rPr>
        <w:t xml:space="preserve"> г.</w:t>
      </w:r>
      <w:r w:rsidR="00B44B73" w:rsidRPr="0012258E">
        <w:rPr>
          <w:rFonts w:ascii="Proxima Nova Rg" w:hAnsi="Proxima Nova Rg"/>
          <w:sz w:val="44"/>
          <w:lang w:val="ru-RU"/>
        </w:rPr>
        <w:br w:type="page"/>
      </w:r>
    </w:p>
    <w:p w14:paraId="5CC35149" w14:textId="712C1D95" w:rsidR="004E7CEA" w:rsidRPr="0012258E" w:rsidRDefault="00203A6D" w:rsidP="007A61DB">
      <w:pPr>
        <w:jc w:val="center"/>
        <w:rPr>
          <w:rFonts w:ascii="Proxima Nova Rg" w:hAnsi="Proxima Nova Rg"/>
          <w:b/>
          <w:iCs/>
          <w:lang w:val="ru-RU"/>
        </w:rPr>
      </w:pPr>
      <w:r w:rsidRPr="0012258E">
        <w:rPr>
          <w:rFonts w:ascii="Proxima Nova Rg" w:hAnsi="Proxima Nova Rg"/>
          <w:b/>
          <w:iCs/>
          <w:lang w:val="ru-RU"/>
        </w:rPr>
        <w:lastRenderedPageBreak/>
        <w:t>ПЛАН СОЦИАЛЬНЫХ И ЭКОЛОГИЧЕСКИХ ОБЯЗАТЕЛЬСТВ</w:t>
      </w:r>
    </w:p>
    <w:p w14:paraId="42E3DD08" w14:textId="77777777" w:rsidR="00001FAA" w:rsidRPr="0012258E" w:rsidRDefault="00001FAA" w:rsidP="007A61DB">
      <w:pPr>
        <w:jc w:val="center"/>
        <w:rPr>
          <w:rFonts w:ascii="Proxima Nova Rg" w:hAnsi="Proxima Nova Rg"/>
          <w:b/>
          <w:iCs/>
          <w:lang w:val="ru-RU"/>
        </w:rPr>
      </w:pPr>
    </w:p>
    <w:p w14:paraId="4C125388" w14:textId="77777777" w:rsidR="000A0AEB" w:rsidRPr="0012258E" w:rsidRDefault="000A0AEB" w:rsidP="007A61DB">
      <w:pPr>
        <w:jc w:val="center"/>
        <w:rPr>
          <w:rFonts w:ascii="Proxima Nova Rg" w:hAnsi="Proxima Nova Rg"/>
          <w:b/>
          <w:i/>
          <w:iCs/>
          <w:lang w:val="ru-RU"/>
        </w:rPr>
      </w:pPr>
    </w:p>
    <w:p w14:paraId="439203F9" w14:textId="657311A3" w:rsidR="00B60AD9" w:rsidRPr="0012258E" w:rsidRDefault="00EE42CB" w:rsidP="00650424">
      <w:pPr>
        <w:pStyle w:val="af0"/>
        <w:numPr>
          <w:ilvl w:val="0"/>
          <w:numId w:val="16"/>
        </w:numPr>
        <w:ind w:left="360"/>
        <w:rPr>
          <w:rFonts w:ascii="Proxima Nova Rg" w:hAnsi="Proxima Nova Rg"/>
          <w:lang w:val="ru-RU"/>
        </w:rPr>
      </w:pPr>
      <w:r w:rsidRPr="0012258E">
        <w:rPr>
          <w:rFonts w:ascii="Proxima Nova Rg" w:hAnsi="Proxima Nova Rg"/>
          <w:lang w:val="ru-RU"/>
        </w:rPr>
        <w:t xml:space="preserve">Государственный комитет по инвестициям и управлению государственным имуществом (далее – «Получатель») планирует осуществить определённые мероприятия (далее – «Мероприятия») для подготовки предлагаемого Проекта </w:t>
      </w:r>
      <w:r w:rsidR="0071140E" w:rsidRPr="0071140E">
        <w:rPr>
          <w:rFonts w:ascii="Proxima Nova Rg" w:hAnsi="Proxima Nova Rg"/>
          <w:lang w:val="ru-RU"/>
        </w:rPr>
        <w:t xml:space="preserve">FINGROW Tajikistan: Поддержка развития предпринимательской экосистемы </w:t>
      </w:r>
      <w:r w:rsidRPr="0012258E">
        <w:rPr>
          <w:rFonts w:ascii="Proxima Nova Rg" w:hAnsi="Proxima Nova Rg"/>
          <w:lang w:val="ru-RU"/>
        </w:rPr>
        <w:t xml:space="preserve">(далее – «Проект»), для которой он запросил грант на подготовку проекта, как указано в Письме-соглашении («Соглашение»). </w:t>
      </w:r>
      <w:r w:rsidR="007F359D" w:rsidRPr="007F359D">
        <w:rPr>
          <w:rFonts w:ascii="Proxima Nova Rg" w:hAnsi="Proxima Nova Rg"/>
          <w:lang w:val="ru-RU"/>
        </w:rPr>
        <w:t>Международная ассоциация развития (</w:t>
      </w:r>
      <w:r w:rsidR="007F359D">
        <w:rPr>
          <w:rFonts w:ascii="Proxima Nova Rg" w:hAnsi="Proxima Nova Rg"/>
          <w:lang w:val="ru-RU"/>
        </w:rPr>
        <w:t>далее –</w:t>
      </w:r>
      <w:r w:rsidR="007F359D" w:rsidRPr="007F359D">
        <w:rPr>
          <w:rFonts w:ascii="Proxima Nova Rg" w:hAnsi="Proxima Nova Rg"/>
          <w:lang w:val="ru-RU"/>
        </w:rPr>
        <w:t>«Ассоциация»)</w:t>
      </w:r>
      <w:r w:rsidRPr="0012258E">
        <w:rPr>
          <w:rFonts w:ascii="Proxima Nova Rg" w:hAnsi="Proxima Nova Rg"/>
          <w:lang w:val="ru-RU"/>
        </w:rPr>
        <w:t>, действующий в качестве администратора Грантового механизма для подготовки проекта, согласился предоставить грант для финансирования Мероприятий, как указано в указанном Соглашении</w:t>
      </w:r>
      <w:r w:rsidR="00B60AD9" w:rsidRPr="0012258E">
        <w:rPr>
          <w:rFonts w:ascii="Proxima Nova Rg" w:hAnsi="Proxima Nova Rg"/>
          <w:lang w:val="ru-RU"/>
        </w:rPr>
        <w:t xml:space="preserve">. </w:t>
      </w:r>
    </w:p>
    <w:p w14:paraId="2DAEE060" w14:textId="477CCD5A" w:rsidR="007751E0" w:rsidRPr="0012258E" w:rsidRDefault="00EE42CB" w:rsidP="00650424">
      <w:pPr>
        <w:pStyle w:val="af0"/>
        <w:numPr>
          <w:ilvl w:val="0"/>
          <w:numId w:val="16"/>
        </w:numPr>
        <w:ind w:left="360"/>
        <w:rPr>
          <w:rFonts w:ascii="Proxima Nova Rg" w:hAnsi="Proxima Nova Rg"/>
          <w:lang w:val="ru-RU"/>
        </w:rPr>
      </w:pPr>
      <w:r w:rsidRPr="0012258E">
        <w:rPr>
          <w:rFonts w:ascii="Proxima Nova Rg" w:hAnsi="Proxima Nova Rg"/>
          <w:lang w:val="ru-RU"/>
        </w:rPr>
        <w:t xml:space="preserve">Получатель обязуется обеспечить осуществление Мероприятий в соответствии с социальными и экологическими стандартами (СЭС) и настоящим Планом социальных и экологических обязательств (ПСЭО) в порядке, приемлемом </w:t>
      </w:r>
      <w:r w:rsidRPr="0071140E">
        <w:rPr>
          <w:rFonts w:ascii="Proxima Nova Rg" w:hAnsi="Proxima Nova Rg"/>
          <w:lang w:val="ru-RU"/>
        </w:rPr>
        <w:t xml:space="preserve">для </w:t>
      </w:r>
      <w:r w:rsidR="0046383E" w:rsidRPr="0071140E">
        <w:rPr>
          <w:rFonts w:ascii="Proxima Nova Rg" w:hAnsi="Proxima Nova Rg"/>
          <w:lang w:val="ru-RU"/>
        </w:rPr>
        <w:t>Ассоциаци</w:t>
      </w:r>
      <w:r w:rsidR="00015753" w:rsidRPr="0071140E">
        <w:rPr>
          <w:rFonts w:ascii="Proxima Nova Rg" w:hAnsi="Proxima Nova Rg"/>
          <w:lang w:val="ru-RU"/>
        </w:rPr>
        <w:t>и</w:t>
      </w:r>
      <w:r w:rsidRPr="0071140E">
        <w:rPr>
          <w:rFonts w:ascii="Proxima Nova Rg" w:hAnsi="Proxima Nova Rg"/>
          <w:lang w:val="ru-RU"/>
        </w:rPr>
        <w:t>.</w:t>
      </w:r>
      <w:r w:rsidRPr="0012258E">
        <w:rPr>
          <w:rFonts w:ascii="Proxima Nova Rg" w:hAnsi="Proxima Nova Rg"/>
          <w:lang w:val="ru-RU"/>
        </w:rPr>
        <w:t xml:space="preserve"> ПСЭО является частью Соглашения. Если в настоящем ПСЭО не определено иное, термины, начинающиеся с заглавной буквы и используемые в настоящем ПСЭО, имеют значения, присвоенные им в указанном Соглашении</w:t>
      </w:r>
      <w:r w:rsidR="00F776A9" w:rsidRPr="0012258E">
        <w:rPr>
          <w:rFonts w:ascii="Proxima Nova Rg" w:hAnsi="Proxima Nova Rg"/>
          <w:lang w:val="ru-RU"/>
        </w:rPr>
        <w:t xml:space="preserve">. </w:t>
      </w:r>
    </w:p>
    <w:p w14:paraId="38E36E75" w14:textId="15E33464" w:rsidR="00F230D3" w:rsidRPr="0012258E" w:rsidRDefault="004B61B3" w:rsidP="00001FAA">
      <w:pPr>
        <w:pStyle w:val="af0"/>
        <w:numPr>
          <w:ilvl w:val="0"/>
          <w:numId w:val="16"/>
        </w:numPr>
        <w:ind w:left="360"/>
        <w:rPr>
          <w:rFonts w:ascii="Proxima Nova Rg" w:hAnsi="Proxima Nova Rg"/>
          <w:lang w:val="ru-RU"/>
        </w:rPr>
      </w:pPr>
      <w:r w:rsidRPr="0012258E">
        <w:rPr>
          <w:rFonts w:ascii="Proxima Nova Rg" w:hAnsi="Proxima Nova Rg"/>
          <w:lang w:val="ru-RU"/>
        </w:rPr>
        <w:t xml:space="preserve">Не ограничиваясь вышеизложенным, настоящий ПСЭО устанавливает ключевые меры и действия, которые Получатель обязуется осуществить или обеспечить их выполнение, включая, где применимо, соответствующие сроки; институциональные, кадровые, учебные, мониторинговые и отчётные механизмы; а также систему рассмотрения жалоб. В ПСЭО также указаны документы по экологическим и социальным вопросам, которые должны быть подготовлены или обновлены, рассмотрены, раскрыты и реализованы для Мероприятий в соответствии с СЭС, по форме и содержанию, приемлемым для </w:t>
      </w:r>
      <w:r w:rsidR="00015753" w:rsidRPr="001F4937">
        <w:rPr>
          <w:rFonts w:ascii="Proxima Nova Rg" w:hAnsi="Proxima Nova Rg"/>
          <w:lang w:val="ru-RU"/>
        </w:rPr>
        <w:t>Ассоциации</w:t>
      </w:r>
      <w:r w:rsidRPr="001F4937">
        <w:rPr>
          <w:rFonts w:ascii="Proxima Nova Rg" w:hAnsi="Proxima Nova Rg"/>
          <w:lang w:val="ru-RU"/>
        </w:rPr>
        <w:t>.</w:t>
      </w:r>
      <w:r w:rsidRPr="0012258E">
        <w:rPr>
          <w:rFonts w:ascii="Proxima Nova Rg" w:hAnsi="Proxima Nova Rg"/>
          <w:lang w:val="ru-RU"/>
        </w:rPr>
        <w:t xml:space="preserve"> Указанные документы по экологическим и социальным вопросам могут периодически пересматриваться с предварительного письменного согласия </w:t>
      </w:r>
      <w:r w:rsidR="00015753" w:rsidRPr="001F4937">
        <w:rPr>
          <w:rFonts w:ascii="Proxima Nova Rg" w:hAnsi="Proxima Nova Rg"/>
          <w:lang w:val="ru-RU"/>
        </w:rPr>
        <w:t>Ассоциации</w:t>
      </w:r>
      <w:r w:rsidRPr="001F4937">
        <w:rPr>
          <w:rFonts w:ascii="Proxima Nova Rg" w:hAnsi="Proxima Nova Rg"/>
          <w:lang w:val="ru-RU"/>
        </w:rPr>
        <w:t>.</w:t>
      </w:r>
      <w:r w:rsidRPr="0012258E">
        <w:rPr>
          <w:rFonts w:ascii="Proxima Nova Rg" w:hAnsi="Proxima Nova Rg"/>
          <w:lang w:val="ru-RU"/>
        </w:rPr>
        <w:t xml:space="preserve"> В соответствии с указанным Соглашением Получатель обязуется обеспечить наличие достаточных средств для покрытия расходов на реализацию ПСЭО</w:t>
      </w:r>
      <w:r w:rsidR="007751E0" w:rsidRPr="0012258E">
        <w:rPr>
          <w:rFonts w:ascii="Proxima Nova Rg" w:hAnsi="Proxima Nova Rg"/>
          <w:lang w:val="ru-RU"/>
        </w:rPr>
        <w:t>.</w:t>
      </w:r>
    </w:p>
    <w:p w14:paraId="1E849311" w14:textId="4338572E" w:rsidR="00534479" w:rsidRPr="0012258E" w:rsidRDefault="004B61B3" w:rsidP="00001FAA">
      <w:pPr>
        <w:pStyle w:val="af0"/>
        <w:numPr>
          <w:ilvl w:val="0"/>
          <w:numId w:val="16"/>
        </w:numPr>
        <w:ind w:left="360"/>
        <w:rPr>
          <w:rFonts w:ascii="Proxima Nova Rg" w:hAnsi="Proxima Nova Rg"/>
          <w:lang w:val="ru-RU"/>
        </w:rPr>
      </w:pPr>
      <w:r w:rsidRPr="0012258E">
        <w:rPr>
          <w:rFonts w:ascii="Proxima Nova Rg" w:hAnsi="Proxima Nova Rg"/>
          <w:lang w:val="ru-RU"/>
        </w:rPr>
        <w:t xml:space="preserve">По согласованию между </w:t>
      </w:r>
      <w:r w:rsidR="00015753" w:rsidRPr="001170D1">
        <w:rPr>
          <w:rFonts w:ascii="Proxima Nova Rg" w:hAnsi="Proxima Nova Rg"/>
          <w:lang w:val="ru-RU"/>
        </w:rPr>
        <w:t>Ассоциаци</w:t>
      </w:r>
      <w:r w:rsidR="00015753" w:rsidRPr="00015753">
        <w:rPr>
          <w:rFonts w:ascii="Proxima Nova Rg" w:hAnsi="Proxima Nova Rg"/>
          <w:lang w:val="ru-RU"/>
        </w:rPr>
        <w:t>ей</w:t>
      </w:r>
      <w:r w:rsidR="00015753">
        <w:rPr>
          <w:rFonts w:ascii="Proxima Nova Rg" w:hAnsi="Proxima Nova Rg"/>
          <w:lang w:val="ru-RU"/>
        </w:rPr>
        <w:t xml:space="preserve"> </w:t>
      </w:r>
      <w:r w:rsidRPr="0012258E">
        <w:rPr>
          <w:rFonts w:ascii="Proxima Nova Rg" w:hAnsi="Proxima Nova Rg"/>
          <w:lang w:val="ru-RU"/>
        </w:rPr>
        <w:t xml:space="preserve">и Получателем настоящий ПСЭО будет пересматриваться при необходимости в ходе реализации Мероприятий, чтобы учитывать адаптивное управление изменениями и непредвиденными обстоятельствами, связанными с Мероприятиями, либо в ответ на оценку их эффективности. В таких случаях </w:t>
      </w:r>
      <w:r w:rsidR="00433F5B" w:rsidRPr="001170D1">
        <w:rPr>
          <w:rFonts w:ascii="Proxima Nova Rg" w:hAnsi="Proxima Nova Rg"/>
          <w:lang w:val="ru-RU"/>
        </w:rPr>
        <w:t>Ассоциация</w:t>
      </w:r>
      <w:r w:rsidR="00433F5B" w:rsidRPr="00433F5B">
        <w:rPr>
          <w:rFonts w:ascii="Proxima Nova Rg" w:hAnsi="Proxima Nova Rg"/>
        </w:rPr>
        <w:t> </w:t>
      </w:r>
      <w:r w:rsidRPr="0012258E">
        <w:rPr>
          <w:rFonts w:ascii="Proxima Nova Rg" w:hAnsi="Proxima Nova Rg"/>
          <w:lang w:val="ru-RU"/>
        </w:rPr>
        <w:t xml:space="preserve">и Получатель соглашаются обновить ПСЭО для отражения этих изменений посредством обмена письмами между </w:t>
      </w:r>
      <w:r w:rsidR="00433F5B" w:rsidRPr="00433F5B">
        <w:rPr>
          <w:rFonts w:ascii="Proxima Nova Rg" w:hAnsi="Proxima Nova Rg"/>
          <w:lang w:val="ru-RU"/>
        </w:rPr>
        <w:t xml:space="preserve">Ассоциацией </w:t>
      </w:r>
      <w:r w:rsidRPr="0012258E">
        <w:rPr>
          <w:rFonts w:ascii="Proxima Nova Rg" w:hAnsi="Proxima Nova Rg"/>
          <w:lang w:val="ru-RU"/>
        </w:rPr>
        <w:t>и Представителем Получателя, указанным в Соглашении. Получатель обязуется незамедлительно опубликовать обновлённую версию ПСЭО</w:t>
      </w:r>
      <w:r w:rsidR="00301D4F" w:rsidRPr="0012258E">
        <w:rPr>
          <w:rFonts w:ascii="Proxima Nova Rg" w:hAnsi="Proxima Nova Rg"/>
          <w:lang w:val="ru-RU"/>
        </w:rPr>
        <w:t>.</w:t>
      </w:r>
    </w:p>
    <w:p w14:paraId="662AEE8E" w14:textId="05508548" w:rsidR="00C35CAD" w:rsidRPr="0012258E" w:rsidRDefault="00C35CAD" w:rsidP="1DE41455">
      <w:pPr>
        <w:rPr>
          <w:rFonts w:ascii="Proxima Nova Rg" w:hAnsi="Proxima Nova Rg"/>
          <w:lang w:val="ru-RU"/>
        </w:rPr>
        <w:sectPr w:rsidR="00C35CAD" w:rsidRPr="0012258E" w:rsidSect="0047550F">
          <w:headerReference w:type="even" r:id="rId13"/>
          <w:headerReference w:type="default" r:id="rId14"/>
          <w:footerReference w:type="even" r:id="rId15"/>
          <w:footerReference w:type="default" r:id="rId16"/>
          <w:headerReference w:type="first" r:id="rId17"/>
          <w:footerReference w:type="first" r:id="rId18"/>
          <w:pgSz w:w="12240" w:h="15840"/>
          <w:pgMar w:top="720" w:right="1170" w:bottom="720" w:left="990" w:header="720" w:footer="720" w:gutter="0"/>
          <w:cols w:space="720"/>
          <w:docGrid w:linePitch="360"/>
        </w:sectPr>
      </w:pPr>
    </w:p>
    <w:tbl>
      <w:tblPr>
        <w:tblStyle w:val="a3"/>
        <w:tblW w:w="14305" w:type="dxa"/>
        <w:tblLayout w:type="fixed"/>
        <w:tblCellMar>
          <w:left w:w="115" w:type="dxa"/>
          <w:right w:w="115" w:type="dxa"/>
        </w:tblCellMar>
        <w:tblLook w:val="04A0" w:firstRow="1" w:lastRow="0" w:firstColumn="1" w:lastColumn="0" w:noHBand="0" w:noVBand="1"/>
      </w:tblPr>
      <w:tblGrid>
        <w:gridCol w:w="715"/>
        <w:gridCol w:w="6840"/>
        <w:gridCol w:w="4320"/>
        <w:gridCol w:w="2430"/>
      </w:tblGrid>
      <w:tr w:rsidR="00ED3D08" w:rsidRPr="0012258E" w14:paraId="09030FFB" w14:textId="77777777" w:rsidTr="00390F03">
        <w:trPr>
          <w:cantSplit/>
          <w:trHeight w:val="56"/>
          <w:tblHeader/>
        </w:trPr>
        <w:tc>
          <w:tcPr>
            <w:tcW w:w="7555" w:type="dxa"/>
            <w:gridSpan w:val="2"/>
            <w:tcBorders>
              <w:top w:val="single" w:sz="4" w:space="0" w:color="000000" w:themeColor="text1"/>
            </w:tcBorders>
            <w:shd w:val="clear" w:color="auto" w:fill="C5E0B3" w:themeFill="accent6" w:themeFillTint="66"/>
          </w:tcPr>
          <w:p w14:paraId="0C62ED1D" w14:textId="6F857799" w:rsidR="00ED3D08" w:rsidRPr="0012258E" w:rsidRDefault="00AE35A1" w:rsidP="00AE35A1">
            <w:pPr>
              <w:keepLines/>
              <w:widowControl w:val="0"/>
              <w:spacing w:before="80" w:after="80"/>
              <w:jc w:val="center"/>
              <w:rPr>
                <w:rFonts w:ascii="Proxima Nova Rg" w:hAnsi="Proxima Nova Rg" w:cstheme="minorHAnsi"/>
                <w:b/>
                <w:sz w:val="20"/>
                <w:szCs w:val="20"/>
                <w:lang w:val="ru-RU"/>
              </w:rPr>
            </w:pPr>
            <w:r w:rsidRPr="0012258E">
              <w:rPr>
                <w:rFonts w:ascii="Proxima Nova Rg" w:hAnsi="Proxima Nova Rg" w:cstheme="minorHAnsi"/>
                <w:b/>
                <w:sz w:val="20"/>
                <w:szCs w:val="20"/>
                <w:lang w:val="ru-RU"/>
              </w:rPr>
              <w:lastRenderedPageBreak/>
              <w:t>МАТЕРИАЛЬНЫЕ МЕРЫ И ДЕЙСТВИЯ</w:t>
            </w:r>
          </w:p>
        </w:tc>
        <w:tc>
          <w:tcPr>
            <w:tcW w:w="4320" w:type="dxa"/>
            <w:tcBorders>
              <w:top w:val="single" w:sz="4" w:space="0" w:color="000000" w:themeColor="text1"/>
            </w:tcBorders>
            <w:shd w:val="clear" w:color="auto" w:fill="C5E0B3" w:themeFill="accent6" w:themeFillTint="66"/>
          </w:tcPr>
          <w:p w14:paraId="0F9A1F85" w14:textId="2BFE3B11" w:rsidR="00C549B1" w:rsidRPr="0012258E" w:rsidRDefault="00AE35A1" w:rsidP="00AE35A1">
            <w:pPr>
              <w:keepLines/>
              <w:widowControl w:val="0"/>
              <w:spacing w:before="80" w:after="80"/>
              <w:jc w:val="center"/>
              <w:rPr>
                <w:rFonts w:ascii="Proxima Nova Rg" w:hAnsi="Proxima Nova Rg" w:cstheme="minorHAnsi"/>
                <w:b/>
                <w:sz w:val="20"/>
                <w:szCs w:val="20"/>
                <w:lang w:val="ru-RU"/>
              </w:rPr>
            </w:pPr>
            <w:r w:rsidRPr="0012258E">
              <w:rPr>
                <w:rFonts w:ascii="Proxima Nova Rg" w:hAnsi="Proxima Nova Rg" w:cstheme="minorHAnsi"/>
                <w:b/>
                <w:sz w:val="20"/>
                <w:szCs w:val="20"/>
                <w:lang w:val="ru-RU"/>
              </w:rPr>
              <w:t>ВРЕМЕННЫЕ РАМКИ</w:t>
            </w:r>
          </w:p>
        </w:tc>
        <w:tc>
          <w:tcPr>
            <w:tcW w:w="2430" w:type="dxa"/>
            <w:tcBorders>
              <w:top w:val="single" w:sz="4" w:space="0" w:color="000000" w:themeColor="text1"/>
            </w:tcBorders>
            <w:shd w:val="clear" w:color="auto" w:fill="C5E0B3" w:themeFill="accent6" w:themeFillTint="66"/>
          </w:tcPr>
          <w:p w14:paraId="26B7F86D" w14:textId="4044CFCA" w:rsidR="00ED3D08" w:rsidRPr="0012258E" w:rsidRDefault="00AE35A1" w:rsidP="00AE35A1">
            <w:pPr>
              <w:keepLines/>
              <w:widowControl w:val="0"/>
              <w:spacing w:before="80" w:after="80"/>
              <w:jc w:val="center"/>
              <w:rPr>
                <w:rFonts w:ascii="Proxima Nova Rg" w:hAnsi="Proxima Nova Rg" w:cstheme="minorHAnsi"/>
                <w:b/>
                <w:sz w:val="20"/>
                <w:szCs w:val="20"/>
                <w:lang w:val="ru-RU"/>
              </w:rPr>
            </w:pPr>
            <w:r w:rsidRPr="0012258E">
              <w:rPr>
                <w:rFonts w:ascii="Proxima Nova Rg" w:hAnsi="Proxima Nova Rg" w:cstheme="minorHAnsi"/>
                <w:b/>
                <w:sz w:val="20"/>
                <w:szCs w:val="20"/>
                <w:lang w:val="ru-RU"/>
              </w:rPr>
              <w:t>ОТВЕТСТВЕННЫЙ СУБЪЕКТ</w:t>
            </w:r>
          </w:p>
        </w:tc>
      </w:tr>
      <w:tr w:rsidR="001E5C6D" w:rsidRPr="0012258E" w14:paraId="45FE274B" w14:textId="77777777" w:rsidTr="00BA380D">
        <w:trPr>
          <w:trHeight w:val="20"/>
        </w:trPr>
        <w:tc>
          <w:tcPr>
            <w:tcW w:w="14305" w:type="dxa"/>
            <w:gridSpan w:val="4"/>
            <w:tcBorders>
              <w:top w:val="single" w:sz="4" w:space="0" w:color="000000" w:themeColor="text1"/>
            </w:tcBorders>
            <w:shd w:val="clear" w:color="auto" w:fill="F4B083" w:themeFill="accent2" w:themeFillTint="99"/>
          </w:tcPr>
          <w:p w14:paraId="581C0524" w14:textId="1B46EBE2" w:rsidR="001E5C6D" w:rsidRPr="0012258E" w:rsidRDefault="00AE35A1" w:rsidP="006074CA">
            <w:pPr>
              <w:keepLines/>
              <w:widowControl w:val="0"/>
              <w:spacing w:before="80" w:after="80"/>
              <w:rPr>
                <w:rFonts w:ascii="Proxima Nova Rg" w:hAnsi="Proxima Nova Rg" w:cstheme="minorHAnsi"/>
                <w:b/>
                <w:bCs/>
                <w:sz w:val="20"/>
                <w:szCs w:val="20"/>
                <w:lang w:val="ru-RU"/>
              </w:rPr>
            </w:pPr>
            <w:r w:rsidRPr="0012258E">
              <w:rPr>
                <w:rFonts w:ascii="Proxima Nova Rg" w:hAnsi="Proxima Nova Rg" w:cstheme="minorHAnsi"/>
                <w:b/>
                <w:bCs/>
                <w:sz w:val="20"/>
                <w:szCs w:val="20"/>
                <w:lang w:val="ru-RU"/>
              </w:rPr>
              <w:t>МЕХАНИЗМЫ РЕАЛИЗАЦИИ</w:t>
            </w:r>
          </w:p>
        </w:tc>
      </w:tr>
      <w:tr w:rsidR="001E5C6D" w:rsidRPr="00214D12" w14:paraId="3356A8F9" w14:textId="77777777" w:rsidTr="00C124CC">
        <w:trPr>
          <w:trHeight w:val="20"/>
        </w:trPr>
        <w:tc>
          <w:tcPr>
            <w:tcW w:w="715" w:type="dxa"/>
            <w:tcBorders>
              <w:top w:val="single" w:sz="4" w:space="0" w:color="000000" w:themeColor="text1"/>
            </w:tcBorders>
          </w:tcPr>
          <w:p w14:paraId="68EF450B" w14:textId="53DADD75" w:rsidR="001E5C6D" w:rsidRPr="0012258E" w:rsidRDefault="00236AC9" w:rsidP="00AE4C37">
            <w:pPr>
              <w:keepLines/>
              <w:widowControl w:val="0"/>
              <w:spacing w:before="80" w:after="80"/>
              <w:jc w:val="center"/>
              <w:rPr>
                <w:rFonts w:ascii="Proxima Nova Rg" w:hAnsi="Proxima Nova Rg" w:cstheme="minorHAnsi"/>
                <w:sz w:val="20"/>
                <w:szCs w:val="20"/>
                <w:lang w:val="ru-RU"/>
              </w:rPr>
            </w:pPr>
            <w:r w:rsidRPr="0012258E">
              <w:rPr>
                <w:rFonts w:ascii="Proxima Nova Rg" w:hAnsi="Proxima Nova Rg" w:cstheme="minorHAnsi"/>
                <w:sz w:val="20"/>
                <w:szCs w:val="20"/>
                <w:lang w:val="ru-RU"/>
              </w:rPr>
              <w:t>A.</w:t>
            </w:r>
          </w:p>
        </w:tc>
        <w:tc>
          <w:tcPr>
            <w:tcW w:w="6840" w:type="dxa"/>
            <w:tcBorders>
              <w:top w:val="single" w:sz="4" w:space="0" w:color="000000" w:themeColor="text1"/>
            </w:tcBorders>
          </w:tcPr>
          <w:p w14:paraId="3E38B1F4" w14:textId="7837ED89" w:rsidR="001E5C6D" w:rsidRPr="0012258E" w:rsidRDefault="00AE35A1" w:rsidP="00E27F8B">
            <w:pPr>
              <w:keepLines/>
              <w:widowControl w:val="0"/>
              <w:spacing w:before="80" w:after="120"/>
              <w:jc w:val="both"/>
              <w:rPr>
                <w:rFonts w:ascii="Proxima Nova Rg" w:eastAsia="Times New Roman" w:hAnsi="Proxima Nova Rg" w:cstheme="minorHAnsi"/>
                <w:bCs/>
                <w:color w:val="4472C4" w:themeColor="accent1"/>
                <w:sz w:val="20"/>
                <w:szCs w:val="20"/>
                <w:lang w:val="ru-RU"/>
              </w:rPr>
            </w:pPr>
            <w:r w:rsidRPr="0012258E">
              <w:rPr>
                <w:rFonts w:ascii="Proxima Nova Rg" w:hAnsi="Proxima Nova Rg" w:cstheme="minorHAnsi"/>
                <w:b/>
                <w:color w:val="4472C4" w:themeColor="accent1"/>
                <w:sz w:val="20"/>
                <w:szCs w:val="20"/>
                <w:lang w:val="ru-RU"/>
              </w:rPr>
              <w:t>ОРГАНИЗАЦИОННАЯ СТРУКТУРА</w:t>
            </w:r>
          </w:p>
          <w:p w14:paraId="25F2205C" w14:textId="45C393AB" w:rsidR="001A4C2F" w:rsidRPr="0012258E" w:rsidRDefault="00AE35A1" w:rsidP="00E27F8B">
            <w:pPr>
              <w:pStyle w:val="af0"/>
              <w:keepLines/>
              <w:widowControl w:val="0"/>
              <w:numPr>
                <w:ilvl w:val="0"/>
                <w:numId w:val="29"/>
              </w:numPr>
              <w:spacing w:before="80" w:after="120"/>
              <w:rPr>
                <w:rFonts w:ascii="Proxima Nova Rg" w:eastAsiaTheme="minorHAnsi" w:hAnsi="Proxima Nova Rg" w:cstheme="minorBidi"/>
                <w:sz w:val="20"/>
                <w:lang w:val="ru-RU"/>
              </w:rPr>
            </w:pPr>
            <w:r w:rsidRPr="0012258E">
              <w:rPr>
                <w:rFonts w:ascii="Proxima Nova Rg" w:eastAsiaTheme="minorHAnsi" w:hAnsi="Proxima Nova Rg" w:cstheme="minorBidi"/>
                <w:sz w:val="20"/>
                <w:lang w:val="ru-RU"/>
              </w:rPr>
              <w:t>Создать и поддерживать группу квалифицированных сотрудников и ресурсов для управления рисками и воздействиями в области охраны труда, окружающей среды, техники безопасности и социальной деятельности (ОТОС</w:t>
            </w:r>
            <w:r w:rsidR="001209BD">
              <w:rPr>
                <w:rFonts w:ascii="Proxima Nova Rg" w:eastAsiaTheme="minorHAnsi" w:hAnsi="Proxima Nova Rg" w:cstheme="minorBidi"/>
                <w:sz w:val="20"/>
                <w:lang w:val="ru-RU"/>
              </w:rPr>
              <w:t>Т</w:t>
            </w:r>
            <w:r w:rsidRPr="0012258E">
              <w:rPr>
                <w:rFonts w:ascii="Proxima Nova Rg" w:eastAsiaTheme="minorHAnsi" w:hAnsi="Proxima Nova Rg" w:cstheme="minorBidi"/>
                <w:sz w:val="20"/>
                <w:lang w:val="ru-RU"/>
              </w:rPr>
              <w:t>Б- СД) в рамках Мероприятий, включая</w:t>
            </w:r>
            <w:r w:rsidR="007213BA" w:rsidRPr="0012258E">
              <w:rPr>
                <w:rFonts w:ascii="Proxima Nova Rg" w:eastAsiaTheme="minorHAnsi" w:hAnsi="Proxima Nova Rg" w:cstheme="minorBidi"/>
                <w:sz w:val="20"/>
                <w:lang w:val="ru-RU"/>
              </w:rPr>
              <w:t>:</w:t>
            </w:r>
          </w:p>
          <w:p w14:paraId="6EC14B64" w14:textId="1E1EC3E7" w:rsidR="007213BA" w:rsidRPr="0012258E" w:rsidRDefault="001209BD" w:rsidP="00E27F8B">
            <w:pPr>
              <w:pStyle w:val="af0"/>
              <w:keepLines/>
              <w:widowControl w:val="0"/>
              <w:numPr>
                <w:ilvl w:val="0"/>
                <w:numId w:val="32"/>
              </w:numPr>
              <w:spacing w:before="80" w:after="120"/>
              <w:rPr>
                <w:rFonts w:ascii="Proxima Nova Rg" w:eastAsiaTheme="minorHAnsi" w:hAnsi="Proxima Nova Rg" w:cstheme="minorBidi"/>
                <w:sz w:val="20"/>
                <w:lang w:val="ru-RU"/>
              </w:rPr>
            </w:pPr>
            <w:r w:rsidRPr="0012258E">
              <w:rPr>
                <w:rFonts w:ascii="Proxima Nova Rg" w:eastAsiaTheme="minorHAnsi" w:hAnsi="Proxima Nova Rg" w:cstheme="minorBidi"/>
                <w:sz w:val="20"/>
                <w:lang w:val="ru-RU"/>
              </w:rPr>
              <w:t xml:space="preserve">Назначение </w:t>
            </w:r>
            <w:r w:rsidR="00AE35A1" w:rsidRPr="0012258E">
              <w:rPr>
                <w:rFonts w:ascii="Proxima Nova Rg" w:eastAsiaTheme="minorHAnsi" w:hAnsi="Proxima Nova Rg" w:cstheme="minorBidi"/>
                <w:sz w:val="20"/>
                <w:lang w:val="ru-RU"/>
              </w:rPr>
              <w:t>ответственного лица, отвечающего за управление вопросами в области охраны труда, окружающей среды, техники безопасности и социальной деятельности (ОТОС</w:t>
            </w:r>
            <w:r>
              <w:rPr>
                <w:rFonts w:ascii="Proxima Nova Rg" w:eastAsiaTheme="minorHAnsi" w:hAnsi="Proxima Nova Rg" w:cstheme="minorBidi"/>
                <w:sz w:val="20"/>
                <w:lang w:val="ru-RU"/>
              </w:rPr>
              <w:t>Т</w:t>
            </w:r>
            <w:r w:rsidR="00AE35A1" w:rsidRPr="0012258E">
              <w:rPr>
                <w:rFonts w:ascii="Proxima Nova Rg" w:eastAsiaTheme="minorHAnsi" w:hAnsi="Proxima Nova Rg" w:cstheme="minorBidi"/>
                <w:sz w:val="20"/>
                <w:lang w:val="ru-RU"/>
              </w:rPr>
              <w:t>Б- СД)</w:t>
            </w:r>
          </w:p>
          <w:p w14:paraId="08762C53" w14:textId="2DF816FF" w:rsidR="007213BA" w:rsidRPr="0012258E" w:rsidRDefault="001209BD" w:rsidP="00E27F8B">
            <w:pPr>
              <w:pStyle w:val="af0"/>
              <w:keepLines/>
              <w:widowControl w:val="0"/>
              <w:numPr>
                <w:ilvl w:val="0"/>
                <w:numId w:val="32"/>
              </w:numPr>
              <w:spacing w:before="80" w:after="120"/>
              <w:rPr>
                <w:rFonts w:ascii="Proxima Nova Rg" w:eastAsiaTheme="minorHAnsi" w:hAnsi="Proxima Nova Rg" w:cstheme="minorBidi"/>
                <w:sz w:val="20"/>
                <w:lang w:val="ru-RU"/>
              </w:rPr>
            </w:pPr>
            <w:r w:rsidRPr="0012258E">
              <w:rPr>
                <w:rFonts w:ascii="Proxima Nova Rg" w:eastAsiaTheme="minorHAnsi" w:hAnsi="Proxima Nova Rg" w:cstheme="minorBidi"/>
                <w:sz w:val="20"/>
                <w:lang w:val="ru-RU"/>
              </w:rPr>
              <w:t xml:space="preserve">Привлечение </w:t>
            </w:r>
            <w:r w:rsidR="004745DF">
              <w:rPr>
                <w:rFonts w:ascii="Proxima Nova Rg" w:eastAsiaTheme="minorHAnsi" w:hAnsi="Proxima Nova Rg" w:cstheme="minorBidi"/>
                <w:sz w:val="20"/>
                <w:lang w:val="ru-RU"/>
              </w:rPr>
              <w:t xml:space="preserve">одного </w:t>
            </w:r>
            <w:r w:rsidR="00AE35A1" w:rsidRPr="0012258E">
              <w:rPr>
                <w:rFonts w:ascii="Proxima Nova Rg" w:eastAsiaTheme="minorHAnsi" w:hAnsi="Proxima Nova Rg" w:cstheme="minorBidi"/>
                <w:sz w:val="20"/>
                <w:lang w:val="ru-RU"/>
              </w:rPr>
              <w:t>квалифицированн</w:t>
            </w:r>
            <w:r w:rsidR="004745DF">
              <w:rPr>
                <w:rFonts w:ascii="Proxima Nova Rg" w:eastAsiaTheme="minorHAnsi" w:hAnsi="Proxima Nova Rg" w:cstheme="minorBidi"/>
                <w:sz w:val="20"/>
                <w:lang w:val="ru-RU"/>
              </w:rPr>
              <w:t>ого</w:t>
            </w:r>
            <w:r w:rsidR="00AE35A1" w:rsidRPr="0012258E">
              <w:rPr>
                <w:rFonts w:ascii="Proxima Nova Rg" w:eastAsiaTheme="minorHAnsi" w:hAnsi="Proxima Nova Rg" w:cstheme="minorBidi"/>
                <w:sz w:val="20"/>
                <w:lang w:val="ru-RU"/>
              </w:rPr>
              <w:t xml:space="preserve"> специалист</w:t>
            </w:r>
            <w:r w:rsidR="004745DF">
              <w:rPr>
                <w:rFonts w:ascii="Proxima Nova Rg" w:eastAsiaTheme="minorHAnsi" w:hAnsi="Proxima Nova Rg" w:cstheme="minorBidi"/>
                <w:sz w:val="20"/>
                <w:lang w:val="ru-RU"/>
              </w:rPr>
              <w:t>а</w:t>
            </w:r>
            <w:r w:rsidR="00AE35A1" w:rsidRPr="0012258E">
              <w:rPr>
                <w:rFonts w:ascii="Proxima Nova Rg" w:eastAsiaTheme="minorHAnsi" w:hAnsi="Proxima Nova Rg" w:cstheme="minorBidi"/>
                <w:sz w:val="20"/>
                <w:lang w:val="ru-RU"/>
              </w:rPr>
              <w:t xml:space="preserve"> по экологическим </w:t>
            </w:r>
            <w:r w:rsidR="005A0C49">
              <w:rPr>
                <w:rFonts w:ascii="Proxima Nova Rg" w:eastAsiaTheme="minorHAnsi" w:hAnsi="Proxima Nova Rg" w:cstheme="minorBidi"/>
                <w:sz w:val="20"/>
                <w:lang w:val="ru-RU"/>
              </w:rPr>
              <w:t xml:space="preserve">вопросам </w:t>
            </w:r>
            <w:r w:rsidR="00AE35A1" w:rsidRPr="0012258E">
              <w:rPr>
                <w:rFonts w:ascii="Proxima Nova Rg" w:eastAsiaTheme="minorHAnsi" w:hAnsi="Proxima Nova Rg" w:cstheme="minorBidi"/>
                <w:sz w:val="20"/>
                <w:lang w:val="ru-RU"/>
              </w:rPr>
              <w:t xml:space="preserve">и </w:t>
            </w:r>
            <w:r w:rsidR="005A0C49" w:rsidRPr="005A0C49">
              <w:rPr>
                <w:rFonts w:ascii="Proxima Nova Rg" w:eastAsiaTheme="minorHAnsi" w:hAnsi="Proxima Nova Rg" w:cstheme="minorBidi"/>
                <w:sz w:val="20"/>
                <w:lang w:val="ru-RU"/>
              </w:rPr>
              <w:t xml:space="preserve">одного квалифицированного специалиста по </w:t>
            </w:r>
            <w:r w:rsidR="00AE35A1" w:rsidRPr="0012258E">
              <w:rPr>
                <w:rFonts w:ascii="Proxima Nova Rg" w:eastAsiaTheme="minorHAnsi" w:hAnsi="Proxima Nova Rg" w:cstheme="minorBidi"/>
                <w:sz w:val="20"/>
                <w:lang w:val="ru-RU"/>
              </w:rPr>
              <w:t>социальным вопросам в соответствии с оценкой потенциала, проведённой Всемирным банком</w:t>
            </w:r>
            <w:r w:rsidR="007213BA" w:rsidRPr="0012258E">
              <w:rPr>
                <w:rFonts w:ascii="Proxima Nova Rg" w:eastAsiaTheme="minorHAnsi" w:hAnsi="Proxima Nova Rg" w:cstheme="minorBidi"/>
                <w:sz w:val="20"/>
                <w:lang w:val="ru-RU"/>
              </w:rPr>
              <w:t xml:space="preserve">. </w:t>
            </w:r>
          </w:p>
          <w:p w14:paraId="363C8081" w14:textId="3B789312" w:rsidR="001E5C6D" w:rsidRPr="0012258E" w:rsidRDefault="00AE35A1" w:rsidP="00E27F8B">
            <w:pPr>
              <w:pStyle w:val="af0"/>
              <w:keepLines/>
              <w:widowControl w:val="0"/>
              <w:numPr>
                <w:ilvl w:val="0"/>
                <w:numId w:val="29"/>
              </w:numPr>
              <w:spacing w:before="80" w:after="120"/>
              <w:rPr>
                <w:rFonts w:ascii="Proxima Nova Rg" w:hAnsi="Proxima Nova Rg" w:cstheme="minorHAnsi"/>
                <w:bCs/>
                <w:color w:val="000000" w:themeColor="text1"/>
                <w:sz w:val="20"/>
                <w:szCs w:val="20"/>
                <w:lang w:val="ru-RU"/>
              </w:rPr>
            </w:pPr>
            <w:r w:rsidRPr="0012258E">
              <w:rPr>
                <w:rFonts w:ascii="Proxima Nova Rg" w:eastAsiaTheme="minorHAnsi" w:hAnsi="Proxima Nova Rg" w:cstheme="minorBidi"/>
                <w:sz w:val="20"/>
                <w:lang w:val="ru-RU"/>
              </w:rPr>
              <w:t>При необходимости заключить соглашения о сотрудничестве с Комитетом по охране окружающей среды при Правительстве Республики Таджикистан для обеспечения надлежащего управления экологическими и социальными рисками и воздействиями</w:t>
            </w:r>
            <w:r w:rsidR="00AE4995">
              <w:rPr>
                <w:rFonts w:ascii="Proxima Nova Rg" w:eastAsiaTheme="minorHAnsi" w:hAnsi="Proxima Nova Rg" w:cstheme="minorBidi"/>
                <w:sz w:val="20"/>
                <w:lang w:val="ru-RU"/>
              </w:rPr>
              <w:t xml:space="preserve"> </w:t>
            </w:r>
            <w:r w:rsidR="00AE4995" w:rsidRPr="00AE4995">
              <w:rPr>
                <w:rFonts w:ascii="Proxima Nova Rg" w:eastAsiaTheme="minorHAnsi" w:hAnsi="Proxima Nova Rg" w:cstheme="minorBidi"/>
                <w:sz w:val="20"/>
                <w:lang w:val="ru-RU"/>
              </w:rPr>
              <w:t>в рамках Мероприятий, а также для предоставления заключений по вопросам экологического соответствия, разрешений или национальных стандартов.</w:t>
            </w:r>
            <w:r w:rsidR="000C24FD" w:rsidRPr="0012258E">
              <w:rPr>
                <w:rFonts w:ascii="Proxima Nova Rg" w:hAnsi="Proxima Nova Rg" w:cstheme="minorHAnsi"/>
                <w:bCs/>
                <w:color w:val="000000" w:themeColor="text1"/>
                <w:sz w:val="20"/>
                <w:szCs w:val="20"/>
                <w:lang w:val="ru-RU"/>
              </w:rPr>
              <w:t xml:space="preserve"> </w:t>
            </w:r>
            <w:r w:rsidR="001E5C6D" w:rsidRPr="0012258E">
              <w:rPr>
                <w:rFonts w:ascii="Proxima Nova Rg" w:hAnsi="Proxima Nova Rg" w:cstheme="minorHAnsi"/>
                <w:bCs/>
                <w:color w:val="C00000"/>
                <w:sz w:val="20"/>
                <w:szCs w:val="20"/>
                <w:lang w:val="ru-RU"/>
              </w:rPr>
              <w:t xml:space="preserve"> </w:t>
            </w:r>
            <w:r w:rsidRPr="0012258E">
              <w:rPr>
                <w:rFonts w:ascii="Proxima Nova Rg" w:hAnsi="Proxima Nova Rg" w:cstheme="minorHAnsi"/>
                <w:bCs/>
                <w:color w:val="C00000"/>
                <w:sz w:val="20"/>
                <w:szCs w:val="20"/>
                <w:lang w:val="ru-RU"/>
              </w:rPr>
              <w:t xml:space="preserve"> </w:t>
            </w:r>
          </w:p>
        </w:tc>
        <w:tc>
          <w:tcPr>
            <w:tcW w:w="4320" w:type="dxa"/>
            <w:tcBorders>
              <w:top w:val="single" w:sz="4" w:space="0" w:color="000000" w:themeColor="text1"/>
            </w:tcBorders>
          </w:tcPr>
          <w:p w14:paraId="3D51E691" w14:textId="517EC3FF" w:rsidR="001E5C6D" w:rsidRPr="0012258E" w:rsidRDefault="00AE35A1" w:rsidP="00E27F8B">
            <w:pPr>
              <w:pStyle w:val="af0"/>
              <w:keepLines/>
              <w:widowControl w:val="0"/>
              <w:numPr>
                <w:ilvl w:val="0"/>
                <w:numId w:val="28"/>
              </w:numPr>
              <w:spacing w:before="80" w:after="120"/>
              <w:ind w:left="247" w:hanging="247"/>
              <w:rPr>
                <w:rFonts w:ascii="Proxima Nova Rg" w:eastAsiaTheme="minorHAnsi" w:hAnsi="Proxima Nova Rg" w:cstheme="minorBidi"/>
                <w:sz w:val="20"/>
                <w:lang w:val="ru-RU"/>
              </w:rPr>
            </w:pPr>
            <w:r w:rsidRPr="0012258E">
              <w:rPr>
                <w:rFonts w:ascii="Proxima Nova Rg" w:eastAsiaTheme="minorHAnsi" w:hAnsi="Proxima Nova Rg" w:cstheme="minorBidi"/>
                <w:sz w:val="20"/>
                <w:lang w:val="ru-RU"/>
              </w:rPr>
              <w:t>Нанять или назначить квалифицированн</w:t>
            </w:r>
            <w:r w:rsidR="00852273">
              <w:rPr>
                <w:rFonts w:ascii="Proxima Nova Rg" w:eastAsiaTheme="minorHAnsi" w:hAnsi="Proxima Nova Rg" w:cstheme="minorBidi"/>
                <w:sz w:val="20"/>
                <w:lang w:val="ru-RU"/>
              </w:rPr>
              <w:t>ых</w:t>
            </w:r>
            <w:r w:rsidRPr="0012258E">
              <w:rPr>
                <w:rFonts w:ascii="Proxima Nova Rg" w:eastAsiaTheme="minorHAnsi" w:hAnsi="Proxima Nova Rg" w:cstheme="minorBidi"/>
                <w:sz w:val="20"/>
                <w:lang w:val="ru-RU"/>
              </w:rPr>
              <w:t xml:space="preserve"> специалист</w:t>
            </w:r>
            <w:r w:rsidR="00852273">
              <w:rPr>
                <w:rFonts w:ascii="Proxima Nova Rg" w:eastAsiaTheme="minorHAnsi" w:hAnsi="Proxima Nova Rg" w:cstheme="minorBidi"/>
                <w:sz w:val="20"/>
                <w:lang w:val="ru-RU"/>
              </w:rPr>
              <w:t>ов</w:t>
            </w:r>
            <w:r w:rsidRPr="0012258E">
              <w:rPr>
                <w:rFonts w:ascii="Proxima Nova Rg" w:eastAsiaTheme="minorHAnsi" w:hAnsi="Proxima Nova Rg" w:cstheme="minorBidi"/>
                <w:sz w:val="20"/>
                <w:lang w:val="ru-RU"/>
              </w:rPr>
              <w:t xml:space="preserve"> по вопросам окружающей среды и социальной сферы в течение одного месяца с </w:t>
            </w:r>
            <w:r w:rsidR="00EF4A9E">
              <w:rPr>
                <w:rFonts w:ascii="Proxima Nova Rg" w:eastAsiaTheme="minorHAnsi" w:hAnsi="Proxima Nova Rg" w:cstheme="minorBidi"/>
                <w:sz w:val="20"/>
                <w:lang w:val="ru-RU"/>
              </w:rPr>
              <w:t xml:space="preserve">даты </w:t>
            </w:r>
            <w:r w:rsidRPr="0012258E">
              <w:rPr>
                <w:rFonts w:ascii="Proxima Nova Rg" w:eastAsiaTheme="minorHAnsi" w:hAnsi="Proxima Nova Rg" w:cstheme="minorBidi"/>
                <w:sz w:val="20"/>
                <w:lang w:val="ru-RU"/>
              </w:rPr>
              <w:t xml:space="preserve">вступления Проекта в силу и затем сохранить </w:t>
            </w:r>
            <w:r w:rsidR="00055DEC">
              <w:rPr>
                <w:rFonts w:ascii="Proxima Nova Rg" w:eastAsiaTheme="minorHAnsi" w:hAnsi="Proxima Nova Rg" w:cstheme="minorBidi"/>
                <w:sz w:val="20"/>
                <w:lang w:val="ru-RU"/>
              </w:rPr>
              <w:t xml:space="preserve">поддерживать </w:t>
            </w:r>
            <w:r w:rsidRPr="0012258E">
              <w:rPr>
                <w:rFonts w:ascii="Proxima Nova Rg" w:eastAsiaTheme="minorHAnsi" w:hAnsi="Proxima Nova Rg" w:cstheme="minorBidi"/>
                <w:sz w:val="20"/>
                <w:lang w:val="ru-RU"/>
              </w:rPr>
              <w:t xml:space="preserve">эти должности на протяжении всего периода реализации </w:t>
            </w:r>
            <w:r w:rsidR="003D45B6" w:rsidRPr="003D45B6">
              <w:rPr>
                <w:rFonts w:ascii="Proxima Nova Rg" w:eastAsiaTheme="minorHAnsi" w:hAnsi="Proxima Nova Rg" w:cstheme="minorBidi"/>
                <w:sz w:val="20"/>
                <w:lang w:val="ru-RU"/>
              </w:rPr>
              <w:t>мероприятий, финансируемых за счёт гранта</w:t>
            </w:r>
            <w:r w:rsidR="004B19B3" w:rsidRPr="0012258E">
              <w:rPr>
                <w:rFonts w:ascii="Proxima Nova Rg" w:eastAsiaTheme="minorHAnsi" w:hAnsi="Proxima Nova Rg" w:cstheme="minorBidi"/>
                <w:sz w:val="20"/>
                <w:lang w:val="ru-RU"/>
              </w:rPr>
              <w:t xml:space="preserve">. </w:t>
            </w:r>
          </w:p>
          <w:p w14:paraId="4A1AB7C5" w14:textId="58BEC04A" w:rsidR="00245717" w:rsidRPr="0012258E" w:rsidRDefault="00AE35A1" w:rsidP="00E27F8B">
            <w:pPr>
              <w:pStyle w:val="af0"/>
              <w:keepLines/>
              <w:widowControl w:val="0"/>
              <w:numPr>
                <w:ilvl w:val="0"/>
                <w:numId w:val="28"/>
              </w:numPr>
              <w:spacing w:before="80" w:after="120"/>
              <w:ind w:left="247" w:hanging="247"/>
              <w:rPr>
                <w:rFonts w:cstheme="minorHAnsi"/>
                <w:bCs/>
                <w:color w:val="000000" w:themeColor="text1"/>
                <w:sz w:val="20"/>
                <w:szCs w:val="20"/>
                <w:lang w:val="ru-RU"/>
              </w:rPr>
            </w:pPr>
            <w:r w:rsidRPr="0012258E">
              <w:rPr>
                <w:rFonts w:ascii="Proxima Nova Rg" w:eastAsiaTheme="minorHAnsi" w:hAnsi="Proxima Nova Rg" w:cstheme="minorBidi"/>
                <w:sz w:val="20"/>
                <w:lang w:val="ru-RU"/>
              </w:rPr>
              <w:t>До начала соответствующих мероприятий</w:t>
            </w:r>
          </w:p>
        </w:tc>
        <w:tc>
          <w:tcPr>
            <w:tcW w:w="2430" w:type="dxa"/>
            <w:tcBorders>
              <w:top w:val="single" w:sz="4" w:space="0" w:color="000000" w:themeColor="text1"/>
            </w:tcBorders>
          </w:tcPr>
          <w:p w14:paraId="7E08D169" w14:textId="299B4BFF" w:rsidR="001E5C6D" w:rsidRPr="0012258E" w:rsidRDefault="00AE35A1" w:rsidP="00E27F8B">
            <w:pPr>
              <w:keepLines/>
              <w:widowControl w:val="0"/>
              <w:spacing w:before="80" w:after="120"/>
              <w:rPr>
                <w:rFonts w:ascii="Proxima Nova Rg" w:eastAsiaTheme="minorEastAsia" w:hAnsi="Proxima Nova Rg" w:cstheme="minorHAnsi"/>
                <w:bCs/>
                <w:color w:val="000000" w:themeColor="text1"/>
                <w:sz w:val="20"/>
                <w:szCs w:val="20"/>
                <w:lang w:val="ru-RU"/>
              </w:rPr>
            </w:pPr>
            <w:r w:rsidRPr="0012258E">
              <w:rPr>
                <w:rFonts w:ascii="Proxima Nova Rg" w:eastAsiaTheme="minorEastAsia" w:hAnsi="Proxima Nova Rg" w:cstheme="minorHAnsi"/>
                <w:bCs/>
                <w:color w:val="000000" w:themeColor="text1"/>
                <w:sz w:val="20"/>
                <w:szCs w:val="20"/>
                <w:lang w:val="ru-RU"/>
              </w:rPr>
              <w:t>Государственный комитет по инвестициям и управлению государственным имуществом (ГКИУГИ)</w:t>
            </w:r>
          </w:p>
        </w:tc>
      </w:tr>
    </w:tbl>
    <w:p w14:paraId="5F9645CA" w14:textId="514130D3" w:rsidR="00AE4C37" w:rsidRDefault="00AE4C37">
      <w:pPr>
        <w:rPr>
          <w:lang w:val="ru-RU"/>
        </w:rPr>
      </w:pPr>
    </w:p>
    <w:p w14:paraId="4CFAFDB2" w14:textId="53E376D8" w:rsidR="002A0EE3" w:rsidRDefault="002A0EE3">
      <w:pPr>
        <w:rPr>
          <w:lang w:val="ru-RU"/>
        </w:rPr>
      </w:pPr>
    </w:p>
    <w:p w14:paraId="58532CDC" w14:textId="09ECDF73" w:rsidR="002A0EE3" w:rsidRDefault="002A0EE3">
      <w:pPr>
        <w:rPr>
          <w:lang w:val="ru-RU"/>
        </w:rPr>
      </w:pPr>
    </w:p>
    <w:p w14:paraId="5F44E4FD" w14:textId="7111B02C" w:rsidR="002A0EE3" w:rsidRDefault="002A0EE3">
      <w:pPr>
        <w:rPr>
          <w:lang w:val="ru-RU"/>
        </w:rPr>
      </w:pPr>
    </w:p>
    <w:p w14:paraId="4EA08843" w14:textId="7F984AFA" w:rsidR="002A0EE3" w:rsidRDefault="002A0EE3">
      <w:pPr>
        <w:rPr>
          <w:lang w:val="ru-RU"/>
        </w:rPr>
      </w:pPr>
    </w:p>
    <w:p w14:paraId="10815475" w14:textId="4C91B4E4" w:rsidR="002A0EE3" w:rsidRDefault="002A0EE3">
      <w:pPr>
        <w:rPr>
          <w:lang w:val="ru-RU"/>
        </w:rPr>
      </w:pPr>
    </w:p>
    <w:p w14:paraId="0CD56500" w14:textId="71906021" w:rsidR="002A0EE3" w:rsidRDefault="002A0EE3">
      <w:pPr>
        <w:rPr>
          <w:lang w:val="ru-RU"/>
        </w:rPr>
      </w:pPr>
    </w:p>
    <w:p w14:paraId="4AC4B57E" w14:textId="77738500" w:rsidR="002A0EE3" w:rsidRDefault="002A0EE3">
      <w:pPr>
        <w:rPr>
          <w:lang w:val="ru-RU"/>
        </w:rPr>
      </w:pPr>
    </w:p>
    <w:p w14:paraId="25C25639" w14:textId="2B72A10D" w:rsidR="002A0EE3" w:rsidRDefault="002A0EE3">
      <w:pPr>
        <w:rPr>
          <w:lang w:val="ru-RU"/>
        </w:rPr>
      </w:pPr>
    </w:p>
    <w:p w14:paraId="6799291E" w14:textId="77777777" w:rsidR="002A0EE3" w:rsidRPr="0012258E" w:rsidRDefault="002A0EE3">
      <w:pPr>
        <w:rPr>
          <w:lang w:val="ru-RU"/>
        </w:rPr>
      </w:pPr>
    </w:p>
    <w:tbl>
      <w:tblPr>
        <w:tblStyle w:val="a3"/>
        <w:tblW w:w="14305" w:type="dxa"/>
        <w:tblLayout w:type="fixed"/>
        <w:tblCellMar>
          <w:left w:w="115" w:type="dxa"/>
          <w:right w:w="115" w:type="dxa"/>
        </w:tblCellMar>
        <w:tblLook w:val="04A0" w:firstRow="1" w:lastRow="0" w:firstColumn="1" w:lastColumn="0" w:noHBand="0" w:noVBand="1"/>
      </w:tblPr>
      <w:tblGrid>
        <w:gridCol w:w="715"/>
        <w:gridCol w:w="6840"/>
        <w:gridCol w:w="4320"/>
        <w:gridCol w:w="2430"/>
      </w:tblGrid>
      <w:tr w:rsidR="00B1244E" w:rsidRPr="0012258E" w14:paraId="449656D7" w14:textId="77777777" w:rsidTr="00AF7090">
        <w:trPr>
          <w:cantSplit/>
          <w:trHeight w:val="20"/>
        </w:trPr>
        <w:tc>
          <w:tcPr>
            <w:tcW w:w="14305" w:type="dxa"/>
            <w:gridSpan w:val="4"/>
            <w:tcBorders>
              <w:bottom w:val="single" w:sz="4" w:space="0" w:color="auto"/>
            </w:tcBorders>
            <w:shd w:val="clear" w:color="auto" w:fill="F4B083" w:themeFill="accent2" w:themeFillTint="99"/>
          </w:tcPr>
          <w:p w14:paraId="41D5DD44" w14:textId="2281D8B7" w:rsidR="00B1244E" w:rsidRPr="0012258E" w:rsidDel="00777D1F" w:rsidRDefault="00AE35A1" w:rsidP="006074CA">
            <w:pPr>
              <w:keepLines/>
              <w:widowControl w:val="0"/>
              <w:spacing w:before="80" w:after="80"/>
              <w:rPr>
                <w:rFonts w:ascii="Proxima Nova Rg" w:hAnsi="Proxima Nova Rg" w:cstheme="minorHAnsi"/>
                <w:sz w:val="20"/>
                <w:szCs w:val="20"/>
                <w:lang w:val="ru-RU"/>
              </w:rPr>
            </w:pPr>
            <w:r w:rsidRPr="0012258E">
              <w:rPr>
                <w:rFonts w:ascii="Proxima Nova Rg" w:hAnsi="Proxima Nova Rg" w:cstheme="minorHAnsi"/>
                <w:b/>
                <w:sz w:val="20"/>
                <w:szCs w:val="20"/>
                <w:lang w:val="ru-RU"/>
              </w:rPr>
              <w:lastRenderedPageBreak/>
              <w:t>МОНИТОРИНГ И ОТЧЕТНОСТЬ</w:t>
            </w:r>
          </w:p>
        </w:tc>
      </w:tr>
      <w:tr w:rsidR="00AE35A1" w:rsidRPr="0012258E" w14:paraId="365CC3DB" w14:textId="77777777" w:rsidTr="00B87E60">
        <w:trPr>
          <w:cantSplit/>
          <w:trHeight w:val="56"/>
          <w:tblHeader/>
        </w:trPr>
        <w:tc>
          <w:tcPr>
            <w:tcW w:w="7555" w:type="dxa"/>
            <w:gridSpan w:val="2"/>
            <w:tcBorders>
              <w:top w:val="single" w:sz="4" w:space="0" w:color="000000" w:themeColor="text1"/>
            </w:tcBorders>
            <w:shd w:val="clear" w:color="auto" w:fill="C5E0B3" w:themeFill="accent6" w:themeFillTint="66"/>
          </w:tcPr>
          <w:p w14:paraId="67D26ED9" w14:textId="48CB5651" w:rsidR="00AE35A1" w:rsidRPr="0012258E" w:rsidRDefault="00AE35A1" w:rsidP="00AE35A1">
            <w:pPr>
              <w:keepLines/>
              <w:widowControl w:val="0"/>
              <w:spacing w:before="80" w:after="80"/>
              <w:jc w:val="center"/>
              <w:rPr>
                <w:rFonts w:ascii="Proxima Nova Rg" w:hAnsi="Proxima Nova Rg" w:cstheme="minorHAnsi"/>
                <w:b/>
                <w:sz w:val="20"/>
                <w:szCs w:val="20"/>
                <w:lang w:val="ru-RU"/>
              </w:rPr>
            </w:pPr>
            <w:r w:rsidRPr="0012258E">
              <w:rPr>
                <w:rFonts w:ascii="Proxima Nova Rg" w:hAnsi="Proxima Nova Rg" w:cstheme="minorHAnsi"/>
                <w:b/>
                <w:sz w:val="20"/>
                <w:szCs w:val="20"/>
                <w:lang w:val="ru-RU"/>
              </w:rPr>
              <w:t>МАТЕРИАЛЬНЫЕ МЕРЫ И ДЕЙСТВИЯ</w:t>
            </w:r>
          </w:p>
        </w:tc>
        <w:tc>
          <w:tcPr>
            <w:tcW w:w="4320" w:type="dxa"/>
            <w:tcBorders>
              <w:top w:val="single" w:sz="4" w:space="0" w:color="000000" w:themeColor="text1"/>
            </w:tcBorders>
            <w:shd w:val="clear" w:color="auto" w:fill="C5E0B3" w:themeFill="accent6" w:themeFillTint="66"/>
          </w:tcPr>
          <w:p w14:paraId="0EF36948" w14:textId="182E1944" w:rsidR="00AE35A1" w:rsidRPr="0012258E" w:rsidRDefault="00AE35A1" w:rsidP="00AE35A1">
            <w:pPr>
              <w:keepLines/>
              <w:widowControl w:val="0"/>
              <w:spacing w:before="80" w:after="80"/>
              <w:jc w:val="center"/>
              <w:rPr>
                <w:rFonts w:ascii="Proxima Nova Rg" w:hAnsi="Proxima Nova Rg" w:cstheme="minorHAnsi"/>
                <w:b/>
                <w:sz w:val="20"/>
                <w:szCs w:val="20"/>
                <w:lang w:val="ru-RU"/>
              </w:rPr>
            </w:pPr>
            <w:r w:rsidRPr="0012258E">
              <w:rPr>
                <w:rFonts w:ascii="Proxima Nova Rg" w:hAnsi="Proxima Nova Rg" w:cstheme="minorHAnsi"/>
                <w:b/>
                <w:sz w:val="20"/>
                <w:szCs w:val="20"/>
                <w:lang w:val="ru-RU"/>
              </w:rPr>
              <w:t>ВРЕМЕННЫЕ РАМКИ</w:t>
            </w:r>
          </w:p>
        </w:tc>
        <w:tc>
          <w:tcPr>
            <w:tcW w:w="2430" w:type="dxa"/>
            <w:tcBorders>
              <w:top w:val="single" w:sz="4" w:space="0" w:color="000000" w:themeColor="text1"/>
            </w:tcBorders>
            <w:shd w:val="clear" w:color="auto" w:fill="C5E0B3" w:themeFill="accent6" w:themeFillTint="66"/>
          </w:tcPr>
          <w:p w14:paraId="2B1A9898" w14:textId="06FF6790" w:rsidR="00AE35A1" w:rsidRPr="0012258E" w:rsidRDefault="00AE35A1" w:rsidP="00AE35A1">
            <w:pPr>
              <w:keepLines/>
              <w:widowControl w:val="0"/>
              <w:spacing w:before="80" w:after="80"/>
              <w:jc w:val="center"/>
              <w:rPr>
                <w:rFonts w:ascii="Proxima Nova Rg" w:hAnsi="Proxima Nova Rg" w:cstheme="minorHAnsi"/>
                <w:b/>
                <w:sz w:val="20"/>
                <w:szCs w:val="20"/>
                <w:lang w:val="ru-RU"/>
              </w:rPr>
            </w:pPr>
            <w:r w:rsidRPr="0012258E">
              <w:rPr>
                <w:rFonts w:ascii="Proxima Nova Rg" w:hAnsi="Proxima Nova Rg" w:cstheme="minorHAnsi"/>
                <w:b/>
                <w:sz w:val="20"/>
                <w:szCs w:val="20"/>
                <w:lang w:val="ru-RU"/>
              </w:rPr>
              <w:t>ОТВЕТСТВЕННЫЙ СУБЪЕКТ</w:t>
            </w:r>
          </w:p>
        </w:tc>
      </w:tr>
      <w:tr w:rsidR="00502173" w:rsidRPr="0012258E" w14:paraId="0FBBB46F" w14:textId="77777777" w:rsidTr="00161ACC">
        <w:trPr>
          <w:trHeight w:val="20"/>
        </w:trPr>
        <w:tc>
          <w:tcPr>
            <w:tcW w:w="715" w:type="dxa"/>
            <w:tcBorders>
              <w:bottom w:val="single" w:sz="4" w:space="0" w:color="auto"/>
            </w:tcBorders>
          </w:tcPr>
          <w:p w14:paraId="07CC6849" w14:textId="346952FF" w:rsidR="00502173" w:rsidRPr="0012258E" w:rsidRDefault="00502173" w:rsidP="00AE4C37">
            <w:pPr>
              <w:keepLines/>
              <w:widowControl w:val="0"/>
              <w:spacing w:before="120" w:after="120"/>
              <w:jc w:val="center"/>
              <w:rPr>
                <w:rFonts w:ascii="Proxima Nova Rg" w:hAnsi="Proxima Nova Rg" w:cstheme="minorHAnsi"/>
                <w:sz w:val="20"/>
                <w:szCs w:val="20"/>
                <w:lang w:val="ru-RU"/>
              </w:rPr>
            </w:pPr>
            <w:r w:rsidRPr="0012258E">
              <w:rPr>
                <w:rFonts w:ascii="Proxima Nova Rg" w:hAnsi="Proxima Nova Rg" w:cstheme="minorHAnsi"/>
                <w:sz w:val="20"/>
                <w:szCs w:val="20"/>
                <w:lang w:val="ru-RU"/>
              </w:rPr>
              <w:t>A</w:t>
            </w:r>
          </w:p>
        </w:tc>
        <w:tc>
          <w:tcPr>
            <w:tcW w:w="6840" w:type="dxa"/>
            <w:tcBorders>
              <w:bottom w:val="single" w:sz="4" w:space="0" w:color="auto"/>
            </w:tcBorders>
          </w:tcPr>
          <w:p w14:paraId="686B70E3" w14:textId="37C0DD44" w:rsidR="00E334E8" w:rsidRPr="0012258E" w:rsidRDefault="00AE35A1" w:rsidP="00E27F8B">
            <w:pPr>
              <w:keepLines/>
              <w:widowControl w:val="0"/>
              <w:spacing w:before="120" w:after="120"/>
              <w:jc w:val="both"/>
              <w:rPr>
                <w:rFonts w:ascii="Proxima Nova Rg" w:hAnsi="Proxima Nova Rg" w:cstheme="minorHAnsi"/>
                <w:sz w:val="20"/>
                <w:szCs w:val="20"/>
                <w:lang w:val="ru-RU"/>
              </w:rPr>
            </w:pPr>
            <w:r w:rsidRPr="0012258E">
              <w:rPr>
                <w:rFonts w:ascii="Proxima Nova Rg" w:hAnsi="Proxima Nova Rg" w:cstheme="minorHAnsi"/>
                <w:b/>
                <w:color w:val="4472C4" w:themeColor="accent1"/>
                <w:sz w:val="20"/>
                <w:szCs w:val="20"/>
                <w:lang w:val="ru-RU"/>
              </w:rPr>
              <w:t>РЕГУЛЯРНАЯ ОТЧЕТНОСТЬ</w:t>
            </w:r>
          </w:p>
          <w:p w14:paraId="47C9621B" w14:textId="0731EF1F" w:rsidR="004629D8" w:rsidRPr="0012258E" w:rsidRDefault="00E27F8B" w:rsidP="00E27F8B">
            <w:pPr>
              <w:keepLines/>
              <w:widowControl w:val="0"/>
              <w:spacing w:before="120" w:after="120"/>
              <w:jc w:val="both"/>
              <w:rPr>
                <w:rFonts w:ascii="Proxima Nova Rg" w:hAnsi="Proxima Nova Rg"/>
                <w:sz w:val="20"/>
                <w:szCs w:val="20"/>
                <w:lang w:val="ru-RU"/>
              </w:rPr>
            </w:pPr>
            <w:r w:rsidRPr="0012258E">
              <w:rPr>
                <w:rFonts w:ascii="Proxima Nova Rg" w:hAnsi="Proxima Nova Rg"/>
                <w:sz w:val="20"/>
                <w:szCs w:val="20"/>
                <w:lang w:val="ru-RU"/>
              </w:rPr>
              <w:t xml:space="preserve">Подготавливать и представлять в </w:t>
            </w:r>
            <w:r w:rsidR="00417966">
              <w:rPr>
                <w:rFonts w:ascii="Proxima Nova Rg" w:hAnsi="Proxima Nova Rg"/>
                <w:sz w:val="20"/>
                <w:szCs w:val="20"/>
                <w:lang w:val="ru-RU"/>
              </w:rPr>
              <w:t>А</w:t>
            </w:r>
            <w:r w:rsidR="001C3013">
              <w:rPr>
                <w:rFonts w:ascii="Proxima Nova Rg" w:hAnsi="Proxima Nova Rg"/>
                <w:sz w:val="20"/>
                <w:szCs w:val="20"/>
                <w:lang w:val="ru-RU"/>
              </w:rPr>
              <w:t>ссоциацию</w:t>
            </w:r>
            <w:r w:rsidR="00417966" w:rsidRPr="0012258E">
              <w:rPr>
                <w:rFonts w:ascii="Proxima Nova Rg" w:hAnsi="Proxima Nova Rg"/>
                <w:sz w:val="20"/>
                <w:szCs w:val="20"/>
                <w:lang w:val="ru-RU"/>
              </w:rPr>
              <w:t xml:space="preserve"> </w:t>
            </w:r>
            <w:r w:rsidRPr="0012258E">
              <w:rPr>
                <w:rFonts w:ascii="Proxima Nova Rg" w:hAnsi="Proxima Nova Rg"/>
                <w:sz w:val="20"/>
                <w:szCs w:val="20"/>
                <w:lang w:val="ru-RU"/>
              </w:rPr>
              <w:t>отчеты по мониторингу экологических и социальных показателей деятельности, включая, помимо прочего, реализацию ПСЭО, статус разрабатываемых социально-экологических инструментов, мероприятия по взаимодействию с заинтересованными сторонами, журнал и статус любых полученных жалоб</w:t>
            </w:r>
          </w:p>
        </w:tc>
        <w:tc>
          <w:tcPr>
            <w:tcW w:w="4320" w:type="dxa"/>
            <w:tcBorders>
              <w:bottom w:val="single" w:sz="4" w:space="0" w:color="auto"/>
            </w:tcBorders>
          </w:tcPr>
          <w:p w14:paraId="19A80186" w14:textId="21AF37CE" w:rsidR="00502173" w:rsidRPr="0012258E" w:rsidRDefault="00E27F8B" w:rsidP="00E27F8B">
            <w:pPr>
              <w:keepLines/>
              <w:widowControl w:val="0"/>
              <w:spacing w:before="120" w:after="120"/>
              <w:jc w:val="both"/>
              <w:rPr>
                <w:rFonts w:ascii="Proxima Nova Rg" w:eastAsia="Times New Roman" w:hAnsi="Proxima Nova Rg"/>
                <w:sz w:val="20"/>
                <w:szCs w:val="20"/>
                <w:lang w:val="ru-RU"/>
              </w:rPr>
            </w:pPr>
            <w:r w:rsidRPr="0012258E">
              <w:rPr>
                <w:rFonts w:ascii="Proxima Nova Rg" w:hAnsi="Proxima Nova Rg"/>
                <w:sz w:val="20"/>
                <w:lang w:val="ru-RU"/>
              </w:rPr>
              <w:t xml:space="preserve">Представлять в </w:t>
            </w:r>
            <w:r w:rsidR="001C3013">
              <w:rPr>
                <w:rFonts w:ascii="Proxima Nova Rg" w:hAnsi="Proxima Nova Rg"/>
                <w:sz w:val="20"/>
                <w:szCs w:val="20"/>
                <w:lang w:val="ru-RU"/>
              </w:rPr>
              <w:t>Ассоциацию</w:t>
            </w:r>
            <w:r w:rsidR="001C3013" w:rsidRPr="0012258E" w:rsidDel="001C3013">
              <w:rPr>
                <w:rFonts w:ascii="Proxima Nova Rg" w:hAnsi="Proxima Nova Rg"/>
                <w:sz w:val="20"/>
                <w:lang w:val="ru-RU"/>
              </w:rPr>
              <w:t xml:space="preserve"> </w:t>
            </w:r>
            <w:r w:rsidRPr="0012258E">
              <w:rPr>
                <w:rFonts w:ascii="Proxima Nova Rg" w:hAnsi="Proxima Nova Rg"/>
                <w:sz w:val="20"/>
                <w:lang w:val="ru-RU"/>
              </w:rPr>
              <w:t>ежеквартальные отчеты в период реализации Мероприятий, начиная с даты подписания Соглашения. Каждый отчет представлять в Банк не позднее 30 дней после окончания каждого отчетного периода.</w:t>
            </w:r>
          </w:p>
        </w:tc>
        <w:tc>
          <w:tcPr>
            <w:tcW w:w="2430" w:type="dxa"/>
            <w:tcBorders>
              <w:bottom w:val="single" w:sz="4" w:space="0" w:color="auto"/>
            </w:tcBorders>
          </w:tcPr>
          <w:p w14:paraId="5D4F34D0" w14:textId="155097D8" w:rsidR="00502173" w:rsidRPr="0012258E" w:rsidRDefault="00AE35A1" w:rsidP="00AE4C37">
            <w:pPr>
              <w:keepLines/>
              <w:widowControl w:val="0"/>
              <w:spacing w:before="120" w:after="120"/>
              <w:rPr>
                <w:rFonts w:ascii="Proxima Nova Rg" w:hAnsi="Proxima Nova Rg" w:cstheme="minorHAnsi"/>
                <w:b/>
                <w:bCs/>
                <w:i/>
                <w:sz w:val="20"/>
                <w:szCs w:val="20"/>
                <w:lang w:val="ru-RU"/>
              </w:rPr>
            </w:pPr>
            <w:r w:rsidRPr="0012258E">
              <w:rPr>
                <w:rFonts w:ascii="Proxima Nova Rg" w:hAnsi="Proxima Nova Rg" w:cstheme="minorHAnsi"/>
                <w:sz w:val="20"/>
                <w:szCs w:val="20"/>
                <w:lang w:val="ru-RU"/>
              </w:rPr>
              <w:t>ГКИУГИ</w:t>
            </w:r>
          </w:p>
        </w:tc>
      </w:tr>
      <w:tr w:rsidR="00502173" w:rsidRPr="0012258E" w14:paraId="60FD2891" w14:textId="77777777" w:rsidTr="00161ACC">
        <w:trPr>
          <w:trHeight w:val="20"/>
        </w:trPr>
        <w:tc>
          <w:tcPr>
            <w:tcW w:w="715" w:type="dxa"/>
            <w:tcBorders>
              <w:bottom w:val="single" w:sz="4" w:space="0" w:color="000000" w:themeColor="text1"/>
            </w:tcBorders>
          </w:tcPr>
          <w:p w14:paraId="2F05AFC3" w14:textId="47A1D861" w:rsidR="00502173" w:rsidRPr="0012258E" w:rsidRDefault="00502173" w:rsidP="00AE4C37">
            <w:pPr>
              <w:keepLines/>
              <w:widowControl w:val="0"/>
              <w:spacing w:before="120" w:after="120"/>
              <w:jc w:val="center"/>
              <w:rPr>
                <w:rFonts w:ascii="Proxima Nova Rg" w:hAnsi="Proxima Nova Rg" w:cstheme="minorHAnsi"/>
                <w:sz w:val="20"/>
                <w:szCs w:val="20"/>
                <w:lang w:val="ru-RU"/>
              </w:rPr>
            </w:pPr>
            <w:r w:rsidRPr="0012258E">
              <w:rPr>
                <w:rFonts w:ascii="Proxima Nova Rg" w:hAnsi="Proxima Nova Rg" w:cstheme="minorHAnsi"/>
                <w:sz w:val="20"/>
                <w:szCs w:val="20"/>
                <w:lang w:val="ru-RU"/>
              </w:rPr>
              <w:t>B</w:t>
            </w:r>
          </w:p>
        </w:tc>
        <w:tc>
          <w:tcPr>
            <w:tcW w:w="6840" w:type="dxa"/>
            <w:tcBorders>
              <w:bottom w:val="single" w:sz="4" w:space="0" w:color="000000" w:themeColor="text1"/>
            </w:tcBorders>
          </w:tcPr>
          <w:p w14:paraId="7C1EA089" w14:textId="208C5827" w:rsidR="00E334E8" w:rsidRPr="0012258E" w:rsidRDefault="00AE35A1" w:rsidP="00E27F8B">
            <w:pPr>
              <w:pStyle w:val="ModelNrmlSingle"/>
              <w:keepLines/>
              <w:widowControl w:val="0"/>
              <w:spacing w:before="120" w:after="120"/>
              <w:ind w:firstLine="0"/>
              <w:rPr>
                <w:rFonts w:ascii="Proxima Nova Rg" w:hAnsi="Proxima Nova Rg" w:cstheme="minorHAnsi"/>
                <w:bCs/>
                <w:color w:val="4472C4" w:themeColor="accent1"/>
                <w:sz w:val="20"/>
                <w:lang w:val="ru-RU"/>
              </w:rPr>
            </w:pPr>
            <w:r w:rsidRPr="0012258E">
              <w:rPr>
                <w:rFonts w:ascii="Proxima Nova Rg" w:hAnsi="Proxima Nova Rg" w:cstheme="minorHAnsi"/>
                <w:b/>
                <w:bCs/>
                <w:color w:val="4472C4" w:themeColor="accent1"/>
                <w:sz w:val="20"/>
                <w:lang w:val="ru-RU"/>
              </w:rPr>
              <w:t>ИНЦИДЕНТЫ И АВАРИИ</w:t>
            </w:r>
          </w:p>
          <w:p w14:paraId="4ED3BC57" w14:textId="59FC8E82" w:rsidR="00926AD9" w:rsidRPr="0012258E" w:rsidRDefault="00E27F8B" w:rsidP="00E27F8B">
            <w:pPr>
              <w:spacing w:before="120" w:after="120"/>
              <w:jc w:val="both"/>
              <w:rPr>
                <w:rFonts w:ascii="Proxima Nova Rg" w:hAnsi="Proxima Nova Rg"/>
                <w:sz w:val="20"/>
                <w:szCs w:val="20"/>
                <w:lang w:val="ru-RU"/>
              </w:rPr>
            </w:pPr>
            <w:r w:rsidRPr="0012258E">
              <w:rPr>
                <w:rFonts w:ascii="Proxima Nova Rg" w:hAnsi="Proxima Nova Rg"/>
                <w:sz w:val="20"/>
                <w:szCs w:val="20"/>
                <w:lang w:val="ru-RU"/>
              </w:rPr>
              <w:t xml:space="preserve">Уведомлять </w:t>
            </w:r>
            <w:r w:rsidR="001C3013">
              <w:rPr>
                <w:rFonts w:ascii="Proxima Nova Rg" w:hAnsi="Proxima Nova Rg"/>
                <w:sz w:val="20"/>
                <w:szCs w:val="20"/>
                <w:lang w:val="ru-RU"/>
              </w:rPr>
              <w:t>Ассоциацию</w:t>
            </w:r>
            <w:r w:rsidR="001C3013" w:rsidRPr="0012258E" w:rsidDel="001C3013">
              <w:rPr>
                <w:rFonts w:ascii="Proxima Nova Rg" w:hAnsi="Proxima Nova Rg"/>
                <w:sz w:val="20"/>
                <w:szCs w:val="20"/>
                <w:lang w:val="ru-RU"/>
              </w:rPr>
              <w:t xml:space="preserve"> </w:t>
            </w:r>
            <w:r w:rsidRPr="0012258E">
              <w:rPr>
                <w:rFonts w:ascii="Proxima Nova Rg" w:hAnsi="Proxima Nova Rg"/>
                <w:sz w:val="20"/>
                <w:szCs w:val="20"/>
                <w:lang w:val="ru-RU"/>
              </w:rPr>
              <w:t>о любых инцидентах или авариях, связанных с реализацией Мероприятий, которые оказывают или могут оказать существенное неблагоприятное воздействие на окружающую среду, затронутые сообщества, общественность или работников. Такие инциденты включают, помимо прочего: случаи смерти или серьёзных травм работников или населения; акты насилия, дискриминации, протесты; непредвиденное воздействие на объекты культурного наследия или ресурсы биоразнообразия; загрязнение окружающей среды; прорывы плотин; случаи принудительного или детского труда; перемещение без надлежащей правовой процедуры (включая принудительное выселение); обвинения в сексуальной эксплуатации и насилии (СЭН) или сексуальных домогательствах (СД); вспышки заболеваний. По запросу Банка предоставлять имеющуюся информацию об инциденте или аварии. Обеспечить проведение надлежащего расследования для установления непосредственных, коренных и первопричин инцидента или аварии</w:t>
            </w:r>
            <w:r w:rsidR="00926AD9" w:rsidRPr="0012258E">
              <w:rPr>
                <w:rFonts w:ascii="Proxima Nova Rg" w:hAnsi="Proxima Nova Rg"/>
                <w:sz w:val="20"/>
                <w:szCs w:val="20"/>
                <w:lang w:val="ru-RU"/>
              </w:rPr>
              <w:t xml:space="preserve">. </w:t>
            </w:r>
          </w:p>
          <w:p w14:paraId="0834907A" w14:textId="48F405AA" w:rsidR="004629D8" w:rsidRPr="0012258E" w:rsidRDefault="00E27F8B" w:rsidP="00E27F8B">
            <w:pPr>
              <w:pStyle w:val="ModelNrmlSingle"/>
              <w:keepLines/>
              <w:widowControl w:val="0"/>
              <w:spacing w:before="120" w:after="120"/>
              <w:ind w:firstLine="0"/>
              <w:rPr>
                <w:rFonts w:ascii="Proxima Nova Rg" w:eastAsiaTheme="minorHAnsi" w:hAnsi="Proxima Nova Rg" w:cstheme="minorBidi"/>
                <w:b/>
                <w:bCs/>
                <w:color w:val="FF0000"/>
                <w:sz w:val="20"/>
                <w:lang w:val="ru-RU"/>
              </w:rPr>
            </w:pPr>
            <w:r w:rsidRPr="0012258E">
              <w:rPr>
                <w:rFonts w:ascii="Proxima Nova Rg" w:hAnsi="Proxima Nova Rg"/>
                <w:sz w:val="20"/>
                <w:lang w:val="ru-RU"/>
              </w:rPr>
              <w:t xml:space="preserve">Подготовить, согласовать с </w:t>
            </w:r>
            <w:r w:rsidR="001C3013">
              <w:rPr>
                <w:rFonts w:ascii="Proxima Nova Rg" w:hAnsi="Proxima Nova Rg"/>
                <w:sz w:val="20"/>
                <w:lang w:val="ru-RU"/>
              </w:rPr>
              <w:t>Ассоциаци</w:t>
            </w:r>
            <w:r w:rsidR="008B4137">
              <w:rPr>
                <w:rFonts w:ascii="Proxima Nova Rg" w:hAnsi="Proxima Nova Rg"/>
                <w:sz w:val="20"/>
                <w:lang w:val="ru-RU"/>
              </w:rPr>
              <w:t>ей</w:t>
            </w:r>
            <w:r w:rsidR="001C3013" w:rsidRPr="0012258E" w:rsidDel="001C3013">
              <w:rPr>
                <w:rFonts w:ascii="Proxima Nova Rg" w:hAnsi="Proxima Nova Rg"/>
                <w:sz w:val="20"/>
                <w:lang w:val="ru-RU"/>
              </w:rPr>
              <w:t xml:space="preserve"> </w:t>
            </w:r>
            <w:r w:rsidRPr="0012258E">
              <w:rPr>
                <w:rFonts w:ascii="Proxima Nova Rg" w:hAnsi="Proxima Nova Rg"/>
                <w:sz w:val="20"/>
                <w:lang w:val="ru-RU"/>
              </w:rPr>
              <w:t>и реализовать План корректирующих действий, содержащий конкретные меры и действия, направленные на устранение последствий и предотвращение повторения подобных случаев в будущем</w:t>
            </w:r>
            <w:r w:rsidR="00926AD9" w:rsidRPr="0012258E">
              <w:rPr>
                <w:rFonts w:ascii="Proxima Nova Rg" w:hAnsi="Proxima Nova Rg"/>
                <w:sz w:val="20"/>
                <w:lang w:val="ru-RU"/>
              </w:rPr>
              <w:t>.</w:t>
            </w:r>
          </w:p>
        </w:tc>
        <w:tc>
          <w:tcPr>
            <w:tcW w:w="4320" w:type="dxa"/>
            <w:tcBorders>
              <w:bottom w:val="single" w:sz="4" w:space="0" w:color="000000" w:themeColor="text1"/>
            </w:tcBorders>
          </w:tcPr>
          <w:p w14:paraId="6F977DC0" w14:textId="548A2EF0" w:rsidR="00E27F8B" w:rsidRPr="0012258E" w:rsidRDefault="00E27F8B" w:rsidP="00E27F8B">
            <w:pPr>
              <w:keepLines/>
              <w:widowControl w:val="0"/>
              <w:spacing w:before="120" w:after="120"/>
              <w:jc w:val="both"/>
              <w:rPr>
                <w:rFonts w:ascii="Proxima Nova Rg" w:eastAsia="Times New Roman" w:hAnsi="Proxima Nova Rg"/>
                <w:sz w:val="20"/>
                <w:szCs w:val="20"/>
                <w:lang w:val="ru-RU"/>
              </w:rPr>
            </w:pPr>
            <w:r w:rsidRPr="0012258E">
              <w:rPr>
                <w:rFonts w:ascii="Proxima Nova Rg" w:eastAsia="Times New Roman" w:hAnsi="Proxima Nova Rg"/>
                <w:sz w:val="20"/>
                <w:szCs w:val="20"/>
                <w:lang w:val="ru-RU"/>
              </w:rPr>
              <w:t xml:space="preserve">Уведомить </w:t>
            </w:r>
            <w:r w:rsidR="001C3013">
              <w:rPr>
                <w:rFonts w:ascii="Proxima Nova Rg" w:hAnsi="Proxima Nova Rg"/>
                <w:sz w:val="20"/>
                <w:szCs w:val="20"/>
                <w:lang w:val="ru-RU"/>
              </w:rPr>
              <w:t>Ассоциацию</w:t>
            </w:r>
            <w:r w:rsidR="001C3013" w:rsidRPr="0012258E" w:rsidDel="001C3013">
              <w:rPr>
                <w:rFonts w:ascii="Proxima Nova Rg" w:eastAsia="Times New Roman" w:hAnsi="Proxima Nova Rg"/>
                <w:sz w:val="20"/>
                <w:szCs w:val="20"/>
                <w:lang w:val="ru-RU"/>
              </w:rPr>
              <w:t xml:space="preserve"> </w:t>
            </w:r>
            <w:r w:rsidRPr="0012258E">
              <w:rPr>
                <w:rFonts w:ascii="Proxima Nova Rg" w:eastAsia="Times New Roman" w:hAnsi="Proxima Nova Rg"/>
                <w:sz w:val="20"/>
                <w:szCs w:val="20"/>
                <w:lang w:val="ru-RU"/>
              </w:rPr>
              <w:t>не позднее 48 часов с момента получения информации об инциденте или несчастном случае. Предоставить имеющуюся информацию по запросу.</w:t>
            </w:r>
          </w:p>
          <w:p w14:paraId="21C0127B" w14:textId="77777777" w:rsidR="00E27F8B" w:rsidRPr="0012258E" w:rsidRDefault="00E27F8B" w:rsidP="00E27F8B">
            <w:pPr>
              <w:keepLines/>
              <w:widowControl w:val="0"/>
              <w:spacing w:before="120" w:after="120"/>
              <w:jc w:val="both"/>
              <w:rPr>
                <w:rFonts w:ascii="Proxima Nova Rg" w:eastAsia="Times New Roman" w:hAnsi="Proxima Nova Rg"/>
                <w:sz w:val="20"/>
                <w:szCs w:val="20"/>
                <w:lang w:val="ru-RU"/>
              </w:rPr>
            </w:pPr>
          </w:p>
          <w:p w14:paraId="4077096F" w14:textId="54378168" w:rsidR="00502173" w:rsidRPr="0012258E" w:rsidRDefault="00E27F8B" w:rsidP="00E27F8B">
            <w:pPr>
              <w:keepLines/>
              <w:widowControl w:val="0"/>
              <w:spacing w:before="120" w:after="120"/>
              <w:jc w:val="both"/>
              <w:rPr>
                <w:rFonts w:ascii="Proxima Nova Rg" w:hAnsi="Proxima Nova Rg"/>
                <w:i/>
                <w:iCs/>
                <w:sz w:val="20"/>
                <w:szCs w:val="20"/>
                <w:lang w:val="ru-RU"/>
              </w:rPr>
            </w:pPr>
            <w:r w:rsidRPr="0012258E">
              <w:rPr>
                <w:rFonts w:ascii="Proxima Nova Rg" w:eastAsia="Times New Roman" w:hAnsi="Proxima Nova Rg"/>
                <w:sz w:val="20"/>
                <w:szCs w:val="20"/>
                <w:lang w:val="ru-RU"/>
              </w:rPr>
              <w:t xml:space="preserve">Предоставить отчет о проверке и План корректирующих действий </w:t>
            </w:r>
            <w:r w:rsidR="00462389">
              <w:rPr>
                <w:rFonts w:ascii="Proxima Nova Rg" w:eastAsia="Times New Roman" w:hAnsi="Proxima Nova Rg"/>
                <w:sz w:val="20"/>
                <w:szCs w:val="20"/>
                <w:lang w:val="ru-RU"/>
              </w:rPr>
              <w:t xml:space="preserve">в Ассоциацию </w:t>
            </w:r>
            <w:r w:rsidRPr="0012258E">
              <w:rPr>
                <w:rFonts w:ascii="Proxima Nova Rg" w:eastAsia="Times New Roman" w:hAnsi="Proxima Nova Rg"/>
                <w:sz w:val="20"/>
                <w:szCs w:val="20"/>
                <w:lang w:val="ru-RU"/>
              </w:rPr>
              <w:t>не позднее 10 дней с момента подачи первоначального уведомления, если иные сроки не согласованы Банком в письменной форме.</w:t>
            </w:r>
          </w:p>
        </w:tc>
        <w:tc>
          <w:tcPr>
            <w:tcW w:w="2430" w:type="dxa"/>
            <w:tcBorders>
              <w:bottom w:val="single" w:sz="4" w:space="0" w:color="000000" w:themeColor="text1"/>
            </w:tcBorders>
          </w:tcPr>
          <w:p w14:paraId="31B1BE9E" w14:textId="12199798" w:rsidR="00502173" w:rsidRPr="0012258E" w:rsidRDefault="00AE35A1" w:rsidP="00AE4C37">
            <w:pPr>
              <w:keepLines/>
              <w:widowControl w:val="0"/>
              <w:spacing w:before="120" w:after="120"/>
              <w:rPr>
                <w:rFonts w:ascii="Proxima Nova Rg" w:hAnsi="Proxima Nova Rg" w:cstheme="minorHAnsi"/>
                <w:b/>
                <w:bCs/>
                <w:sz w:val="20"/>
                <w:szCs w:val="20"/>
                <w:lang w:val="ru-RU"/>
              </w:rPr>
            </w:pPr>
            <w:r w:rsidRPr="0012258E">
              <w:rPr>
                <w:rFonts w:ascii="Proxima Nova Rg" w:hAnsi="Proxima Nova Rg" w:cstheme="minorHAnsi"/>
                <w:sz w:val="20"/>
                <w:szCs w:val="20"/>
                <w:lang w:val="ru-RU"/>
              </w:rPr>
              <w:t>ГКИУГИ</w:t>
            </w:r>
          </w:p>
        </w:tc>
      </w:tr>
    </w:tbl>
    <w:p w14:paraId="1D7FC770" w14:textId="77777777" w:rsidR="00AE4C37" w:rsidRPr="0012258E" w:rsidRDefault="00AE4C37" w:rsidP="00AE4C37">
      <w:pPr>
        <w:keepLines/>
        <w:widowControl w:val="0"/>
        <w:spacing w:before="120" w:after="120"/>
        <w:rPr>
          <w:rFonts w:ascii="Proxima Nova Rg" w:hAnsi="Proxima Nova Rg" w:cstheme="minorHAnsi"/>
          <w:b/>
          <w:sz w:val="20"/>
          <w:szCs w:val="20"/>
          <w:lang w:val="ru-RU"/>
        </w:rPr>
        <w:sectPr w:rsidR="00AE4C37" w:rsidRPr="0012258E" w:rsidSect="00E7510E">
          <w:headerReference w:type="even" r:id="rId19"/>
          <w:headerReference w:type="default" r:id="rId20"/>
          <w:footerReference w:type="default" r:id="rId21"/>
          <w:headerReference w:type="first" r:id="rId22"/>
          <w:pgSz w:w="15840" w:h="12240" w:orient="landscape"/>
          <w:pgMar w:top="720" w:right="720" w:bottom="720" w:left="720" w:header="720" w:footer="720" w:gutter="0"/>
          <w:cols w:space="720"/>
          <w:docGrid w:linePitch="360"/>
        </w:sectPr>
      </w:pPr>
    </w:p>
    <w:tbl>
      <w:tblPr>
        <w:tblStyle w:val="a3"/>
        <w:tblW w:w="14305" w:type="dxa"/>
        <w:tblLayout w:type="fixed"/>
        <w:tblCellMar>
          <w:left w:w="115" w:type="dxa"/>
          <w:right w:w="115" w:type="dxa"/>
        </w:tblCellMar>
        <w:tblLook w:val="04A0" w:firstRow="1" w:lastRow="0" w:firstColumn="1" w:lastColumn="0" w:noHBand="0" w:noVBand="1"/>
      </w:tblPr>
      <w:tblGrid>
        <w:gridCol w:w="715"/>
        <w:gridCol w:w="6840"/>
        <w:gridCol w:w="4320"/>
        <w:gridCol w:w="2430"/>
      </w:tblGrid>
      <w:tr w:rsidR="00502173" w:rsidRPr="00214D12" w14:paraId="574F4D94" w14:textId="77777777" w:rsidTr="00AF7090">
        <w:trPr>
          <w:cantSplit/>
          <w:trHeight w:val="20"/>
        </w:trPr>
        <w:tc>
          <w:tcPr>
            <w:tcW w:w="14305" w:type="dxa"/>
            <w:gridSpan w:val="4"/>
            <w:tcBorders>
              <w:top w:val="single" w:sz="4" w:space="0" w:color="000000" w:themeColor="text1"/>
            </w:tcBorders>
            <w:shd w:val="clear" w:color="auto" w:fill="F4B083" w:themeFill="accent2" w:themeFillTint="99"/>
          </w:tcPr>
          <w:p w14:paraId="1B9C5400" w14:textId="3E8EBDF4" w:rsidR="00502173" w:rsidRPr="0012258E" w:rsidRDefault="00E27F8B" w:rsidP="00AE4C37">
            <w:pPr>
              <w:keepLines/>
              <w:widowControl w:val="0"/>
              <w:spacing w:before="120" w:after="120"/>
              <w:rPr>
                <w:rFonts w:ascii="Proxima Nova Rg" w:hAnsi="Proxima Nova Rg" w:cstheme="minorHAnsi"/>
                <w:sz w:val="20"/>
                <w:szCs w:val="20"/>
                <w:lang w:val="ru-RU"/>
              </w:rPr>
            </w:pPr>
            <w:r w:rsidRPr="0012258E">
              <w:rPr>
                <w:rFonts w:ascii="Proxima Nova Rg" w:hAnsi="Proxima Nova Rg" w:cstheme="minorHAnsi"/>
                <w:b/>
                <w:sz w:val="20"/>
                <w:szCs w:val="20"/>
                <w:lang w:val="ru-RU"/>
              </w:rPr>
              <w:lastRenderedPageBreak/>
              <w:t>СЭС №1: ОЦЕНКА И УПРАВЛЕНИЕ СОЦИАЛЬНО-ЭКОЛОГИЧЕСКИМИ РИСКАМИ И ВОЗДЕЙСТВИЯМИ</w:t>
            </w:r>
          </w:p>
        </w:tc>
      </w:tr>
      <w:tr w:rsidR="00E27F8B" w:rsidRPr="0012258E" w14:paraId="69D2CFD5" w14:textId="77777777" w:rsidTr="00161ACC">
        <w:trPr>
          <w:trHeight w:val="20"/>
        </w:trPr>
        <w:tc>
          <w:tcPr>
            <w:tcW w:w="715" w:type="dxa"/>
          </w:tcPr>
          <w:p w14:paraId="30F6E72D" w14:textId="77777777" w:rsidR="00E27F8B" w:rsidRPr="0012258E" w:rsidRDefault="00E27F8B" w:rsidP="00E27F8B">
            <w:pPr>
              <w:keepLines/>
              <w:widowControl w:val="0"/>
              <w:spacing w:before="120" w:after="120"/>
              <w:jc w:val="center"/>
              <w:rPr>
                <w:rFonts w:ascii="Proxima Nova Rg" w:hAnsi="Proxima Nova Rg" w:cstheme="minorHAnsi"/>
                <w:sz w:val="20"/>
                <w:szCs w:val="20"/>
                <w:lang w:val="ru-RU"/>
              </w:rPr>
            </w:pPr>
            <w:r w:rsidRPr="0012258E">
              <w:rPr>
                <w:rFonts w:ascii="Proxima Nova Rg" w:hAnsi="Proxima Nova Rg" w:cstheme="minorHAnsi"/>
                <w:sz w:val="20"/>
                <w:szCs w:val="20"/>
                <w:lang w:val="ru-RU"/>
              </w:rPr>
              <w:t>1.2</w:t>
            </w:r>
          </w:p>
        </w:tc>
        <w:tc>
          <w:tcPr>
            <w:tcW w:w="6840" w:type="dxa"/>
          </w:tcPr>
          <w:p w14:paraId="4B05E37C" w14:textId="7D6990B6" w:rsidR="00E27F8B" w:rsidRPr="0012258E" w:rsidRDefault="00E27F8B" w:rsidP="00E27F8B">
            <w:pPr>
              <w:keepLines/>
              <w:widowControl w:val="0"/>
              <w:spacing w:before="120" w:after="120"/>
              <w:jc w:val="both"/>
              <w:rPr>
                <w:rFonts w:ascii="Proxima Nova Rg" w:hAnsi="Proxima Nova Rg" w:cstheme="minorHAnsi"/>
                <w:b/>
                <w:color w:val="4472C4" w:themeColor="accent1"/>
                <w:sz w:val="20"/>
                <w:szCs w:val="20"/>
                <w:lang w:val="ru-RU"/>
              </w:rPr>
            </w:pPr>
            <w:r w:rsidRPr="0012258E">
              <w:rPr>
                <w:rFonts w:ascii="Proxima Nova Rg" w:hAnsi="Proxima Nova Rg" w:cstheme="minorHAnsi"/>
                <w:b/>
                <w:color w:val="4472C4" w:themeColor="accent1"/>
                <w:sz w:val="20"/>
                <w:szCs w:val="20"/>
                <w:lang w:val="ru-RU"/>
              </w:rPr>
              <w:t>ТЕХНИЧЕСКАЯ ПОМОЩЬ</w:t>
            </w:r>
          </w:p>
          <w:p w14:paraId="061AA33E" w14:textId="706C52E9" w:rsidR="00E27F8B" w:rsidRPr="0012258E" w:rsidRDefault="00E27F8B" w:rsidP="00E27F8B">
            <w:pPr>
              <w:contextualSpacing/>
              <w:jc w:val="both"/>
              <w:rPr>
                <w:rFonts w:ascii="Proxima Nova Rg" w:hAnsi="Proxima Nova Rg"/>
                <w:sz w:val="20"/>
                <w:szCs w:val="20"/>
                <w:lang w:val="ru-RU"/>
              </w:rPr>
            </w:pPr>
            <w:r w:rsidRPr="0012258E">
              <w:rPr>
                <w:rFonts w:ascii="Proxima Nova Rg" w:hAnsi="Proxima Nova Rg"/>
                <w:sz w:val="20"/>
                <w:szCs w:val="20"/>
                <w:lang w:val="ru-RU"/>
              </w:rPr>
              <w:t>Обеспечить, чтобы</w:t>
            </w:r>
            <w:r w:rsidR="004745E2" w:rsidRPr="0012258E">
              <w:rPr>
                <w:rFonts w:ascii="Proxima Nova Rg" w:hAnsi="Proxima Nova Rg"/>
                <w:sz w:val="20"/>
                <w:szCs w:val="20"/>
                <w:lang w:val="ru-RU"/>
              </w:rPr>
              <w:t xml:space="preserve"> консультации</w:t>
            </w:r>
            <w:r w:rsidRPr="0012258E">
              <w:rPr>
                <w:rFonts w:ascii="Proxima Nova Rg" w:hAnsi="Proxima Nova Rg"/>
                <w:sz w:val="20"/>
                <w:szCs w:val="20"/>
                <w:lang w:val="ru-RU"/>
              </w:rPr>
              <w:t>, подготовительные работы, исследования, мероприятия по наращиванию потенциала и обучению, проводимые в рамках Мероприятий, включая, помимо прочего:</w:t>
            </w:r>
          </w:p>
          <w:p w14:paraId="29031A44" w14:textId="77777777" w:rsidR="00E27F8B" w:rsidRPr="0012258E" w:rsidRDefault="00E27F8B" w:rsidP="00E27F8B">
            <w:pPr>
              <w:pStyle w:val="af0"/>
              <w:numPr>
                <w:ilvl w:val="0"/>
                <w:numId w:val="33"/>
              </w:numPr>
              <w:spacing w:before="120" w:after="120"/>
              <w:contextualSpacing/>
              <w:rPr>
                <w:rFonts w:ascii="Proxima Nova Rg" w:eastAsiaTheme="minorHAnsi" w:hAnsi="Proxima Nova Rg" w:cstheme="minorBidi"/>
                <w:sz w:val="20"/>
                <w:szCs w:val="20"/>
                <w:lang w:val="ru-RU"/>
              </w:rPr>
            </w:pPr>
            <w:r w:rsidRPr="0012258E">
              <w:rPr>
                <w:rFonts w:ascii="Proxima Nova Rg" w:eastAsiaTheme="minorHAnsi" w:hAnsi="Proxima Nova Rg" w:cstheme="minorBidi"/>
                <w:sz w:val="20"/>
                <w:szCs w:val="20"/>
                <w:lang w:val="ru-RU"/>
              </w:rPr>
              <w:t>План социальных и экологических обязательств (ПСЭО);</w:t>
            </w:r>
          </w:p>
          <w:p w14:paraId="77137CEA" w14:textId="77777777" w:rsidR="00E27F8B" w:rsidRPr="0012258E" w:rsidRDefault="00E27F8B" w:rsidP="00E27F8B">
            <w:pPr>
              <w:pStyle w:val="af0"/>
              <w:numPr>
                <w:ilvl w:val="0"/>
                <w:numId w:val="33"/>
              </w:numPr>
              <w:spacing w:before="120" w:after="120"/>
              <w:contextualSpacing/>
              <w:rPr>
                <w:rFonts w:ascii="Proxima Nova Rg" w:eastAsiaTheme="minorHAnsi" w:hAnsi="Proxima Nova Rg" w:cstheme="minorBidi"/>
                <w:sz w:val="20"/>
                <w:szCs w:val="20"/>
                <w:lang w:val="ru-RU"/>
              </w:rPr>
            </w:pPr>
            <w:r w:rsidRPr="0012258E">
              <w:rPr>
                <w:rFonts w:ascii="Proxima Nova Rg" w:eastAsiaTheme="minorHAnsi" w:hAnsi="Proxima Nova Rg" w:cstheme="minorBidi"/>
                <w:sz w:val="20"/>
                <w:szCs w:val="20"/>
                <w:lang w:val="ru-RU"/>
              </w:rPr>
              <w:t>План взаимодействия с заинтересованными сторонами (ПВЗС);</w:t>
            </w:r>
          </w:p>
          <w:p w14:paraId="41AC1186" w14:textId="77777777" w:rsidR="00E27F8B" w:rsidRPr="0012258E" w:rsidRDefault="00E27F8B" w:rsidP="00E27F8B">
            <w:pPr>
              <w:pStyle w:val="af0"/>
              <w:numPr>
                <w:ilvl w:val="0"/>
                <w:numId w:val="33"/>
              </w:numPr>
              <w:spacing w:before="120" w:after="120"/>
              <w:contextualSpacing/>
              <w:rPr>
                <w:rFonts w:ascii="Proxima Nova Rg" w:eastAsiaTheme="minorHAnsi" w:hAnsi="Proxima Nova Rg" w:cstheme="minorBidi"/>
                <w:sz w:val="20"/>
                <w:szCs w:val="20"/>
                <w:lang w:val="ru-RU"/>
              </w:rPr>
            </w:pPr>
            <w:r w:rsidRPr="0012258E">
              <w:rPr>
                <w:rFonts w:ascii="Proxima Nova Rg" w:eastAsiaTheme="minorHAnsi" w:hAnsi="Proxima Nova Rg" w:cstheme="minorBidi"/>
                <w:sz w:val="20"/>
                <w:szCs w:val="20"/>
                <w:lang w:val="ru-RU"/>
              </w:rPr>
              <w:t>Процедуры регулирования трудовых отношений (ПРТО);</w:t>
            </w:r>
          </w:p>
          <w:p w14:paraId="0129068B" w14:textId="1D6EDD37" w:rsidR="00E27F8B" w:rsidRPr="001170D1" w:rsidRDefault="00E27F8B" w:rsidP="00445063">
            <w:pPr>
              <w:pStyle w:val="af0"/>
              <w:numPr>
                <w:ilvl w:val="0"/>
                <w:numId w:val="33"/>
              </w:numPr>
              <w:spacing w:before="120" w:after="120"/>
              <w:contextualSpacing/>
              <w:rPr>
                <w:rFonts w:ascii="Proxima Nova Rg" w:eastAsiaTheme="minorHAnsi" w:hAnsi="Proxima Nova Rg" w:cstheme="minorBidi"/>
                <w:sz w:val="20"/>
                <w:szCs w:val="20"/>
                <w:lang w:val="ru-RU"/>
              </w:rPr>
            </w:pPr>
            <w:r w:rsidRPr="0012258E">
              <w:rPr>
                <w:rFonts w:ascii="Proxima Nova Rg" w:eastAsiaTheme="minorHAnsi" w:hAnsi="Proxima Nova Rg" w:cstheme="minorBidi"/>
                <w:sz w:val="20"/>
                <w:szCs w:val="20"/>
                <w:lang w:val="ru-RU"/>
              </w:rPr>
              <w:t>Систему управления экологическими и социальными вопросами на уровне проекта</w:t>
            </w:r>
            <w:r w:rsidR="00445063">
              <w:rPr>
                <w:rFonts w:ascii="Proxima Nova Rg" w:eastAsiaTheme="minorHAnsi" w:hAnsi="Proxima Nova Rg" w:cstheme="minorBidi"/>
                <w:sz w:val="20"/>
                <w:szCs w:val="20"/>
                <w:lang w:val="ru-RU"/>
              </w:rPr>
              <w:t xml:space="preserve">, </w:t>
            </w:r>
            <w:r w:rsidR="00445063" w:rsidRPr="00445063">
              <w:rPr>
                <w:rFonts w:ascii="Proxima Nova Rg" w:eastAsiaTheme="minorHAnsi" w:hAnsi="Proxima Nova Rg" w:cstheme="minorBidi"/>
                <w:sz w:val="20"/>
                <w:szCs w:val="20"/>
                <w:lang w:val="ru-RU"/>
              </w:rPr>
              <w:t xml:space="preserve">приемлемую для Ассоциации, в соответствии с требованиями Стандарта </w:t>
            </w:r>
            <w:r w:rsidR="007F2F5A">
              <w:rPr>
                <w:rFonts w:ascii="Proxima Nova Rg" w:eastAsiaTheme="minorHAnsi" w:hAnsi="Proxima Nova Rg" w:cstheme="minorBidi"/>
                <w:sz w:val="20"/>
                <w:szCs w:val="20"/>
                <w:lang w:val="ru-RU"/>
              </w:rPr>
              <w:t xml:space="preserve">СЭС </w:t>
            </w:r>
            <w:r w:rsidR="00445063" w:rsidRPr="00445063">
              <w:rPr>
                <w:rFonts w:ascii="Proxima Nova Rg" w:eastAsiaTheme="minorHAnsi" w:hAnsi="Proxima Nova Rg" w:cstheme="minorBidi"/>
                <w:sz w:val="20"/>
                <w:szCs w:val="20"/>
                <w:lang w:val="ru-RU"/>
              </w:rPr>
              <w:t>9.</w:t>
            </w:r>
            <w:r w:rsidR="00445063">
              <w:rPr>
                <w:rFonts w:ascii="Proxima Nova Rg" w:eastAsiaTheme="minorHAnsi" w:hAnsi="Proxima Nova Rg" w:cstheme="minorBidi"/>
                <w:sz w:val="20"/>
                <w:szCs w:val="20"/>
                <w:lang w:val="ru-RU"/>
              </w:rPr>
              <w:t xml:space="preserve"> </w:t>
            </w:r>
            <w:r w:rsidR="009769BB">
              <w:rPr>
                <w:rFonts w:ascii="Proxima Nova Rg" w:hAnsi="Proxima Nova Rg"/>
                <w:sz w:val="20"/>
                <w:szCs w:val="20"/>
                <w:lang w:val="ru-RU"/>
              </w:rPr>
              <w:t xml:space="preserve">СУЭСВ </w:t>
            </w:r>
            <w:r w:rsidR="00445063" w:rsidRPr="001170D1">
              <w:rPr>
                <w:rFonts w:ascii="Proxima Nova Rg" w:hAnsi="Proxima Nova Rg"/>
                <w:sz w:val="20"/>
                <w:szCs w:val="20"/>
                <w:lang w:val="ru-RU"/>
              </w:rPr>
              <w:t xml:space="preserve">должна включать документы и процедуры, обеспечивающие соответствие финансирования </w:t>
            </w:r>
            <w:r w:rsidR="00034EF3">
              <w:rPr>
                <w:rFonts w:ascii="Proxima Nova Rg" w:hAnsi="Proxima Nova Rg"/>
                <w:sz w:val="20"/>
                <w:szCs w:val="20"/>
                <w:lang w:val="ru-RU"/>
              </w:rPr>
              <w:t>под</w:t>
            </w:r>
            <w:r w:rsidR="009769BB">
              <w:rPr>
                <w:rFonts w:ascii="Proxima Nova Rg" w:hAnsi="Proxima Nova Rg"/>
                <w:sz w:val="20"/>
                <w:szCs w:val="20"/>
                <w:lang w:val="ru-RU"/>
              </w:rPr>
              <w:t>-</w:t>
            </w:r>
            <w:r w:rsidR="00445063" w:rsidRPr="001170D1">
              <w:rPr>
                <w:rFonts w:ascii="Proxima Nova Rg" w:hAnsi="Proxima Nova Rg"/>
                <w:sz w:val="20"/>
                <w:szCs w:val="20"/>
                <w:lang w:val="ru-RU"/>
              </w:rPr>
              <w:t xml:space="preserve">проектов для </w:t>
            </w:r>
            <w:r w:rsidR="00550F7B">
              <w:rPr>
                <w:rFonts w:ascii="Proxima Nova Rg" w:hAnsi="Proxima Nova Rg"/>
                <w:sz w:val="20"/>
                <w:szCs w:val="20"/>
                <w:lang w:val="ru-RU"/>
              </w:rPr>
              <w:t>М</w:t>
            </w:r>
            <w:r w:rsidR="00445063" w:rsidRPr="001170D1">
              <w:rPr>
                <w:rFonts w:ascii="Proxima Nova Rg" w:hAnsi="Proxima Nova Rg"/>
                <w:sz w:val="20"/>
                <w:szCs w:val="20"/>
                <w:lang w:val="ru-RU"/>
              </w:rPr>
              <w:t xml:space="preserve">МСП требованиям </w:t>
            </w:r>
            <w:r w:rsidR="009769BB">
              <w:rPr>
                <w:rFonts w:ascii="Proxima Nova Rg" w:hAnsi="Proxima Nova Rg"/>
                <w:sz w:val="20"/>
                <w:szCs w:val="20"/>
                <w:lang w:val="ru-RU"/>
              </w:rPr>
              <w:t>СУЭСВ</w:t>
            </w:r>
            <w:r w:rsidR="009769BB" w:rsidRPr="009769BB">
              <w:rPr>
                <w:rFonts w:ascii="Proxima Nova Rg" w:hAnsi="Proxima Nova Rg"/>
                <w:sz w:val="20"/>
                <w:szCs w:val="20"/>
                <w:lang w:val="ru-RU"/>
              </w:rPr>
              <w:t xml:space="preserve"> </w:t>
            </w:r>
            <w:r w:rsidR="00445063" w:rsidRPr="001170D1">
              <w:rPr>
                <w:rFonts w:ascii="Proxima Nova Rg" w:hAnsi="Proxima Nova Rg"/>
                <w:sz w:val="20"/>
                <w:szCs w:val="20"/>
                <w:lang w:val="ru-RU"/>
              </w:rPr>
              <w:t xml:space="preserve">и элементам </w:t>
            </w:r>
            <w:r w:rsidR="009769BB">
              <w:rPr>
                <w:rFonts w:ascii="Proxima Nova Rg" w:hAnsi="Proxima Nova Rg"/>
                <w:sz w:val="20"/>
                <w:szCs w:val="20"/>
                <w:lang w:val="ru-RU"/>
              </w:rPr>
              <w:t xml:space="preserve">СЭС </w:t>
            </w:r>
            <w:r w:rsidR="00445063" w:rsidRPr="001170D1">
              <w:rPr>
                <w:rFonts w:ascii="Proxima Nova Rg" w:hAnsi="Proxima Nova Rg"/>
                <w:sz w:val="20"/>
                <w:szCs w:val="20"/>
                <w:lang w:val="ru-RU"/>
              </w:rPr>
              <w:t>9, указанным в пункте 9.1 ниже.</w:t>
            </w:r>
            <w:r w:rsidRPr="001170D1">
              <w:rPr>
                <w:rFonts w:ascii="Proxima Nova Rg" w:hAnsi="Proxima Nova Rg"/>
                <w:sz w:val="20"/>
                <w:szCs w:val="20"/>
                <w:lang w:val="ru-RU"/>
              </w:rPr>
              <w:t>;</w:t>
            </w:r>
          </w:p>
          <w:p w14:paraId="1CDABDA8" w14:textId="1DECB334" w:rsidR="00E27F8B" w:rsidRPr="0012258E" w:rsidRDefault="00E27F8B" w:rsidP="00E27F8B">
            <w:pPr>
              <w:pStyle w:val="af0"/>
              <w:numPr>
                <w:ilvl w:val="0"/>
                <w:numId w:val="33"/>
              </w:numPr>
              <w:spacing w:before="120" w:after="120"/>
              <w:contextualSpacing/>
              <w:rPr>
                <w:rFonts w:ascii="Proxima Nova Rg" w:eastAsiaTheme="minorHAnsi" w:hAnsi="Proxima Nova Rg" w:cstheme="minorBidi"/>
                <w:sz w:val="20"/>
                <w:szCs w:val="20"/>
                <w:lang w:val="ru-RU"/>
              </w:rPr>
            </w:pPr>
            <w:r w:rsidRPr="0012258E">
              <w:rPr>
                <w:rFonts w:ascii="Proxima Nova Rg" w:eastAsiaTheme="minorHAnsi" w:hAnsi="Proxima Nova Rg" w:cstheme="minorBidi"/>
                <w:sz w:val="20"/>
                <w:szCs w:val="20"/>
                <w:lang w:val="ru-RU"/>
              </w:rPr>
              <w:t>Поддержка в реализации и административное управление грантовыми мероприятиями,</w:t>
            </w:r>
          </w:p>
          <w:p w14:paraId="0B0F67C4" w14:textId="06B5B693" w:rsidR="00E27F8B" w:rsidRPr="0012258E" w:rsidRDefault="00E27F8B" w:rsidP="00E27F8B">
            <w:pPr>
              <w:jc w:val="both"/>
              <w:rPr>
                <w:rFonts w:ascii="Proxima Nova Rg" w:hAnsi="Proxima Nova Rg"/>
                <w:sz w:val="20"/>
                <w:szCs w:val="20"/>
                <w:lang w:val="ru-RU"/>
              </w:rPr>
            </w:pPr>
            <w:r w:rsidRPr="0012258E">
              <w:rPr>
                <w:rFonts w:ascii="Proxima Nova Rg" w:hAnsi="Proxima Nova Rg"/>
                <w:sz w:val="20"/>
                <w:szCs w:val="20"/>
                <w:lang w:val="ru-RU"/>
              </w:rPr>
              <w:t xml:space="preserve">осуществлялись в соответствии с техническим заданием (ТЗ), согласованным с </w:t>
            </w:r>
            <w:r w:rsidR="004745E2">
              <w:rPr>
                <w:rFonts w:ascii="Proxima Nova Rg" w:hAnsi="Proxima Nova Rg"/>
                <w:sz w:val="20"/>
                <w:szCs w:val="20"/>
                <w:lang w:val="ru-RU"/>
              </w:rPr>
              <w:t>Ассоциацией</w:t>
            </w:r>
            <w:r w:rsidRPr="0012258E">
              <w:rPr>
                <w:rFonts w:ascii="Proxima Nova Rg" w:hAnsi="Proxima Nova Rg"/>
                <w:sz w:val="20"/>
                <w:szCs w:val="20"/>
                <w:lang w:val="ru-RU"/>
              </w:rPr>
              <w:t>, соответствующим Социальным и экологическим стандартам (СЭС) и соответствующим Стандартам деятельности Всемирного банка. В дальнейшем обеспечить соответствие результатов таких мероприятий условиям утверждённого ТЗ.</w:t>
            </w:r>
          </w:p>
        </w:tc>
        <w:tc>
          <w:tcPr>
            <w:tcW w:w="4320" w:type="dxa"/>
          </w:tcPr>
          <w:p w14:paraId="690C8971" w14:textId="422B2A80" w:rsidR="00E27F8B" w:rsidRPr="0012258E" w:rsidRDefault="00E27F8B" w:rsidP="00E27F8B">
            <w:pPr>
              <w:keepLines/>
              <w:widowControl w:val="0"/>
              <w:spacing w:before="120" w:after="120"/>
              <w:rPr>
                <w:rFonts w:ascii="Proxima Nova Rg" w:eastAsia="Calibri" w:hAnsi="Proxima Nova Rg"/>
                <w:sz w:val="20"/>
                <w:szCs w:val="20"/>
                <w:lang w:val="ru-RU"/>
              </w:rPr>
            </w:pPr>
            <w:r w:rsidRPr="0012258E">
              <w:rPr>
                <w:rFonts w:ascii="Proxima Nova Rg" w:hAnsi="Proxima Nova Rg" w:cstheme="minorHAnsi"/>
                <w:iCs/>
                <w:sz w:val="20"/>
                <w:szCs w:val="20"/>
                <w:lang w:val="ru-RU"/>
              </w:rPr>
              <w:t>В ходе реализации Мероприятий</w:t>
            </w:r>
          </w:p>
        </w:tc>
        <w:tc>
          <w:tcPr>
            <w:tcW w:w="2430" w:type="dxa"/>
          </w:tcPr>
          <w:p w14:paraId="21019995" w14:textId="4C4F2051" w:rsidR="00E27F8B" w:rsidRPr="0012258E" w:rsidRDefault="00E27F8B" w:rsidP="00E27F8B">
            <w:pPr>
              <w:keepLines/>
              <w:widowControl w:val="0"/>
              <w:spacing w:before="120" w:after="120"/>
              <w:rPr>
                <w:rFonts w:ascii="Proxima Nova Rg" w:hAnsi="Proxima Nova Rg" w:cstheme="minorHAnsi"/>
                <w:b/>
                <w:bCs/>
                <w:sz w:val="20"/>
                <w:szCs w:val="20"/>
                <w:lang w:val="ru-RU"/>
              </w:rPr>
            </w:pPr>
            <w:r w:rsidRPr="0012258E">
              <w:rPr>
                <w:rFonts w:ascii="Proxima Nova Rg" w:hAnsi="Proxima Nova Rg" w:cstheme="minorHAnsi"/>
                <w:sz w:val="20"/>
                <w:szCs w:val="20"/>
                <w:lang w:val="ru-RU"/>
              </w:rPr>
              <w:t>ГКИУГИ</w:t>
            </w:r>
          </w:p>
        </w:tc>
      </w:tr>
      <w:tr w:rsidR="00502173" w:rsidRPr="00214D12" w14:paraId="24AAF5F3" w14:textId="77777777" w:rsidTr="00161ACC">
        <w:trPr>
          <w:trHeight w:val="251"/>
        </w:trPr>
        <w:tc>
          <w:tcPr>
            <w:tcW w:w="14305" w:type="dxa"/>
            <w:gridSpan w:val="4"/>
            <w:shd w:val="clear" w:color="auto" w:fill="F4B083" w:themeFill="accent2" w:themeFillTint="99"/>
          </w:tcPr>
          <w:p w14:paraId="2B02C777" w14:textId="72F21D35" w:rsidR="00502173" w:rsidRPr="0012258E" w:rsidRDefault="00E27F8B" w:rsidP="00AE4C37">
            <w:pPr>
              <w:keepLines/>
              <w:widowControl w:val="0"/>
              <w:spacing w:before="120" w:after="120"/>
              <w:rPr>
                <w:rFonts w:ascii="Proxima Nova Rg" w:hAnsi="Proxima Nova Rg" w:cstheme="minorHAnsi"/>
                <w:sz w:val="20"/>
                <w:szCs w:val="20"/>
                <w:lang w:val="ru-RU"/>
              </w:rPr>
            </w:pPr>
            <w:r w:rsidRPr="0012258E">
              <w:rPr>
                <w:rFonts w:ascii="Proxima Nova Rg" w:hAnsi="Proxima Nova Rg" w:cstheme="minorHAnsi"/>
                <w:b/>
                <w:sz w:val="20"/>
                <w:szCs w:val="20"/>
                <w:lang w:val="ru-RU"/>
              </w:rPr>
              <w:t>СЭС №2: РАБОЧИЙ ПЕРСОНАЛ И УСЛОВИЯ ТРУДА</w:t>
            </w:r>
          </w:p>
        </w:tc>
      </w:tr>
      <w:tr w:rsidR="00502173" w:rsidRPr="0012258E" w14:paraId="752A32E9" w14:textId="77777777" w:rsidTr="00161ACC">
        <w:trPr>
          <w:trHeight w:val="20"/>
        </w:trPr>
        <w:tc>
          <w:tcPr>
            <w:tcW w:w="715" w:type="dxa"/>
          </w:tcPr>
          <w:p w14:paraId="588298D6" w14:textId="01E4C83D" w:rsidR="00502173" w:rsidRPr="0012258E" w:rsidRDefault="001C2CF2" w:rsidP="00AE4C37">
            <w:pPr>
              <w:spacing w:before="120" w:after="120"/>
              <w:jc w:val="center"/>
              <w:rPr>
                <w:rFonts w:ascii="Proxima Nova Rg" w:hAnsi="Proxima Nova Rg"/>
                <w:sz w:val="20"/>
                <w:szCs w:val="20"/>
                <w:lang w:val="ru-RU"/>
              </w:rPr>
            </w:pPr>
            <w:r w:rsidRPr="0012258E">
              <w:rPr>
                <w:rFonts w:ascii="Proxima Nova Rg" w:hAnsi="Proxima Nova Rg"/>
                <w:sz w:val="20"/>
                <w:szCs w:val="20"/>
                <w:lang w:val="ru-RU"/>
              </w:rPr>
              <w:t>2</w:t>
            </w:r>
          </w:p>
        </w:tc>
        <w:tc>
          <w:tcPr>
            <w:tcW w:w="6840" w:type="dxa"/>
          </w:tcPr>
          <w:p w14:paraId="086B9054" w14:textId="48DAEC32" w:rsidR="008D100D" w:rsidRPr="0012258E" w:rsidRDefault="00E27F8B" w:rsidP="00AE4C37">
            <w:pPr>
              <w:keepLines/>
              <w:widowControl w:val="0"/>
              <w:spacing w:before="120" w:after="120"/>
              <w:rPr>
                <w:rFonts w:ascii="Proxima Nova Rg" w:hAnsi="Proxima Nova Rg" w:cstheme="minorHAnsi"/>
                <w:sz w:val="20"/>
                <w:szCs w:val="20"/>
                <w:lang w:val="ru-RU"/>
              </w:rPr>
            </w:pPr>
            <w:r w:rsidRPr="0012258E">
              <w:rPr>
                <w:rFonts w:ascii="Proxima Nova Rg" w:hAnsi="Proxima Nova Rg" w:cstheme="minorHAnsi"/>
                <w:b/>
                <w:color w:val="4472C4" w:themeColor="accent1"/>
                <w:sz w:val="20"/>
                <w:szCs w:val="20"/>
                <w:lang w:val="ru-RU"/>
              </w:rPr>
              <w:t>ПРОЦЕДУРЫ УПРАВЛЕНИЯ ТРУДОВЫМИ ОТНОШЕНИЯМИ</w:t>
            </w:r>
          </w:p>
          <w:p w14:paraId="545BD521" w14:textId="5CFBAFE3" w:rsidR="00434936" w:rsidRPr="0012258E" w:rsidRDefault="00E27F8B" w:rsidP="00AE4C37">
            <w:pPr>
              <w:keepLines/>
              <w:widowControl w:val="0"/>
              <w:spacing w:before="120" w:after="120"/>
              <w:rPr>
                <w:rFonts w:ascii="Proxima Nova Rg" w:hAnsi="Proxima Nova Rg"/>
                <w:sz w:val="20"/>
                <w:szCs w:val="20"/>
                <w:lang w:val="ru-RU"/>
              </w:rPr>
            </w:pPr>
            <w:r w:rsidRPr="0012258E">
              <w:rPr>
                <w:rFonts w:ascii="Proxima Nova Rg" w:hAnsi="Proxima Nova Rg"/>
                <w:sz w:val="20"/>
                <w:szCs w:val="20"/>
                <w:lang w:val="ru-RU"/>
              </w:rPr>
              <w:t>Обеспечить участие работников в реализации мероприятий, соответствующих положениями СЭС №2</w:t>
            </w:r>
            <w:r w:rsidR="008D100D" w:rsidRPr="0012258E">
              <w:rPr>
                <w:rFonts w:ascii="Proxima Nova Rg" w:hAnsi="Proxima Nova Rg"/>
                <w:sz w:val="20"/>
                <w:szCs w:val="20"/>
                <w:lang w:val="ru-RU"/>
              </w:rPr>
              <w:t>.</w:t>
            </w:r>
          </w:p>
          <w:p w14:paraId="2E680BA7" w14:textId="3DBAC8A7" w:rsidR="0064430A" w:rsidRPr="0012258E" w:rsidRDefault="001363FF" w:rsidP="00AE4C37">
            <w:pPr>
              <w:keepLines/>
              <w:widowControl w:val="0"/>
              <w:spacing w:before="120" w:after="120"/>
              <w:rPr>
                <w:rFonts w:ascii="Proxima Nova Rg" w:hAnsi="Proxima Nova Rg"/>
                <w:sz w:val="20"/>
                <w:szCs w:val="20"/>
                <w:lang w:val="ru-RU"/>
              </w:rPr>
            </w:pPr>
            <w:r w:rsidRPr="0012258E">
              <w:rPr>
                <w:rFonts w:ascii="Proxima Nova Rg" w:hAnsi="Proxima Nova Rg"/>
                <w:sz w:val="20"/>
                <w:szCs w:val="20"/>
                <w:lang w:val="ru-RU"/>
              </w:rPr>
              <w:t>С этой целью обеспечить принятие следующих мер</w:t>
            </w:r>
            <w:r w:rsidR="001D41A5" w:rsidRPr="0012258E">
              <w:rPr>
                <w:rFonts w:ascii="Proxima Nova Rg" w:hAnsi="Proxima Nova Rg"/>
                <w:sz w:val="20"/>
                <w:szCs w:val="20"/>
                <w:lang w:val="ru-RU"/>
              </w:rPr>
              <w:t>:</w:t>
            </w:r>
          </w:p>
          <w:p w14:paraId="0362484A" w14:textId="45CCDD3C" w:rsidR="006A3ABB" w:rsidRPr="0012258E" w:rsidRDefault="001363FF" w:rsidP="001363FF">
            <w:pPr>
              <w:pStyle w:val="MainText"/>
              <w:keepLines/>
              <w:widowControl w:val="0"/>
              <w:numPr>
                <w:ilvl w:val="0"/>
                <w:numId w:val="23"/>
              </w:numPr>
              <w:spacing w:before="120" w:line="240" w:lineRule="auto"/>
              <w:ind w:left="340"/>
              <w:jc w:val="both"/>
              <w:rPr>
                <w:rFonts w:ascii="Proxima Nova Rg" w:hAnsi="Proxima Nova Rg" w:cstheme="minorBidi"/>
                <w:lang w:val="ru-RU"/>
              </w:rPr>
            </w:pPr>
            <w:r w:rsidRPr="0012258E">
              <w:rPr>
                <w:rFonts w:ascii="Proxima Nova Rg" w:hAnsi="Proxima Nova Rg" w:cstheme="minorBidi"/>
                <w:lang w:val="ru-RU"/>
              </w:rPr>
              <w:lastRenderedPageBreak/>
              <w:t>Предоставлять работникам четкую и доступную информацию и документацию об условиях их трудоустройства посредством письменных договоров, в которых изложены их права, включая, в частности, положения о продолжительности рабочего времени, заработной плате, сверхурочной работе, компенсациях и льготах, а также письменное уведомление о расторжении трудового договора и информации о выходных пособиях, если применимо</w:t>
            </w:r>
            <w:r w:rsidR="00B0794A" w:rsidRPr="0012258E">
              <w:rPr>
                <w:rFonts w:ascii="Proxima Nova Rg" w:hAnsi="Proxima Nova Rg" w:cstheme="minorBidi"/>
                <w:lang w:val="ru-RU"/>
              </w:rPr>
              <w:t>;</w:t>
            </w:r>
            <w:r w:rsidR="00434936" w:rsidRPr="0012258E">
              <w:rPr>
                <w:rFonts w:ascii="Proxima Nova Rg" w:hAnsi="Proxima Nova Rg" w:cstheme="minorHAnsi"/>
                <w:szCs w:val="20"/>
                <w:lang w:val="ru-RU"/>
              </w:rPr>
              <w:t xml:space="preserve"> </w:t>
            </w:r>
          </w:p>
          <w:p w14:paraId="714EA678" w14:textId="289F927E" w:rsidR="009B0FFA" w:rsidRPr="0012258E" w:rsidRDefault="001363FF" w:rsidP="001363FF">
            <w:pPr>
              <w:pStyle w:val="MainText"/>
              <w:keepLines/>
              <w:widowControl w:val="0"/>
              <w:numPr>
                <w:ilvl w:val="0"/>
                <w:numId w:val="23"/>
              </w:numPr>
              <w:spacing w:before="120" w:line="240" w:lineRule="auto"/>
              <w:ind w:left="340"/>
              <w:jc w:val="both"/>
              <w:rPr>
                <w:rFonts w:ascii="Proxima Nova Rg" w:hAnsi="Proxima Nova Rg" w:cstheme="minorHAnsi"/>
                <w:szCs w:val="20"/>
                <w:lang w:val="ru-RU"/>
              </w:rPr>
            </w:pPr>
            <w:r w:rsidRPr="0012258E">
              <w:rPr>
                <w:rFonts w:ascii="Proxima Nova Rg" w:hAnsi="Proxima Nova Rg" w:cstheme="minorHAnsi"/>
                <w:szCs w:val="20"/>
                <w:lang w:val="ru-RU"/>
              </w:rPr>
              <w:t>Внедрять меры по охране труда и технике безопасности (включая средства индивидуальной защиты, готовность к чрезвычайным ситуациям и меры реагирования), с учетом Общих руководящих принципов по охране труда, окружающей среды и технике безопасности (ОТОСТБ), а также, при необходимости, Передовых международных отраслевых практик</w:t>
            </w:r>
            <w:r w:rsidR="009B0FFA" w:rsidRPr="0012258E">
              <w:rPr>
                <w:rFonts w:ascii="Proxima Nova Rg" w:hAnsi="Proxima Nova Rg" w:cstheme="minorHAnsi"/>
                <w:szCs w:val="20"/>
                <w:lang w:val="ru-RU"/>
              </w:rPr>
              <w:t>;</w:t>
            </w:r>
          </w:p>
          <w:p w14:paraId="2625092D" w14:textId="10D6E5D3" w:rsidR="005D36CD" w:rsidRPr="0012258E" w:rsidRDefault="001363FF" w:rsidP="001363FF">
            <w:pPr>
              <w:pStyle w:val="MainText"/>
              <w:keepLines/>
              <w:widowControl w:val="0"/>
              <w:numPr>
                <w:ilvl w:val="0"/>
                <w:numId w:val="23"/>
              </w:numPr>
              <w:spacing w:before="120" w:line="240" w:lineRule="auto"/>
              <w:ind w:left="340"/>
              <w:jc w:val="both"/>
              <w:rPr>
                <w:rFonts w:ascii="Proxima Nova Rg" w:hAnsi="Proxima Nova Rg" w:cstheme="minorBidi"/>
                <w:lang w:val="ru-RU"/>
              </w:rPr>
            </w:pPr>
            <w:r w:rsidRPr="0012258E">
              <w:rPr>
                <w:rFonts w:ascii="Proxima Nova Rg" w:hAnsi="Proxima Nova Rg" w:cstheme="minorBidi"/>
                <w:lang w:val="ru-RU"/>
              </w:rPr>
              <w:t>Принимать, в зависимости от обстоятельств, меры, направленные, в частности, на: (i) предотвращение использования всех форм принудительного и детского труда; (ii) обеспечение работникам возможности пользоваться механизмами подачи жалоб и получения компенсаций без страха репрессий; (iii) обеспечение эффективной свободы создания и вступления в организации работников или альтернативные механизмы для выражения своих обеспокоенностей и защиты трудовых прав</w:t>
            </w:r>
            <w:r w:rsidR="005A0EF5" w:rsidRPr="0012258E">
              <w:rPr>
                <w:rFonts w:ascii="Proxima Nova Rg" w:hAnsi="Proxima Nova Rg" w:cstheme="minorBidi"/>
                <w:lang w:val="ru-RU"/>
              </w:rPr>
              <w:t>;</w:t>
            </w:r>
          </w:p>
          <w:p w14:paraId="1F58C8A0" w14:textId="05AAFA29" w:rsidR="006B3DCA" w:rsidRPr="0012258E" w:rsidRDefault="001363FF" w:rsidP="001363FF">
            <w:pPr>
              <w:pStyle w:val="MainText"/>
              <w:keepLines/>
              <w:widowControl w:val="0"/>
              <w:numPr>
                <w:ilvl w:val="0"/>
                <w:numId w:val="23"/>
              </w:numPr>
              <w:spacing w:before="120" w:line="240" w:lineRule="auto"/>
              <w:ind w:left="340"/>
              <w:jc w:val="both"/>
              <w:rPr>
                <w:rFonts w:ascii="Proxima Nova Rg" w:hAnsi="Proxima Nova Rg" w:cstheme="minorBidi"/>
                <w:lang w:val="ru-RU"/>
              </w:rPr>
            </w:pPr>
            <w:r w:rsidRPr="0012258E">
              <w:rPr>
                <w:rFonts w:ascii="Proxima Nova Rg" w:hAnsi="Proxima Nova Rg" w:cstheme="minorBidi"/>
                <w:lang w:val="ru-RU"/>
              </w:rPr>
              <w:t>Разработать Кодекс поведения для работников, включающий меры по предупреждению и реагированию на случаи сексуальной эксплуатации и насилия (СЭН) и сексуальных домогательств (СД)</w:t>
            </w:r>
            <w:r w:rsidR="005A0EF5" w:rsidRPr="0012258E">
              <w:rPr>
                <w:rFonts w:ascii="Proxima Nova Rg" w:hAnsi="Proxima Nova Rg" w:cstheme="minorBidi"/>
                <w:lang w:val="ru-RU"/>
              </w:rPr>
              <w:t>;</w:t>
            </w:r>
          </w:p>
          <w:p w14:paraId="3F0F98D1" w14:textId="4600C2B4" w:rsidR="00D501F6" w:rsidRPr="0012258E" w:rsidRDefault="001363FF" w:rsidP="001363FF">
            <w:pPr>
              <w:pStyle w:val="MainText"/>
              <w:keepLines/>
              <w:widowControl w:val="0"/>
              <w:numPr>
                <w:ilvl w:val="0"/>
                <w:numId w:val="23"/>
              </w:numPr>
              <w:spacing w:before="120" w:line="240" w:lineRule="auto"/>
              <w:ind w:left="340"/>
              <w:jc w:val="both"/>
              <w:rPr>
                <w:rFonts w:ascii="Proxima Nova Rg" w:hAnsi="Proxima Nova Rg" w:cstheme="minorBidi"/>
                <w:lang w:val="ru-RU"/>
              </w:rPr>
            </w:pPr>
            <w:r w:rsidRPr="0012258E">
              <w:rPr>
                <w:rFonts w:ascii="Proxima Nova Rg" w:hAnsi="Proxima Nova Rg" w:cstheme="minorBidi"/>
                <w:lang w:val="ru-RU"/>
              </w:rPr>
              <w:t>Включить соответствующие вышеуказанные требования в разделы по вопросам окружающей среды и социальной сферы закупочной документации, а также в договоры с третьими сторонами, привлекаемыми для выполнения Мероприятий</w:t>
            </w:r>
            <w:r w:rsidR="006D1C43" w:rsidRPr="0012258E">
              <w:rPr>
                <w:rFonts w:ascii="Proxima Nova Rg" w:hAnsi="Proxima Nova Rg" w:cstheme="minorBidi"/>
                <w:lang w:val="ru-RU"/>
              </w:rPr>
              <w:t>;</w:t>
            </w:r>
          </w:p>
          <w:p w14:paraId="252E36FD" w14:textId="0429D7AF" w:rsidR="00315432" w:rsidRPr="0012258E" w:rsidRDefault="001363FF" w:rsidP="001363FF">
            <w:pPr>
              <w:pStyle w:val="MainText"/>
              <w:keepLines/>
              <w:widowControl w:val="0"/>
              <w:numPr>
                <w:ilvl w:val="0"/>
                <w:numId w:val="23"/>
              </w:numPr>
              <w:spacing w:before="120" w:line="240" w:lineRule="auto"/>
              <w:ind w:left="340"/>
              <w:jc w:val="both"/>
              <w:rPr>
                <w:rFonts w:ascii="Proxima Nova Rg" w:hAnsi="Proxima Nova Rg" w:cstheme="minorBidi"/>
                <w:lang w:val="ru-RU"/>
              </w:rPr>
            </w:pPr>
            <w:r w:rsidRPr="0012258E">
              <w:rPr>
                <w:rFonts w:ascii="Proxima Nova Rg" w:hAnsi="Proxima Nova Rg"/>
                <w:lang w:val="ru-RU"/>
              </w:rPr>
              <w:t xml:space="preserve">Включить указанные выше положения, а также любые дополнительные требования, которые, по мнению </w:t>
            </w:r>
            <w:r w:rsidR="00B00AB2">
              <w:rPr>
                <w:rFonts w:ascii="Proxima Nova Rg" w:hAnsi="Proxima Nova Rg"/>
                <w:lang w:val="ru-RU"/>
              </w:rPr>
              <w:t>Ассоциации</w:t>
            </w:r>
            <w:r w:rsidRPr="0012258E">
              <w:rPr>
                <w:rFonts w:ascii="Proxima Nova Rg" w:hAnsi="Proxima Nova Rg"/>
                <w:lang w:val="ru-RU"/>
              </w:rPr>
              <w:t>, необходимы для обеспечения соответствия Социальным и экологическим стандартам (СЭС), в разделы по вопросам окружающей среды и социальной сферы закупочной документации и в договоры с третьими сторонами, привлекаемыми к реализации Мероприятий</w:t>
            </w:r>
            <w:r w:rsidR="00D501F6" w:rsidRPr="0012258E">
              <w:rPr>
                <w:rFonts w:ascii="Proxima Nova Rg" w:hAnsi="Proxima Nova Rg"/>
                <w:lang w:val="ru-RU"/>
              </w:rPr>
              <w:t>.</w:t>
            </w:r>
          </w:p>
        </w:tc>
        <w:tc>
          <w:tcPr>
            <w:tcW w:w="4320" w:type="dxa"/>
          </w:tcPr>
          <w:p w14:paraId="1F7719EF" w14:textId="3446FB23" w:rsidR="006B3DCA" w:rsidRPr="0012258E" w:rsidRDefault="00E27F8B" w:rsidP="00AE4C37">
            <w:pPr>
              <w:keepLines/>
              <w:widowControl w:val="0"/>
              <w:spacing w:before="120" w:after="120"/>
              <w:jc w:val="both"/>
              <w:rPr>
                <w:rFonts w:ascii="Proxima Nova Rg" w:eastAsia="Times New Roman" w:hAnsi="Proxima Nova Rg" w:cstheme="minorHAnsi"/>
                <w:bCs/>
                <w:iCs/>
                <w:sz w:val="20"/>
                <w:szCs w:val="20"/>
                <w:lang w:val="ru-RU"/>
              </w:rPr>
            </w:pPr>
            <w:r w:rsidRPr="0012258E">
              <w:rPr>
                <w:rFonts w:ascii="Proxima Nova Rg" w:eastAsia="Times New Roman" w:hAnsi="Proxima Nova Rg"/>
                <w:sz w:val="20"/>
                <w:szCs w:val="20"/>
                <w:lang w:val="ru-RU"/>
              </w:rPr>
              <w:lastRenderedPageBreak/>
              <w:t>Осуществлять меры в ходе реализации Мероприятий</w:t>
            </w:r>
          </w:p>
          <w:p w14:paraId="15D7E0C1" w14:textId="448783DA" w:rsidR="006B3DCA" w:rsidRPr="0012258E" w:rsidRDefault="006B3DCA" w:rsidP="00AE4C37">
            <w:pPr>
              <w:keepLines/>
              <w:widowControl w:val="0"/>
              <w:spacing w:before="120" w:after="120"/>
              <w:rPr>
                <w:rFonts w:ascii="Proxima Nova Rg" w:hAnsi="Proxima Nova Rg"/>
                <w:sz w:val="20"/>
                <w:szCs w:val="20"/>
                <w:lang w:val="ru-RU"/>
              </w:rPr>
            </w:pPr>
            <w:r w:rsidRPr="0012258E">
              <w:rPr>
                <w:rFonts w:ascii="Proxima Nova Rg" w:hAnsi="Proxima Nova Rg"/>
                <w:sz w:val="20"/>
                <w:szCs w:val="20"/>
                <w:lang w:val="ru-RU"/>
              </w:rPr>
              <w:t xml:space="preserve"> </w:t>
            </w:r>
          </w:p>
          <w:p w14:paraId="7B6CCC6E" w14:textId="77777777" w:rsidR="006B3DCA" w:rsidRPr="0012258E" w:rsidRDefault="006B3DCA" w:rsidP="00AE4C37">
            <w:pPr>
              <w:keepLines/>
              <w:widowControl w:val="0"/>
              <w:spacing w:before="120" w:after="120"/>
              <w:jc w:val="both"/>
              <w:rPr>
                <w:rFonts w:ascii="Proxima Nova Rg" w:eastAsia="Times New Roman" w:hAnsi="Proxima Nova Rg" w:cstheme="minorHAnsi"/>
                <w:bCs/>
                <w:iCs/>
                <w:sz w:val="20"/>
                <w:szCs w:val="20"/>
                <w:lang w:val="ru-RU"/>
              </w:rPr>
            </w:pPr>
          </w:p>
          <w:p w14:paraId="299490AD" w14:textId="77777777" w:rsidR="0030736B" w:rsidRPr="0012258E" w:rsidRDefault="0030736B" w:rsidP="00AE4C37">
            <w:pPr>
              <w:keepLines/>
              <w:widowControl w:val="0"/>
              <w:spacing w:before="120" w:after="120"/>
              <w:rPr>
                <w:rFonts w:ascii="Proxima Nova Rg" w:hAnsi="Proxima Nova Rg" w:cstheme="minorHAnsi"/>
                <w:iCs/>
                <w:sz w:val="20"/>
                <w:szCs w:val="20"/>
                <w:lang w:val="ru-RU"/>
              </w:rPr>
            </w:pPr>
          </w:p>
          <w:p w14:paraId="79005B4D" w14:textId="0CBFFB8C" w:rsidR="00502173" w:rsidRPr="0012258E" w:rsidRDefault="00502173" w:rsidP="00AE4C37">
            <w:pPr>
              <w:keepLines/>
              <w:widowControl w:val="0"/>
              <w:spacing w:before="120" w:after="120"/>
              <w:rPr>
                <w:rFonts w:ascii="Proxima Nova Rg" w:eastAsia="Times New Roman" w:hAnsi="Proxima Nova Rg" w:cstheme="minorHAnsi"/>
                <w:bCs/>
                <w:iCs/>
                <w:sz w:val="20"/>
                <w:szCs w:val="20"/>
                <w:lang w:val="ru-RU"/>
              </w:rPr>
            </w:pPr>
          </w:p>
        </w:tc>
        <w:tc>
          <w:tcPr>
            <w:tcW w:w="2430" w:type="dxa"/>
          </w:tcPr>
          <w:p w14:paraId="1DBB9F8C" w14:textId="5D74BB88" w:rsidR="00502173" w:rsidRPr="0012258E" w:rsidRDefault="00AE35A1" w:rsidP="00AE4C37">
            <w:pPr>
              <w:keepLines/>
              <w:widowControl w:val="0"/>
              <w:spacing w:before="120" w:after="120"/>
              <w:rPr>
                <w:rFonts w:ascii="Proxima Nova Rg" w:hAnsi="Proxima Nova Rg" w:cstheme="minorHAnsi"/>
                <w:sz w:val="20"/>
                <w:szCs w:val="20"/>
                <w:lang w:val="ru-RU"/>
              </w:rPr>
            </w:pPr>
            <w:r w:rsidRPr="0012258E">
              <w:rPr>
                <w:rFonts w:ascii="Proxima Nova Rg" w:hAnsi="Proxima Nova Rg" w:cstheme="minorHAnsi"/>
                <w:sz w:val="20"/>
                <w:szCs w:val="20"/>
                <w:lang w:val="ru-RU"/>
              </w:rPr>
              <w:t>ГКИУГИ</w:t>
            </w:r>
          </w:p>
        </w:tc>
      </w:tr>
      <w:tr w:rsidR="00CC31F0" w:rsidRPr="0012258E" w14:paraId="4B9EB3E0" w14:textId="77777777" w:rsidTr="00AF7090">
        <w:trPr>
          <w:cantSplit/>
          <w:trHeight w:val="20"/>
        </w:trPr>
        <w:tc>
          <w:tcPr>
            <w:tcW w:w="14305" w:type="dxa"/>
            <w:gridSpan w:val="4"/>
            <w:shd w:val="clear" w:color="auto" w:fill="F4B083" w:themeFill="accent2" w:themeFillTint="99"/>
          </w:tcPr>
          <w:p w14:paraId="1E76B8DD" w14:textId="41DF852B" w:rsidR="00CC31F0" w:rsidRPr="0012258E" w:rsidRDefault="00E27F8B" w:rsidP="00AE4C37">
            <w:pPr>
              <w:keepLines/>
              <w:widowControl w:val="0"/>
              <w:spacing w:before="120" w:after="120"/>
              <w:rPr>
                <w:rFonts w:ascii="Proxima Nova Rg" w:hAnsi="Proxima Nova Rg" w:cstheme="minorHAnsi"/>
                <w:b/>
                <w:sz w:val="20"/>
                <w:szCs w:val="20"/>
                <w:lang w:val="ru-RU"/>
              </w:rPr>
            </w:pPr>
            <w:r w:rsidRPr="0012258E">
              <w:rPr>
                <w:rFonts w:ascii="Proxima Nova Rg" w:hAnsi="Proxima Nova Rg" w:cstheme="minorHAnsi"/>
                <w:b/>
                <w:sz w:val="20"/>
                <w:szCs w:val="20"/>
                <w:lang w:val="ru-RU"/>
              </w:rPr>
              <w:lastRenderedPageBreak/>
              <w:t>СЭС №</w:t>
            </w:r>
            <w:r w:rsidR="00C74F98">
              <w:rPr>
                <w:rFonts w:ascii="Proxima Nova Rg" w:hAnsi="Proxima Nova Rg" w:cstheme="minorHAnsi"/>
                <w:b/>
                <w:sz w:val="20"/>
                <w:szCs w:val="20"/>
                <w:lang w:val="ru-RU"/>
              </w:rPr>
              <w:t>3</w:t>
            </w:r>
            <w:r w:rsidRPr="0012258E">
              <w:rPr>
                <w:rFonts w:ascii="Proxima Nova Rg" w:hAnsi="Proxima Nova Rg" w:cstheme="minorHAnsi"/>
                <w:b/>
                <w:sz w:val="20"/>
                <w:szCs w:val="20"/>
                <w:lang w:val="ru-RU"/>
              </w:rPr>
              <w:t xml:space="preserve"> - СЭС №</w:t>
            </w:r>
            <w:r w:rsidR="00C74F98">
              <w:rPr>
                <w:rFonts w:ascii="Proxima Nova Rg" w:hAnsi="Proxima Nova Rg" w:cstheme="minorHAnsi"/>
                <w:b/>
                <w:sz w:val="20"/>
                <w:szCs w:val="20"/>
                <w:lang w:val="ru-RU"/>
              </w:rPr>
              <w:t>4</w:t>
            </w:r>
          </w:p>
        </w:tc>
      </w:tr>
      <w:tr w:rsidR="00F100B3" w:rsidRPr="0012258E" w14:paraId="39CE33D0" w14:textId="77777777" w:rsidTr="00161ACC">
        <w:trPr>
          <w:trHeight w:val="20"/>
        </w:trPr>
        <w:tc>
          <w:tcPr>
            <w:tcW w:w="715" w:type="dxa"/>
          </w:tcPr>
          <w:p w14:paraId="3482E310" w14:textId="6F9FDC3C" w:rsidR="00F100B3" w:rsidRPr="0012258E" w:rsidRDefault="00FB2CC0" w:rsidP="00AE4C37">
            <w:pPr>
              <w:keepLines/>
              <w:widowControl w:val="0"/>
              <w:spacing w:before="120" w:after="120"/>
              <w:jc w:val="center"/>
              <w:rPr>
                <w:rFonts w:ascii="Proxima Nova Rg" w:hAnsi="Proxima Nova Rg" w:cstheme="minorHAnsi"/>
                <w:bCs/>
                <w:sz w:val="20"/>
                <w:szCs w:val="20"/>
                <w:lang w:val="ru-RU"/>
              </w:rPr>
            </w:pPr>
            <w:r w:rsidRPr="0012258E">
              <w:rPr>
                <w:rFonts w:ascii="Proxima Nova Rg" w:hAnsi="Proxima Nova Rg" w:cstheme="minorHAnsi"/>
                <w:bCs/>
                <w:sz w:val="20"/>
                <w:szCs w:val="20"/>
                <w:lang w:val="ru-RU"/>
              </w:rPr>
              <w:t>3</w:t>
            </w:r>
          </w:p>
        </w:tc>
        <w:tc>
          <w:tcPr>
            <w:tcW w:w="6840" w:type="dxa"/>
          </w:tcPr>
          <w:p w14:paraId="1C4DBD2C" w14:textId="7ECEC2B2" w:rsidR="001363FF" w:rsidRPr="0012258E" w:rsidRDefault="001363FF" w:rsidP="00031B89">
            <w:pPr>
              <w:keepLines/>
              <w:widowControl w:val="0"/>
              <w:spacing w:before="120" w:after="120"/>
              <w:rPr>
                <w:rFonts w:ascii="Proxima Nova Rg" w:hAnsi="Proxima Nova Rg"/>
                <w:sz w:val="20"/>
                <w:szCs w:val="20"/>
                <w:lang w:val="ru-RU"/>
              </w:rPr>
            </w:pPr>
            <w:r w:rsidRPr="0012258E">
              <w:rPr>
                <w:rFonts w:ascii="Proxima Nova Rg" w:hAnsi="Proxima Nova Rg"/>
                <w:sz w:val="20"/>
                <w:szCs w:val="20"/>
                <w:lang w:val="ru-RU"/>
              </w:rPr>
              <w:t>Соответствующие аспекты этих стандартов должны быть рассмотрены в мероприятиях по оказанию технической помощи в соответствии с действием 1.2. выше по мере необходимости</w:t>
            </w:r>
            <w:r w:rsidR="00F100B3" w:rsidRPr="0012258E">
              <w:rPr>
                <w:rFonts w:ascii="Proxima Nova Rg" w:hAnsi="Proxima Nova Rg"/>
                <w:sz w:val="20"/>
                <w:szCs w:val="20"/>
                <w:lang w:val="ru-RU"/>
              </w:rPr>
              <w:t>.</w:t>
            </w:r>
          </w:p>
        </w:tc>
        <w:tc>
          <w:tcPr>
            <w:tcW w:w="4320" w:type="dxa"/>
          </w:tcPr>
          <w:p w14:paraId="6D5F0B16" w14:textId="0EA38C1B" w:rsidR="00F100B3" w:rsidRPr="0012258E" w:rsidRDefault="00E27F8B" w:rsidP="00AE4C37">
            <w:pPr>
              <w:keepLines/>
              <w:widowControl w:val="0"/>
              <w:spacing w:before="120" w:after="120"/>
              <w:rPr>
                <w:rFonts w:ascii="Proxima Nova Rg" w:hAnsi="Proxima Nova Rg"/>
                <w:sz w:val="20"/>
                <w:szCs w:val="20"/>
                <w:lang w:val="ru-RU"/>
              </w:rPr>
            </w:pPr>
            <w:r w:rsidRPr="0012258E">
              <w:rPr>
                <w:rFonts w:ascii="Proxima Nova Rg" w:hAnsi="Proxima Nova Rg"/>
                <w:sz w:val="20"/>
                <w:szCs w:val="20"/>
                <w:lang w:val="ru-RU"/>
              </w:rPr>
              <w:t>Те же сроки, что и для действия 1.2.</w:t>
            </w:r>
          </w:p>
        </w:tc>
        <w:tc>
          <w:tcPr>
            <w:tcW w:w="2430" w:type="dxa"/>
          </w:tcPr>
          <w:p w14:paraId="637FD2FE" w14:textId="78F6C0AD" w:rsidR="00F100B3" w:rsidRPr="0012258E" w:rsidRDefault="00AE35A1" w:rsidP="00AE4C37">
            <w:pPr>
              <w:keepLines/>
              <w:widowControl w:val="0"/>
              <w:spacing w:before="120" w:after="120"/>
              <w:rPr>
                <w:rFonts w:ascii="Proxima Nova Rg" w:hAnsi="Proxima Nova Rg" w:cstheme="minorHAnsi"/>
                <w:bCs/>
                <w:sz w:val="20"/>
                <w:szCs w:val="20"/>
                <w:lang w:val="ru-RU"/>
              </w:rPr>
            </w:pPr>
            <w:r w:rsidRPr="0012258E">
              <w:rPr>
                <w:rFonts w:ascii="Proxima Nova Rg" w:hAnsi="Proxima Nova Rg" w:cstheme="minorHAnsi"/>
                <w:sz w:val="20"/>
                <w:szCs w:val="20"/>
                <w:lang w:val="ru-RU"/>
              </w:rPr>
              <w:t>ГКИУГИ</w:t>
            </w:r>
          </w:p>
        </w:tc>
      </w:tr>
      <w:tr w:rsidR="00C74F98" w:rsidRPr="0012258E" w14:paraId="51EC372C" w14:textId="77777777" w:rsidTr="0075573F">
        <w:trPr>
          <w:trHeight w:val="20"/>
        </w:trPr>
        <w:tc>
          <w:tcPr>
            <w:tcW w:w="14305" w:type="dxa"/>
            <w:gridSpan w:val="4"/>
            <w:shd w:val="clear" w:color="auto" w:fill="F4B083" w:themeFill="accent2" w:themeFillTint="99"/>
          </w:tcPr>
          <w:p w14:paraId="517A0A5B" w14:textId="7D9A6447" w:rsidR="00C74F98" w:rsidRPr="0075573F" w:rsidRDefault="009F3496" w:rsidP="00AE4C37">
            <w:pPr>
              <w:keepLines/>
              <w:widowControl w:val="0"/>
              <w:spacing w:before="120" w:after="120"/>
              <w:rPr>
                <w:rFonts w:ascii="Proxima Nova Rg" w:hAnsi="Proxima Nova Rg" w:cstheme="minorHAnsi"/>
                <w:color w:val="ED7D31" w:themeColor="accent2"/>
                <w:sz w:val="20"/>
                <w:szCs w:val="20"/>
                <w:lang w:val="ru-RU"/>
              </w:rPr>
            </w:pPr>
            <w:r w:rsidRPr="0012258E">
              <w:rPr>
                <w:rFonts w:ascii="Proxima Nova Rg" w:hAnsi="Proxima Nova Rg" w:cstheme="minorHAnsi"/>
                <w:b/>
                <w:sz w:val="20"/>
                <w:szCs w:val="20"/>
                <w:lang w:val="ru-RU"/>
              </w:rPr>
              <w:t>СЭС №</w:t>
            </w:r>
            <w:r>
              <w:rPr>
                <w:rFonts w:ascii="Proxima Nova Rg" w:hAnsi="Proxima Nova Rg" w:cstheme="minorHAnsi"/>
                <w:b/>
                <w:sz w:val="20"/>
                <w:szCs w:val="20"/>
                <w:lang w:val="ru-RU"/>
              </w:rPr>
              <w:t xml:space="preserve"> 5 -</w:t>
            </w:r>
            <w:r>
              <w:t xml:space="preserve"> </w:t>
            </w:r>
            <w:r w:rsidRPr="009F3496">
              <w:rPr>
                <w:rFonts w:ascii="Proxima Nova Rg" w:hAnsi="Proxima Nova Rg" w:cstheme="minorHAnsi"/>
                <w:b/>
                <w:sz w:val="20"/>
                <w:szCs w:val="20"/>
                <w:lang w:val="ru-RU"/>
              </w:rPr>
              <w:t>СЭС №</w:t>
            </w:r>
            <w:r>
              <w:rPr>
                <w:rFonts w:ascii="Proxima Nova Rg" w:hAnsi="Proxima Nova Rg" w:cstheme="minorHAnsi"/>
                <w:b/>
                <w:sz w:val="20"/>
                <w:szCs w:val="20"/>
                <w:lang w:val="ru-RU"/>
              </w:rPr>
              <w:t xml:space="preserve">8 </w:t>
            </w:r>
          </w:p>
        </w:tc>
      </w:tr>
      <w:tr w:rsidR="00C74F98" w:rsidRPr="00FF2485" w14:paraId="7467852A" w14:textId="77777777" w:rsidTr="00161ACC">
        <w:trPr>
          <w:trHeight w:val="20"/>
        </w:trPr>
        <w:tc>
          <w:tcPr>
            <w:tcW w:w="715" w:type="dxa"/>
          </w:tcPr>
          <w:p w14:paraId="11AC8F84" w14:textId="77777777" w:rsidR="00C74F98" w:rsidRPr="0012258E" w:rsidRDefault="00C74F98" w:rsidP="00AE4C37">
            <w:pPr>
              <w:keepLines/>
              <w:widowControl w:val="0"/>
              <w:spacing w:before="120" w:after="120"/>
              <w:jc w:val="center"/>
              <w:rPr>
                <w:rFonts w:ascii="Proxima Nova Rg" w:hAnsi="Proxima Nova Rg" w:cstheme="minorHAnsi"/>
                <w:bCs/>
                <w:sz w:val="20"/>
                <w:szCs w:val="20"/>
                <w:lang w:val="ru-RU"/>
              </w:rPr>
            </w:pPr>
          </w:p>
        </w:tc>
        <w:tc>
          <w:tcPr>
            <w:tcW w:w="6840" w:type="dxa"/>
          </w:tcPr>
          <w:p w14:paraId="240A6EF5" w14:textId="0A958581" w:rsidR="00C74F98" w:rsidRPr="0012258E" w:rsidRDefault="00FF2485" w:rsidP="00D501F6">
            <w:pPr>
              <w:keepLines/>
              <w:widowControl w:val="0"/>
              <w:spacing w:before="120" w:after="120"/>
              <w:rPr>
                <w:rFonts w:ascii="Proxima Nova Rg" w:hAnsi="Proxima Nova Rg"/>
                <w:sz w:val="20"/>
                <w:szCs w:val="20"/>
                <w:lang w:val="ru-RU"/>
              </w:rPr>
            </w:pPr>
            <w:r>
              <w:rPr>
                <w:rFonts w:ascii="Proxima Nova Rg" w:hAnsi="Proxima Nova Rg"/>
                <w:sz w:val="20"/>
                <w:szCs w:val="20"/>
                <w:lang w:val="ru-RU"/>
              </w:rPr>
              <w:t>Не актуален для данного проекта и не принимается</w:t>
            </w:r>
          </w:p>
        </w:tc>
        <w:tc>
          <w:tcPr>
            <w:tcW w:w="4320" w:type="dxa"/>
          </w:tcPr>
          <w:p w14:paraId="3F4F62BA" w14:textId="77777777" w:rsidR="00C74F98" w:rsidRPr="0012258E" w:rsidRDefault="00C74F98" w:rsidP="00AE4C37">
            <w:pPr>
              <w:keepLines/>
              <w:widowControl w:val="0"/>
              <w:spacing w:before="120" w:after="120"/>
              <w:rPr>
                <w:rFonts w:ascii="Proxima Nova Rg" w:hAnsi="Proxima Nova Rg"/>
                <w:sz w:val="20"/>
                <w:szCs w:val="20"/>
                <w:lang w:val="ru-RU"/>
              </w:rPr>
            </w:pPr>
          </w:p>
        </w:tc>
        <w:tc>
          <w:tcPr>
            <w:tcW w:w="2430" w:type="dxa"/>
          </w:tcPr>
          <w:p w14:paraId="638B5C79" w14:textId="77777777" w:rsidR="00C74F98" w:rsidRPr="0012258E" w:rsidRDefault="00C74F98" w:rsidP="00AE4C37">
            <w:pPr>
              <w:keepLines/>
              <w:widowControl w:val="0"/>
              <w:spacing w:before="120" w:after="120"/>
              <w:rPr>
                <w:rFonts w:ascii="Proxima Nova Rg" w:hAnsi="Proxima Nova Rg" w:cstheme="minorHAnsi"/>
                <w:sz w:val="20"/>
                <w:szCs w:val="20"/>
                <w:lang w:val="ru-RU"/>
              </w:rPr>
            </w:pPr>
          </w:p>
        </w:tc>
      </w:tr>
      <w:tr w:rsidR="00956F7D" w:rsidRPr="0012258E" w14:paraId="0152A674" w14:textId="77777777" w:rsidTr="001170D1">
        <w:trPr>
          <w:trHeight w:val="20"/>
        </w:trPr>
        <w:tc>
          <w:tcPr>
            <w:tcW w:w="14305" w:type="dxa"/>
            <w:gridSpan w:val="4"/>
            <w:shd w:val="clear" w:color="auto" w:fill="F4B083" w:themeFill="accent2" w:themeFillTint="99"/>
          </w:tcPr>
          <w:p w14:paraId="509BBA9B" w14:textId="0BE32EFA" w:rsidR="00956F7D" w:rsidRPr="0012258E" w:rsidRDefault="00337856" w:rsidP="001170D1">
            <w:pPr>
              <w:keepLines/>
              <w:widowControl w:val="0"/>
              <w:spacing w:before="120" w:after="120"/>
              <w:jc w:val="center"/>
              <w:rPr>
                <w:rFonts w:ascii="Proxima Nova Rg" w:hAnsi="Proxima Nova Rg" w:cstheme="minorHAnsi"/>
                <w:sz w:val="20"/>
                <w:szCs w:val="20"/>
                <w:lang w:val="ru-RU"/>
              </w:rPr>
            </w:pPr>
            <w:r>
              <w:rPr>
                <w:rFonts w:ascii="Proxima Nova Rg" w:hAnsi="Proxima Nova Rg" w:cstheme="minorHAnsi"/>
                <w:sz w:val="20"/>
                <w:szCs w:val="20"/>
                <w:lang w:val="ru-RU"/>
              </w:rPr>
              <w:t xml:space="preserve">СЭС 9: </w:t>
            </w:r>
            <w:r w:rsidR="00C62C02">
              <w:rPr>
                <w:rFonts w:ascii="Proxima Nova Rg" w:hAnsi="Proxima Nova Rg" w:cstheme="minorHAnsi"/>
                <w:sz w:val="20"/>
                <w:szCs w:val="20"/>
                <w:lang w:val="ru-RU"/>
              </w:rPr>
              <w:t>ФИНАНСОВЫЕ ПОСРЕДНИКИ</w:t>
            </w:r>
          </w:p>
        </w:tc>
      </w:tr>
      <w:tr w:rsidR="00034EF3" w:rsidRPr="0012258E" w14:paraId="3A76982C" w14:textId="77777777" w:rsidTr="00161ACC">
        <w:trPr>
          <w:trHeight w:val="20"/>
        </w:trPr>
        <w:tc>
          <w:tcPr>
            <w:tcW w:w="715" w:type="dxa"/>
          </w:tcPr>
          <w:p w14:paraId="4792C3E2" w14:textId="7F734015" w:rsidR="00034EF3" w:rsidRPr="0012258E" w:rsidRDefault="00363800" w:rsidP="00034EF3">
            <w:pPr>
              <w:keepLines/>
              <w:widowControl w:val="0"/>
              <w:spacing w:before="120" w:after="120"/>
              <w:jc w:val="center"/>
              <w:rPr>
                <w:rFonts w:ascii="Proxima Nova Rg" w:hAnsi="Proxima Nova Rg" w:cstheme="minorHAnsi"/>
                <w:bCs/>
                <w:sz w:val="20"/>
                <w:szCs w:val="20"/>
                <w:lang w:val="ru-RU"/>
              </w:rPr>
            </w:pPr>
            <w:r>
              <w:rPr>
                <w:rFonts w:ascii="Proxima Nova Rg" w:hAnsi="Proxima Nova Rg" w:cstheme="minorHAnsi"/>
                <w:bCs/>
                <w:sz w:val="20"/>
                <w:szCs w:val="20"/>
                <w:lang w:val="ru-RU"/>
              </w:rPr>
              <w:t>СЭС 9.1</w:t>
            </w:r>
          </w:p>
        </w:tc>
        <w:tc>
          <w:tcPr>
            <w:tcW w:w="6840" w:type="dxa"/>
          </w:tcPr>
          <w:p w14:paraId="5126F302" w14:textId="77777777" w:rsidR="00034EF3" w:rsidRDefault="007A515B" w:rsidP="001170D1">
            <w:pPr>
              <w:keepLines/>
              <w:widowControl w:val="0"/>
              <w:rPr>
                <w:rFonts w:ascii="Proxima Nova Rg" w:hAnsi="Proxima Nova Rg"/>
                <w:sz w:val="20"/>
                <w:szCs w:val="20"/>
                <w:lang w:val="ru-RU"/>
              </w:rPr>
            </w:pPr>
            <w:r w:rsidRPr="007A515B">
              <w:rPr>
                <w:rFonts w:ascii="Proxima Nova Rg" w:hAnsi="Proxima Nova Rg"/>
                <w:sz w:val="20"/>
                <w:szCs w:val="20"/>
                <w:lang w:val="ru-RU"/>
              </w:rPr>
              <w:t>СИСТЕМА УПРАВЛЕНИЯ ЭКОЛОГИЧЕСКИМИ И СОЦИАЛЬНЫМИ РИСКАМИ (</w:t>
            </w:r>
            <w:r>
              <w:rPr>
                <w:rFonts w:ascii="Proxima Nova Rg" w:hAnsi="Proxima Nova Rg"/>
                <w:sz w:val="20"/>
                <w:szCs w:val="20"/>
                <w:lang w:val="ru-RU"/>
              </w:rPr>
              <w:t>СУЭС</w:t>
            </w:r>
            <w:r w:rsidR="000538CC">
              <w:rPr>
                <w:rFonts w:ascii="Proxima Nova Rg" w:hAnsi="Proxima Nova Rg"/>
                <w:sz w:val="20"/>
                <w:szCs w:val="20"/>
                <w:lang w:val="ru-RU"/>
              </w:rPr>
              <w:t>Р</w:t>
            </w:r>
            <w:r w:rsidRPr="007A515B">
              <w:rPr>
                <w:rFonts w:ascii="Proxima Nova Rg" w:hAnsi="Proxima Nova Rg"/>
                <w:sz w:val="20"/>
                <w:szCs w:val="20"/>
                <w:lang w:val="ru-RU"/>
              </w:rPr>
              <w:t>)</w:t>
            </w:r>
          </w:p>
          <w:p w14:paraId="3298C082"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СУЭСР, поддерживаемая в рамках гранта, должна быть разработана таким образом, чтобы обеспечить разработку, поддержание и внедрение ГРП и каждым ФПИ, получающим финансирование в рамках Проекта, СУЭСР для выявления, оценки, управления и мониторинга экологических и социальных рисков и воздействий подпроектов, поддерживаемых Проектом, что является приемлемым для Ассоциации в соответствии с требованиями СЭС 9. СУЭСР должна включать документы и процедуры, обеспечивающие соответствие финансирования подпроектов ММСП требованиям СУЭСР и СЭС9, а также применимому национальному законодательству, подтвержденному Ассоциацией. СУЭСР должна включать, помимо прочего, следующие элементы:</w:t>
            </w:r>
          </w:p>
          <w:p w14:paraId="291E12AB"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    Выявление финансируемых подпроектов, которые могут получить поддержку в рамках Проекта</w:t>
            </w:r>
          </w:p>
          <w:p w14:paraId="01BF02FD"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    Экологическая и социальная политика, одобренная высшим руководством, соответствующая СЭС.</w:t>
            </w:r>
          </w:p>
          <w:p w14:paraId="17E267B9"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    Экологические и социальные процедуры для идентификации, оценки и управления экологическими и социальными рисками и воздействиями финансируемых подпроектов, включая, среди прочего, следующее:</w:t>
            </w:r>
          </w:p>
          <w:p w14:paraId="63B1E672"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(a)    Проверка всех предлагаемых подпроектов и финансируемых мероприятий для ММСП, имеющих право на участие в Проекте.</w:t>
            </w:r>
          </w:p>
          <w:p w14:paraId="3AE283C6"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(b)    Проверка, рассмотрение и классификация подпроектов в рамках Проекта в соответствии с их потенциальными социально-экономическими рисками и воздействием.</w:t>
            </w:r>
          </w:p>
          <w:p w14:paraId="1EE60D09"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lastRenderedPageBreak/>
              <w:t>(c)    Все подпроекты в рамках Проекта должны оцениваться, подготавливаться и осуществляться в соответствии с Соглашением о финансировании, Руководствами по Проекту; национальными правовыми требованиями, подтвержденными Ассоциацией, и соответствующими требованиями СЭС.</w:t>
            </w:r>
          </w:p>
          <w:p w14:paraId="7A8EDE65"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(d)    Обеспечить, чтобы все меры, необходимые для выполнения требований, указанных в пункте (c) выше, были предусмотрены в Соглашении между ФПИ и Соглашении между ФПИ и правомочными ММСП.</w:t>
            </w:r>
          </w:p>
          <w:p w14:paraId="55F6B782"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(e)    Мониторинг, ведение и регулярное обновление социально-экономических данных по подпроектам в рамках Проекта.</w:t>
            </w:r>
          </w:p>
          <w:p w14:paraId="74EAE8F0"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(f)    Мониторинг социально-экономических рисков подпроектов, финансируемых в рамках Проекта.</w:t>
            </w:r>
          </w:p>
          <w:p w14:paraId="72F742E9"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(g)    Требования к уведомлению об инцидентах и авариях и последующей отчетности.</w:t>
            </w:r>
          </w:p>
          <w:p w14:paraId="12CECB13"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(h)    Механизм внешней коммуникации, включая меры по своевременному реагированию на запросы и опасения общественности.</w:t>
            </w:r>
          </w:p>
          <w:p w14:paraId="22515712"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(i)    Организационный потенциал и компетентность для внедрения СУЭСР с четко определенными ролями и обязанностями.</w:t>
            </w:r>
          </w:p>
          <w:p w14:paraId="258605BD" w14:textId="77777777" w:rsidR="00F87701" w:rsidRPr="00F87701"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(j)    Мониторинг и отчетность по экологическим показателям и результатам деятельности подпроектов, а также по эффективности СУЭСР.</w:t>
            </w:r>
          </w:p>
          <w:p w14:paraId="64718C9E" w14:textId="463EBD82" w:rsidR="000538CC" w:rsidRPr="0012258E" w:rsidRDefault="00F87701" w:rsidP="001170D1">
            <w:pPr>
              <w:keepLines/>
              <w:widowControl w:val="0"/>
              <w:rPr>
                <w:rFonts w:ascii="Proxima Nova Rg" w:hAnsi="Proxima Nova Rg"/>
                <w:sz w:val="20"/>
                <w:szCs w:val="20"/>
                <w:lang w:val="ru-RU"/>
              </w:rPr>
            </w:pPr>
            <w:r w:rsidRPr="00F87701">
              <w:rPr>
                <w:rFonts w:ascii="Proxima Nova Rg" w:hAnsi="Proxima Nova Rg"/>
                <w:sz w:val="20"/>
                <w:szCs w:val="20"/>
                <w:lang w:val="ru-RU"/>
              </w:rPr>
              <w:t xml:space="preserve">(k)    Назначить </w:t>
            </w:r>
            <w:r w:rsidR="001D2E99">
              <w:rPr>
                <w:rFonts w:ascii="Proxima Nova Rg" w:hAnsi="Proxima Nova Rg"/>
                <w:sz w:val="20"/>
                <w:szCs w:val="20"/>
                <w:lang w:val="ru-RU"/>
              </w:rPr>
              <w:t xml:space="preserve">старшего </w:t>
            </w:r>
            <w:r w:rsidR="001D2E99" w:rsidRPr="00F87701">
              <w:rPr>
                <w:rFonts w:ascii="Proxima Nova Rg" w:hAnsi="Proxima Nova Rg"/>
                <w:sz w:val="20"/>
                <w:szCs w:val="20"/>
                <w:lang w:val="ru-RU"/>
              </w:rPr>
              <w:t xml:space="preserve">представителя </w:t>
            </w:r>
            <w:r w:rsidRPr="00F87701">
              <w:rPr>
                <w:rFonts w:ascii="Proxima Nova Rg" w:hAnsi="Proxima Nova Rg"/>
                <w:sz w:val="20"/>
                <w:szCs w:val="20"/>
                <w:lang w:val="ru-RU"/>
              </w:rPr>
              <w:t>руководства, который будет нести общую ответственность за экологические и социальные показатели подпроектов, выпуск облигаций и инвестиции в акционерный капитал, которые получают поддержку в рамках Проекта.</w:t>
            </w:r>
          </w:p>
        </w:tc>
        <w:tc>
          <w:tcPr>
            <w:tcW w:w="4320" w:type="dxa"/>
          </w:tcPr>
          <w:p w14:paraId="732C693B" w14:textId="07B98D94" w:rsidR="00034EF3" w:rsidRPr="0012258E" w:rsidRDefault="00034EF3" w:rsidP="00034EF3">
            <w:pPr>
              <w:keepLines/>
              <w:widowControl w:val="0"/>
              <w:spacing w:before="120" w:after="120"/>
              <w:rPr>
                <w:rFonts w:ascii="Proxima Nova Rg" w:hAnsi="Proxima Nova Rg"/>
                <w:sz w:val="20"/>
                <w:szCs w:val="20"/>
                <w:lang w:val="ru-RU"/>
              </w:rPr>
            </w:pPr>
            <w:r w:rsidRPr="0012258E">
              <w:rPr>
                <w:rFonts w:ascii="Proxima Nova Rg" w:hAnsi="Proxima Nova Rg"/>
                <w:sz w:val="20"/>
                <w:szCs w:val="20"/>
                <w:lang w:val="ru-RU"/>
              </w:rPr>
              <w:lastRenderedPageBreak/>
              <w:t>Те же сроки, что и для действия 1.2.</w:t>
            </w:r>
          </w:p>
        </w:tc>
        <w:tc>
          <w:tcPr>
            <w:tcW w:w="2430" w:type="dxa"/>
          </w:tcPr>
          <w:p w14:paraId="09CDE27D" w14:textId="747925ED" w:rsidR="00034EF3" w:rsidRPr="0012258E" w:rsidRDefault="00034EF3" w:rsidP="00034EF3">
            <w:pPr>
              <w:keepLines/>
              <w:widowControl w:val="0"/>
              <w:spacing w:before="120" w:after="120"/>
              <w:rPr>
                <w:rFonts w:ascii="Proxima Nova Rg" w:hAnsi="Proxima Nova Rg" w:cstheme="minorHAnsi"/>
                <w:sz w:val="20"/>
                <w:szCs w:val="20"/>
                <w:lang w:val="ru-RU"/>
              </w:rPr>
            </w:pPr>
            <w:r w:rsidRPr="0012258E">
              <w:rPr>
                <w:rFonts w:ascii="Proxima Nova Rg" w:hAnsi="Proxima Nova Rg" w:cstheme="minorHAnsi"/>
                <w:sz w:val="20"/>
                <w:szCs w:val="20"/>
                <w:lang w:val="ru-RU"/>
              </w:rPr>
              <w:t>ГКИУГИ</w:t>
            </w:r>
          </w:p>
        </w:tc>
      </w:tr>
      <w:tr w:rsidR="00034EF3" w:rsidRPr="00214D12" w14:paraId="1373EBB1" w14:textId="77777777" w:rsidTr="00AF7090">
        <w:trPr>
          <w:cantSplit/>
          <w:trHeight w:val="20"/>
        </w:trPr>
        <w:tc>
          <w:tcPr>
            <w:tcW w:w="14305" w:type="dxa"/>
            <w:gridSpan w:val="4"/>
            <w:shd w:val="clear" w:color="auto" w:fill="F4B083" w:themeFill="accent2" w:themeFillTint="99"/>
          </w:tcPr>
          <w:p w14:paraId="77D0770B" w14:textId="11551489" w:rsidR="00034EF3" w:rsidRPr="0012258E" w:rsidRDefault="00034EF3" w:rsidP="00034EF3">
            <w:pPr>
              <w:keepLines/>
              <w:widowControl w:val="0"/>
              <w:spacing w:before="120" w:after="120"/>
              <w:rPr>
                <w:rFonts w:ascii="Proxima Nova Rg" w:hAnsi="Proxima Nova Rg" w:cstheme="minorHAnsi"/>
                <w:sz w:val="20"/>
                <w:szCs w:val="20"/>
                <w:lang w:val="ru-RU"/>
              </w:rPr>
            </w:pPr>
            <w:r w:rsidRPr="0012258E">
              <w:rPr>
                <w:rFonts w:ascii="Proxima Nova Rg" w:hAnsi="Proxima Nova Rg" w:cstheme="minorHAnsi"/>
                <w:b/>
                <w:sz w:val="20"/>
                <w:szCs w:val="20"/>
                <w:lang w:val="ru-RU"/>
              </w:rPr>
              <w:t>СЭС №10: ВЗАИМОДЕЙСТВИЕ С ЗАИНТЕРЕСОВАННЫМИ СТОРОНАМИ И РАСКРЫТИЕ ИНФОРМАЦИИ</w:t>
            </w:r>
          </w:p>
        </w:tc>
      </w:tr>
      <w:tr w:rsidR="00034EF3" w:rsidRPr="0012258E" w14:paraId="6D72655B" w14:textId="77777777" w:rsidTr="00161ACC">
        <w:trPr>
          <w:trHeight w:val="20"/>
        </w:trPr>
        <w:tc>
          <w:tcPr>
            <w:tcW w:w="715" w:type="dxa"/>
          </w:tcPr>
          <w:p w14:paraId="1B3F3370" w14:textId="60B0FE82" w:rsidR="00034EF3" w:rsidRPr="0012258E" w:rsidRDefault="00034EF3" w:rsidP="00034EF3">
            <w:pPr>
              <w:keepLines/>
              <w:widowControl w:val="0"/>
              <w:spacing w:before="120" w:after="120"/>
              <w:jc w:val="center"/>
              <w:rPr>
                <w:rFonts w:ascii="Proxima Nova Rg" w:hAnsi="Proxima Nova Rg" w:cstheme="minorHAnsi"/>
                <w:sz w:val="20"/>
                <w:szCs w:val="20"/>
                <w:lang w:val="ru-RU"/>
              </w:rPr>
            </w:pPr>
            <w:r w:rsidRPr="0012258E">
              <w:rPr>
                <w:rFonts w:ascii="Proxima Nova Rg" w:hAnsi="Proxima Nova Rg" w:cstheme="minorHAnsi"/>
                <w:sz w:val="20"/>
                <w:szCs w:val="20"/>
                <w:lang w:val="ru-RU"/>
              </w:rPr>
              <w:t>10.1</w:t>
            </w:r>
          </w:p>
        </w:tc>
        <w:tc>
          <w:tcPr>
            <w:tcW w:w="6840" w:type="dxa"/>
          </w:tcPr>
          <w:p w14:paraId="2D7C3805" w14:textId="35BEA8EC" w:rsidR="00034EF3" w:rsidRPr="0012258E" w:rsidRDefault="00034EF3" w:rsidP="00034EF3">
            <w:pPr>
              <w:pStyle w:val="Normal-PRsubhead"/>
              <w:spacing w:before="120" w:after="120"/>
              <w:rPr>
                <w:rFonts w:ascii="Proxima Nova Rg" w:eastAsiaTheme="minorHAnsi" w:hAnsi="Proxima Nova Rg"/>
                <w:b/>
                <w:color w:val="4472C4" w:themeColor="accent1"/>
                <w:sz w:val="20"/>
                <w:szCs w:val="20"/>
                <w:lang w:val="ru-RU"/>
              </w:rPr>
            </w:pPr>
            <w:r w:rsidRPr="0012258E">
              <w:rPr>
                <w:rFonts w:ascii="Proxima Nova Rg" w:eastAsiaTheme="minorHAnsi" w:hAnsi="Proxima Nova Rg"/>
                <w:b/>
                <w:color w:val="4472C4" w:themeColor="accent1"/>
                <w:sz w:val="20"/>
                <w:szCs w:val="20"/>
                <w:lang w:val="ru-RU"/>
              </w:rPr>
              <w:t>ВЗАИМОДЕЙСТВИЕ С ЗАИНТЕРЕСОВАННЫМИ СТОРОНАМИ И РАСКРЫТИЕ ИНФОРМАЦИИ</w:t>
            </w:r>
          </w:p>
          <w:p w14:paraId="5A7A4728" w14:textId="5C5277D6" w:rsidR="00034EF3" w:rsidRPr="0012258E" w:rsidRDefault="00034EF3" w:rsidP="00034EF3">
            <w:pPr>
              <w:pStyle w:val="Normal-PRsubhead"/>
              <w:spacing w:before="120" w:after="120"/>
              <w:rPr>
                <w:rFonts w:ascii="Proxima Nova Rg" w:hAnsi="Proxima Nova Rg"/>
                <w:color w:val="auto"/>
                <w:sz w:val="20"/>
                <w:szCs w:val="20"/>
                <w:lang w:val="ru-RU"/>
              </w:rPr>
            </w:pPr>
            <w:r w:rsidRPr="0012258E">
              <w:rPr>
                <w:rFonts w:ascii="Proxima Nova Rg" w:hAnsi="Proxima Nova Rg"/>
                <w:color w:val="auto"/>
                <w:sz w:val="20"/>
                <w:szCs w:val="20"/>
                <w:lang w:val="ru-RU"/>
              </w:rPr>
              <w:t xml:space="preserve">Включать меры по взаимодействию с заинтересованными сторонами и раскрытию информации в процесс реализации Мероприятий в соответствии с СЭС №10. </w:t>
            </w:r>
          </w:p>
          <w:p w14:paraId="22F3AE09" w14:textId="6292EFF7" w:rsidR="00034EF3" w:rsidRPr="0012258E" w:rsidRDefault="00034EF3" w:rsidP="00034EF3">
            <w:pPr>
              <w:pStyle w:val="Normal-PRsubhead"/>
              <w:spacing w:before="120" w:after="120"/>
              <w:rPr>
                <w:rFonts w:ascii="Proxima Nova Rg" w:hAnsi="Proxima Nova Rg"/>
                <w:color w:val="auto"/>
                <w:sz w:val="20"/>
                <w:szCs w:val="20"/>
                <w:lang w:val="ru-RU"/>
              </w:rPr>
            </w:pPr>
            <w:r w:rsidRPr="0012258E">
              <w:rPr>
                <w:rFonts w:ascii="Proxima Nova Rg" w:hAnsi="Proxima Nova Rg"/>
                <w:color w:val="auto"/>
                <w:sz w:val="20"/>
                <w:szCs w:val="20"/>
                <w:lang w:val="ru-RU"/>
              </w:rPr>
              <w:t>С этой целью обеспечить реализацию следующих мер:</w:t>
            </w:r>
          </w:p>
          <w:p w14:paraId="53D8609B" w14:textId="418F04FA" w:rsidR="00034EF3" w:rsidRPr="0012258E" w:rsidRDefault="00034EF3" w:rsidP="00034EF3">
            <w:pPr>
              <w:pStyle w:val="af0"/>
              <w:numPr>
                <w:ilvl w:val="0"/>
                <w:numId w:val="25"/>
              </w:numPr>
              <w:spacing w:before="120" w:after="120"/>
              <w:rPr>
                <w:rFonts w:ascii="Proxima Nova Rg" w:hAnsi="Proxima Nova Rg"/>
                <w:lang w:val="ru-RU"/>
              </w:rPr>
            </w:pPr>
            <w:r w:rsidRPr="0012258E">
              <w:rPr>
                <w:rFonts w:ascii="Proxima Nova Rg" w:hAnsi="Proxima Nova Rg"/>
                <w:sz w:val="20"/>
                <w:szCs w:val="20"/>
                <w:lang w:val="ru-RU"/>
              </w:rPr>
              <w:t xml:space="preserve">Предоставлять заинтересованным сторонам информацию об экологических и социальных рисках и воздействии Мероприятий заблаговременно, в понятной, доступной и надлежащей форме и </w:t>
            </w:r>
            <w:r w:rsidRPr="0012258E">
              <w:rPr>
                <w:rFonts w:ascii="Proxima Nova Rg" w:hAnsi="Proxima Nova Rg"/>
                <w:sz w:val="20"/>
                <w:szCs w:val="20"/>
                <w:lang w:val="ru-RU"/>
              </w:rPr>
              <w:lastRenderedPageBreak/>
              <w:t xml:space="preserve">формате, включая, помимо прочего, все экологические и социальные документы, подготовленные в рамках Мероприятий </w:t>
            </w:r>
          </w:p>
          <w:p w14:paraId="2EFEF99E" w14:textId="754BA32F" w:rsidR="00034EF3" w:rsidRPr="0012258E" w:rsidRDefault="00034EF3" w:rsidP="00034EF3">
            <w:pPr>
              <w:pStyle w:val="af0"/>
              <w:numPr>
                <w:ilvl w:val="0"/>
                <w:numId w:val="25"/>
              </w:numPr>
              <w:spacing w:before="120" w:after="120"/>
              <w:rPr>
                <w:rFonts w:ascii="Proxima Nova Rg" w:hAnsi="Proxima Nova Rg"/>
                <w:lang w:val="ru-RU"/>
              </w:rPr>
            </w:pPr>
            <w:r w:rsidRPr="0012258E">
              <w:rPr>
                <w:rFonts w:ascii="Proxima Nova Rg" w:hAnsi="Proxima Nova Rg"/>
                <w:sz w:val="20"/>
                <w:szCs w:val="20"/>
                <w:lang w:val="ru-RU"/>
              </w:rPr>
              <w:t>Проводить консультации с заинтересованными сторонами в культурно приемлемой форме, свободной от манипуляций, вмешательства, принуждения, дискриминации и запугивания, включая обсуждение всех экологических и социальных документов, подготовленных в рамках Мероприятий;</w:t>
            </w:r>
          </w:p>
          <w:p w14:paraId="62A51884" w14:textId="7E6F91E2" w:rsidR="00034EF3" w:rsidRPr="0012258E" w:rsidRDefault="00034EF3" w:rsidP="00034EF3">
            <w:pPr>
              <w:pStyle w:val="af0"/>
              <w:numPr>
                <w:ilvl w:val="0"/>
                <w:numId w:val="25"/>
              </w:numPr>
              <w:spacing w:before="120" w:after="120"/>
              <w:rPr>
                <w:rFonts w:ascii="Proxima Nova Rg" w:hAnsi="Proxima Nova Rg"/>
                <w:color w:val="FF0000"/>
                <w:sz w:val="20"/>
                <w:szCs w:val="20"/>
                <w:lang w:val="ru-RU"/>
              </w:rPr>
            </w:pPr>
            <w:r w:rsidRPr="0012258E">
              <w:rPr>
                <w:rFonts w:ascii="Proxima Nova Rg" w:hAnsi="Proxima Nova Rg"/>
                <w:sz w:val="20"/>
                <w:szCs w:val="20"/>
                <w:lang w:val="ru-RU"/>
              </w:rPr>
              <w:t xml:space="preserve">Документировать мероприятия по взаимодействию с заинтересованными сторонами, включая: (i) картирование заинтересованных сторон; (ii) описание использованных механизмов консультаций и участия, а также протоколы проведенных встреч; (iii) полученные отзывы и предоставленные ответы; (iv) меры по взаимодействию с заинтересованными сторонами, находящимися в неблагоприятном или уязвимом положении в силу своих обстоятельств; </w:t>
            </w:r>
          </w:p>
        </w:tc>
        <w:tc>
          <w:tcPr>
            <w:tcW w:w="4320" w:type="dxa"/>
          </w:tcPr>
          <w:p w14:paraId="6425A6F9" w14:textId="1C118894" w:rsidR="00034EF3" w:rsidRPr="0012258E" w:rsidRDefault="00034EF3" w:rsidP="00034EF3">
            <w:pPr>
              <w:keepLines/>
              <w:widowControl w:val="0"/>
              <w:spacing w:before="120" w:after="120"/>
              <w:jc w:val="both"/>
              <w:rPr>
                <w:rFonts w:ascii="Proxima Nova Rg" w:eastAsia="Times New Roman" w:hAnsi="Proxima Nova Rg"/>
                <w:sz w:val="20"/>
                <w:szCs w:val="20"/>
                <w:lang w:val="ru-RU"/>
              </w:rPr>
            </w:pPr>
            <w:r w:rsidRPr="0012258E">
              <w:rPr>
                <w:rFonts w:ascii="Proxima Nova Rg" w:hAnsi="Proxima Nova Rg"/>
                <w:sz w:val="20"/>
                <w:lang w:val="ru-RU"/>
              </w:rPr>
              <w:lastRenderedPageBreak/>
              <w:t>Реализовать мероприятия по взаимодействию с заинтересованными сторонами на протяжении всего периода реализации Мероприятий</w:t>
            </w:r>
            <w:r w:rsidRPr="0012258E">
              <w:rPr>
                <w:rFonts w:ascii="Proxima Nova Rg" w:eastAsia="Times New Roman" w:hAnsi="Proxima Nova Rg"/>
                <w:sz w:val="20"/>
                <w:szCs w:val="20"/>
                <w:lang w:val="ru-RU"/>
              </w:rPr>
              <w:t>.</w:t>
            </w:r>
          </w:p>
          <w:p w14:paraId="23703C17" w14:textId="77777777" w:rsidR="00034EF3" w:rsidRPr="0012258E" w:rsidRDefault="00034EF3" w:rsidP="00034EF3">
            <w:pPr>
              <w:keepLines/>
              <w:widowControl w:val="0"/>
              <w:spacing w:before="120" w:after="120"/>
              <w:jc w:val="both"/>
              <w:rPr>
                <w:rFonts w:ascii="Proxima Nova Rg" w:eastAsia="Times New Roman" w:hAnsi="Proxima Nova Rg" w:cstheme="minorHAnsi"/>
                <w:bCs/>
                <w:iCs/>
                <w:sz w:val="20"/>
                <w:szCs w:val="20"/>
                <w:lang w:val="ru-RU"/>
              </w:rPr>
            </w:pPr>
          </w:p>
          <w:p w14:paraId="3D7593EA" w14:textId="2391E010" w:rsidR="00034EF3" w:rsidRPr="0012258E" w:rsidRDefault="00034EF3" w:rsidP="00034EF3">
            <w:pPr>
              <w:keepLines/>
              <w:widowControl w:val="0"/>
              <w:spacing w:before="120" w:after="120"/>
              <w:rPr>
                <w:rFonts w:ascii="Proxima Nova Rg" w:hAnsi="Proxima Nova Rg" w:cstheme="minorHAnsi"/>
                <w:iCs/>
                <w:sz w:val="20"/>
                <w:szCs w:val="20"/>
                <w:lang w:val="ru-RU"/>
              </w:rPr>
            </w:pPr>
          </w:p>
          <w:p w14:paraId="72AA6F12" w14:textId="29A13017" w:rsidR="00034EF3" w:rsidRPr="0012258E" w:rsidRDefault="00034EF3" w:rsidP="00034EF3">
            <w:pPr>
              <w:keepLines/>
              <w:widowControl w:val="0"/>
              <w:spacing w:before="120" w:after="120"/>
              <w:rPr>
                <w:rFonts w:ascii="Proxima Nova Rg" w:hAnsi="Proxima Nova Rg" w:cstheme="minorHAnsi"/>
                <w:iCs/>
                <w:sz w:val="20"/>
                <w:szCs w:val="20"/>
                <w:lang w:val="ru-RU"/>
              </w:rPr>
            </w:pPr>
          </w:p>
        </w:tc>
        <w:tc>
          <w:tcPr>
            <w:tcW w:w="2430" w:type="dxa"/>
          </w:tcPr>
          <w:p w14:paraId="0F73EDB1" w14:textId="2384ACFE" w:rsidR="00034EF3" w:rsidRPr="0012258E" w:rsidRDefault="00034EF3" w:rsidP="00034EF3">
            <w:pPr>
              <w:keepLines/>
              <w:widowControl w:val="0"/>
              <w:spacing w:before="120" w:after="120"/>
              <w:rPr>
                <w:rFonts w:ascii="Proxima Nova Rg" w:hAnsi="Proxima Nova Rg" w:cstheme="minorHAnsi"/>
                <w:sz w:val="20"/>
                <w:szCs w:val="20"/>
                <w:lang w:val="ru-RU"/>
              </w:rPr>
            </w:pPr>
            <w:r w:rsidRPr="0012258E">
              <w:rPr>
                <w:rFonts w:ascii="Proxima Nova Rg" w:hAnsi="Proxima Nova Rg" w:cstheme="minorHAnsi"/>
                <w:sz w:val="20"/>
                <w:szCs w:val="20"/>
                <w:lang w:val="ru-RU"/>
              </w:rPr>
              <w:t>ГКИУГИ</w:t>
            </w:r>
          </w:p>
        </w:tc>
      </w:tr>
      <w:tr w:rsidR="00034EF3" w:rsidRPr="0012258E" w14:paraId="45F15797" w14:textId="77777777" w:rsidTr="00161ACC">
        <w:trPr>
          <w:trHeight w:val="20"/>
        </w:trPr>
        <w:tc>
          <w:tcPr>
            <w:tcW w:w="715" w:type="dxa"/>
          </w:tcPr>
          <w:p w14:paraId="18E82C71" w14:textId="3304119B" w:rsidR="00034EF3" w:rsidRPr="0012258E" w:rsidRDefault="00034EF3" w:rsidP="00034EF3">
            <w:pPr>
              <w:keepLines/>
              <w:widowControl w:val="0"/>
              <w:spacing w:before="120" w:after="120"/>
              <w:jc w:val="center"/>
              <w:rPr>
                <w:rFonts w:ascii="Proxima Nova Rg" w:hAnsi="Proxima Nova Rg" w:cstheme="minorHAnsi"/>
                <w:sz w:val="20"/>
                <w:szCs w:val="20"/>
                <w:lang w:val="ru-RU"/>
              </w:rPr>
            </w:pPr>
            <w:r w:rsidRPr="0012258E">
              <w:rPr>
                <w:rFonts w:ascii="Proxima Nova Rg" w:hAnsi="Proxima Nova Rg" w:cstheme="minorHAnsi"/>
                <w:sz w:val="20"/>
                <w:szCs w:val="20"/>
                <w:lang w:val="ru-RU"/>
              </w:rPr>
              <w:t>10.2</w:t>
            </w:r>
          </w:p>
        </w:tc>
        <w:tc>
          <w:tcPr>
            <w:tcW w:w="6840" w:type="dxa"/>
          </w:tcPr>
          <w:p w14:paraId="24595085" w14:textId="6EC71C73" w:rsidR="00034EF3" w:rsidRPr="0012258E" w:rsidRDefault="00034EF3" w:rsidP="00034EF3">
            <w:pPr>
              <w:keepLines/>
              <w:widowControl w:val="0"/>
              <w:spacing w:before="120" w:after="120"/>
              <w:rPr>
                <w:rFonts w:ascii="Proxima Nova Rg" w:hAnsi="Proxima Nova Rg"/>
                <w:sz w:val="20"/>
                <w:szCs w:val="20"/>
                <w:lang w:val="ru-RU"/>
              </w:rPr>
            </w:pPr>
            <w:r w:rsidRPr="0012258E">
              <w:rPr>
                <w:rFonts w:ascii="Proxima Nova Rg" w:hAnsi="Proxima Nova Rg"/>
                <w:b/>
                <w:color w:val="4472C4" w:themeColor="accent1"/>
                <w:sz w:val="20"/>
                <w:szCs w:val="20"/>
                <w:lang w:val="ru-RU"/>
              </w:rPr>
              <w:t>УПРАВЛЕНИЕ ЖАЛОБАМИ</w:t>
            </w:r>
          </w:p>
          <w:p w14:paraId="1DFDA2BA" w14:textId="3879486D" w:rsidR="00034EF3" w:rsidRPr="0012258E" w:rsidRDefault="00034EF3" w:rsidP="00034EF3">
            <w:pPr>
              <w:keepLines/>
              <w:widowControl w:val="0"/>
              <w:spacing w:before="120" w:after="120"/>
              <w:rPr>
                <w:rFonts w:ascii="Proxima Nova Rg" w:hAnsi="Proxima Nova Rg"/>
                <w:bCs/>
                <w:sz w:val="20"/>
                <w:szCs w:val="20"/>
                <w:lang w:val="ru-RU"/>
              </w:rPr>
            </w:pPr>
            <w:r w:rsidRPr="0012258E">
              <w:rPr>
                <w:rFonts w:ascii="Proxima Nova Rg" w:hAnsi="Proxima Nova Rg"/>
                <w:sz w:val="20"/>
                <w:szCs w:val="20"/>
                <w:lang w:val="ru-RU"/>
              </w:rPr>
              <w:t>Получать и содействовать разрешению проблем и жалоб, связанных с Мероприятиями, оперативно и эффективно, прозрачным образом, с учетом культурных особенностей и с учетом всех сторон, затронутых Мероприятиями, без каких-либо затрат и без каких-либо последствий, включая проблемы и жалобы, поданные анонимно, в порядке, соответствующем СЭС №10</w:t>
            </w:r>
          </w:p>
        </w:tc>
        <w:tc>
          <w:tcPr>
            <w:tcW w:w="4320" w:type="dxa"/>
          </w:tcPr>
          <w:p w14:paraId="26586B79" w14:textId="0EE0411B" w:rsidR="00034EF3" w:rsidRPr="0012258E" w:rsidRDefault="00034EF3" w:rsidP="00034EF3">
            <w:pPr>
              <w:keepLines/>
              <w:widowControl w:val="0"/>
              <w:spacing w:before="120" w:after="120"/>
              <w:jc w:val="both"/>
              <w:rPr>
                <w:rFonts w:ascii="Proxima Nova Rg" w:hAnsi="Proxima Nova Rg" w:cstheme="minorHAnsi"/>
                <w:iCs/>
                <w:sz w:val="20"/>
                <w:szCs w:val="20"/>
                <w:lang w:val="ru-RU"/>
              </w:rPr>
            </w:pPr>
            <w:r w:rsidRPr="0012258E">
              <w:rPr>
                <w:rFonts w:ascii="Proxima Nova Rg" w:hAnsi="Proxima Nova Rg" w:cstheme="minorHAnsi"/>
                <w:iCs/>
                <w:sz w:val="20"/>
                <w:szCs w:val="20"/>
                <w:lang w:val="ru-RU"/>
              </w:rPr>
              <w:t>В ходе реализации Мероприятий</w:t>
            </w:r>
          </w:p>
        </w:tc>
        <w:tc>
          <w:tcPr>
            <w:tcW w:w="2430" w:type="dxa"/>
          </w:tcPr>
          <w:p w14:paraId="291FD9C0" w14:textId="300C966A" w:rsidR="00034EF3" w:rsidRPr="0012258E" w:rsidRDefault="00034EF3" w:rsidP="00034EF3">
            <w:pPr>
              <w:keepLines/>
              <w:widowControl w:val="0"/>
              <w:spacing w:before="120" w:after="120"/>
              <w:rPr>
                <w:rFonts w:ascii="Proxima Nova Rg" w:hAnsi="Proxima Nova Rg" w:cstheme="minorHAnsi"/>
                <w:sz w:val="20"/>
                <w:szCs w:val="20"/>
                <w:lang w:val="ru-RU"/>
              </w:rPr>
            </w:pPr>
            <w:r w:rsidRPr="0012258E">
              <w:rPr>
                <w:rFonts w:ascii="Proxima Nova Rg" w:hAnsi="Proxima Nova Rg" w:cstheme="minorHAnsi"/>
                <w:sz w:val="20"/>
                <w:szCs w:val="20"/>
                <w:lang w:val="ru-RU"/>
              </w:rPr>
              <w:t>ГКИУГИ</w:t>
            </w:r>
          </w:p>
        </w:tc>
      </w:tr>
    </w:tbl>
    <w:p w14:paraId="369BBEA1" w14:textId="7F270CA7" w:rsidR="007C5D74" w:rsidRPr="0012258E" w:rsidRDefault="007C5D74" w:rsidP="00AE4C37">
      <w:pPr>
        <w:spacing w:before="120" w:after="120"/>
        <w:rPr>
          <w:rFonts w:ascii="Proxima Nova Rg" w:hAnsi="Proxima Nova Rg"/>
          <w:sz w:val="4"/>
          <w:szCs w:val="4"/>
          <w:lang w:val="ru-RU"/>
        </w:rPr>
      </w:pPr>
    </w:p>
    <w:p w14:paraId="181D60B3" w14:textId="3A137A96" w:rsidR="00171A9E" w:rsidRPr="0012258E" w:rsidRDefault="00171A9E" w:rsidP="00AE4C37">
      <w:pPr>
        <w:spacing w:before="120" w:after="120"/>
        <w:rPr>
          <w:rFonts w:ascii="Proxima Nova Rg" w:hAnsi="Proxima Nova Rg"/>
          <w:sz w:val="4"/>
          <w:szCs w:val="4"/>
          <w:lang w:val="ru-RU"/>
        </w:rPr>
      </w:pPr>
    </w:p>
    <w:p w14:paraId="185291E1" w14:textId="32B31FDC" w:rsidR="00171A9E" w:rsidRPr="0012258E" w:rsidRDefault="00171A9E" w:rsidP="00AE4C37">
      <w:pPr>
        <w:spacing w:before="120" w:after="120"/>
        <w:rPr>
          <w:rFonts w:ascii="Proxima Nova Rg" w:hAnsi="Proxima Nova Rg"/>
          <w:sz w:val="4"/>
          <w:szCs w:val="4"/>
          <w:lang w:val="ru-RU"/>
        </w:rPr>
      </w:pPr>
    </w:p>
    <w:p w14:paraId="18182C20" w14:textId="72617927" w:rsidR="00171A9E" w:rsidRPr="0012258E" w:rsidRDefault="00171A9E" w:rsidP="00AE4C37">
      <w:pPr>
        <w:spacing w:before="120" w:after="120"/>
        <w:rPr>
          <w:rFonts w:ascii="Proxima Nova Rg" w:hAnsi="Proxima Nova Rg"/>
          <w:sz w:val="4"/>
          <w:szCs w:val="4"/>
          <w:lang w:val="ru-RU"/>
        </w:rPr>
      </w:pPr>
    </w:p>
    <w:sectPr w:rsidR="00171A9E" w:rsidRPr="0012258E" w:rsidSect="00E7510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064C" w14:textId="77777777" w:rsidR="00A42553" w:rsidRDefault="00A42553" w:rsidP="00E35CB2">
      <w:r>
        <w:separator/>
      </w:r>
    </w:p>
    <w:p w14:paraId="2EDC6921" w14:textId="77777777" w:rsidR="00A42553" w:rsidRDefault="00A42553"/>
    <w:p w14:paraId="58B9D075" w14:textId="77777777" w:rsidR="00A42553" w:rsidRDefault="00A42553"/>
    <w:p w14:paraId="6B7EFE8E" w14:textId="77777777" w:rsidR="00A42553" w:rsidRDefault="00A42553"/>
    <w:p w14:paraId="01F87691" w14:textId="77777777" w:rsidR="00A42553" w:rsidRDefault="00A42553"/>
  </w:endnote>
  <w:endnote w:type="continuationSeparator" w:id="0">
    <w:p w14:paraId="151EA83F" w14:textId="77777777" w:rsidR="00A42553" w:rsidRDefault="00A42553" w:rsidP="00E35CB2">
      <w:r>
        <w:continuationSeparator/>
      </w:r>
    </w:p>
    <w:p w14:paraId="54293295" w14:textId="77777777" w:rsidR="00A42553" w:rsidRDefault="00A42553"/>
    <w:p w14:paraId="4B8652B9" w14:textId="77777777" w:rsidR="00A42553" w:rsidRDefault="00A42553"/>
    <w:p w14:paraId="7B205FD1" w14:textId="77777777" w:rsidR="00A42553" w:rsidRDefault="00A42553"/>
    <w:p w14:paraId="2408C240" w14:textId="77777777" w:rsidR="00A42553" w:rsidRDefault="00A42553"/>
  </w:endnote>
  <w:endnote w:type="continuationNotice" w:id="1">
    <w:p w14:paraId="416EE435" w14:textId="77777777" w:rsidR="00A42553" w:rsidRDefault="00A42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roxima Nova Rg">
    <w:altName w:val="Candara"/>
    <w:panose1 w:val="00000000000000000000"/>
    <w:charset w:val="00"/>
    <w:family w:val="modern"/>
    <w:notTrueType/>
    <w:pitch w:val="variable"/>
    <w:sig w:usb0="A00002EF" w:usb1="5000E0FB" w:usb2="00000000"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A9A6" w14:textId="0FF32EE6" w:rsidR="00E94E76" w:rsidRDefault="00E94E76">
    <w:pPr>
      <w:pStyle w:val="ae"/>
    </w:pPr>
    <w:r>
      <w:rPr>
        <w:noProof/>
      </w:rPr>
      <mc:AlternateContent>
        <mc:Choice Requires="wps">
          <w:drawing>
            <wp:anchor distT="0" distB="0" distL="0" distR="0" simplePos="0" relativeHeight="251660290" behindDoc="0" locked="0" layoutInCell="1" allowOverlap="1" wp14:anchorId="7F5AEB71" wp14:editId="5002CDAF">
              <wp:simplePos x="635" y="635"/>
              <wp:positionH relativeFrom="page">
                <wp:align>right</wp:align>
              </wp:positionH>
              <wp:positionV relativeFrom="page">
                <wp:align>bottom</wp:align>
              </wp:positionV>
              <wp:extent cx="1101725" cy="333375"/>
              <wp:effectExtent l="0" t="0" r="0" b="0"/>
              <wp:wrapNone/>
              <wp:docPr id="80251979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76CC4CCF" w14:textId="16AB986A" w:rsidR="00E94E76" w:rsidRPr="00D501F6" w:rsidRDefault="00E94E76">
                          <w:pPr>
                            <w:rPr>
                              <w:rFonts w:ascii="Calibri" w:eastAsia="Calibri" w:hAnsi="Calibri" w:cs="Calibri"/>
                              <w:noProof/>
                              <w:color w:val="000000"/>
                              <w:sz w:val="20"/>
                              <w:szCs w:val="20"/>
                            </w:rPr>
                          </w:pPr>
                          <w:r w:rsidRPr="00D501F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F5AEB71" id="_x0000_t202" coordsize="21600,21600" o:spt="202" path="m,l,21600r21600,l21600,xe">
              <v:stroke joinstyle="miter"/>
              <v:path gradientshapeok="t" o:connecttype="rect"/>
            </v:shapetype>
            <v:shape id="Text Box 2" o:spid="_x0000_s1028" type="#_x0000_t202" alt="Official Use Only" style="position:absolute;margin-left:35.55pt;margin-top:0;width:86.75pt;height:26.25pt;z-index:25166029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" filled="f" stroked="f">
              <v:textbox style="mso-fit-shape-to-text:t" inset="0,0,20pt,15pt">
                <w:txbxContent>
                  <w:p w14:paraId="76CC4CCF" w14:textId="16AB986A" w:rsidR="00E94E76" w:rsidRPr="00D501F6" w:rsidRDefault="00E94E76">
                    <w:pPr>
                      <w:rPr>
                        <w:rFonts w:ascii="Calibri" w:eastAsia="Calibri" w:hAnsi="Calibri" w:cs="Calibri"/>
                        <w:noProof/>
                        <w:color w:val="000000"/>
                        <w:sz w:val="20"/>
                        <w:szCs w:val="20"/>
                      </w:rPr>
                    </w:pPr>
                    <w:r w:rsidRPr="00D501F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F2A4" w14:textId="1C05AC2C" w:rsidR="00B44B73" w:rsidRDefault="00E94E76">
    <w:pPr>
      <w:pStyle w:val="ae"/>
      <w:jc w:val="right"/>
    </w:pPr>
    <w:r>
      <w:rPr>
        <w:noProof/>
      </w:rPr>
      <mc:AlternateContent>
        <mc:Choice Requires="wps">
          <w:drawing>
            <wp:anchor distT="0" distB="0" distL="0" distR="0" simplePos="0" relativeHeight="251661314" behindDoc="0" locked="0" layoutInCell="1" allowOverlap="1" wp14:anchorId="20AAE0B7" wp14:editId="5CC358B7">
              <wp:simplePos x="635" y="635"/>
              <wp:positionH relativeFrom="page">
                <wp:align>right</wp:align>
              </wp:positionH>
              <wp:positionV relativeFrom="page">
                <wp:align>bottom</wp:align>
              </wp:positionV>
              <wp:extent cx="1101725" cy="333375"/>
              <wp:effectExtent l="0" t="0" r="0" b="0"/>
              <wp:wrapNone/>
              <wp:docPr id="157391115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2B0EE53D" w14:textId="4839595E" w:rsidR="00E94E76" w:rsidRPr="00D501F6" w:rsidRDefault="00203A6D">
                          <w:pPr>
                            <w:rPr>
                              <w:rFonts w:ascii="Calibri" w:eastAsia="Calibri" w:hAnsi="Calibri" w:cs="Calibri"/>
                              <w:noProof/>
                              <w:color w:val="000000"/>
                              <w:sz w:val="20"/>
                              <w:szCs w:val="20"/>
                            </w:rPr>
                          </w:pPr>
                          <w:r w:rsidRPr="00203A6D">
                            <w:rPr>
                              <w:rFonts w:ascii="Calibri" w:eastAsia="Calibri" w:hAnsi="Calibri" w:cs="Calibri"/>
                              <w:noProof/>
                              <w:color w:val="000000"/>
                              <w:sz w:val="20"/>
                              <w:szCs w:val="20"/>
                            </w:rPr>
                            <w:t>Только для служебного пользования</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0AAE0B7" id="_x0000_t202" coordsize="21600,21600" o:spt="202" path="m,l,21600r21600,l21600,xe">
              <v:stroke joinstyle="miter"/>
              <v:path gradientshapeok="t" o:connecttype="rect"/>
            </v:shapetype>
            <v:shape id="Text Box 3" o:spid="_x0000_s1029" type="#_x0000_t202" alt="Official Use Only" style="position:absolute;left:0;text-align:left;margin-left:35.55pt;margin-top:0;width:86.75pt;height:26.25pt;z-index:25166131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" filled="f" stroked="f">
              <v:textbox style="mso-fit-shape-to-text:t" inset="0,0,20pt,15pt">
                <w:txbxContent>
                  <w:p w14:paraId="2B0EE53D" w14:textId="4839595E" w:rsidR="00E94E76" w:rsidRPr="00D501F6" w:rsidRDefault="00203A6D">
                    <w:pPr>
                      <w:rPr>
                        <w:rFonts w:ascii="Calibri" w:eastAsia="Calibri" w:hAnsi="Calibri" w:cs="Calibri"/>
                        <w:noProof/>
                        <w:color w:val="000000"/>
                        <w:sz w:val="20"/>
                        <w:szCs w:val="20"/>
                      </w:rPr>
                    </w:pPr>
                    <w:r w:rsidRPr="00203A6D">
                      <w:rPr>
                        <w:rFonts w:ascii="Calibri" w:eastAsia="Calibri" w:hAnsi="Calibri" w:cs="Calibri"/>
                        <w:noProof/>
                        <w:color w:val="000000"/>
                        <w:sz w:val="20"/>
                        <w:szCs w:val="20"/>
                      </w:rPr>
                      <w:t>Только для служебного пользования</w:t>
                    </w:r>
                  </w:p>
                </w:txbxContent>
              </v:textbox>
              <w10:wrap anchorx="page" anchory="page"/>
            </v:shape>
          </w:pict>
        </mc:Fallback>
      </mc:AlternateContent>
    </w:r>
  </w:p>
  <w:sdt>
    <w:sdtPr>
      <w:id w:val="167760107"/>
      <w:docPartObj>
        <w:docPartGallery w:val="Page Numbers (Bottom of Page)"/>
        <w:docPartUnique/>
      </w:docPartObj>
    </w:sdtPr>
    <w:sdtEndPr>
      <w:rPr>
        <w:noProof/>
      </w:rPr>
    </w:sdtEndPr>
    <w:sdtContent>
      <w:p w14:paraId="636E9269" w14:textId="77777777" w:rsidR="00B44B73" w:rsidRDefault="00B44B73">
        <w:pPr>
          <w:pStyle w:val="ae"/>
          <w:jc w:val="right"/>
        </w:pPr>
        <w:r>
          <w:fldChar w:fldCharType="begin"/>
        </w:r>
        <w:r>
          <w:instrText xml:space="preserve"> PAGE   \* MERGEFORMAT </w:instrText>
        </w:r>
        <w:r>
          <w:fldChar w:fldCharType="separate"/>
        </w:r>
        <w:r>
          <w:rPr>
            <w:noProof/>
          </w:rPr>
          <w:t>2</w:t>
        </w:r>
        <w:r>
          <w:rPr>
            <w:noProof/>
          </w:rPr>
          <w:fldChar w:fldCharType="end"/>
        </w:r>
      </w:p>
    </w:sdtContent>
  </w:sdt>
  <w:p w14:paraId="4A153B37" w14:textId="77777777" w:rsidR="00AA23BE" w:rsidRDefault="00AA23BE">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190C" w14:textId="065A76F0" w:rsidR="00E94E76" w:rsidRDefault="00E94E76">
    <w:pPr>
      <w:pStyle w:val="ae"/>
    </w:pPr>
    <w:r>
      <w:rPr>
        <w:noProof/>
      </w:rPr>
      <mc:AlternateContent>
        <mc:Choice Requires="wps">
          <w:drawing>
            <wp:anchor distT="0" distB="0" distL="0" distR="0" simplePos="0" relativeHeight="251659266" behindDoc="0" locked="0" layoutInCell="1" allowOverlap="1" wp14:anchorId="579199AC" wp14:editId="0FADA627">
              <wp:simplePos x="635" y="635"/>
              <wp:positionH relativeFrom="page">
                <wp:align>right</wp:align>
              </wp:positionH>
              <wp:positionV relativeFrom="page">
                <wp:align>bottom</wp:align>
              </wp:positionV>
              <wp:extent cx="1101725" cy="333375"/>
              <wp:effectExtent l="0" t="0" r="0" b="0"/>
              <wp:wrapNone/>
              <wp:docPr id="63688836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4792D4F3" w14:textId="6700403F" w:rsidR="00E94E76" w:rsidRPr="00D501F6" w:rsidRDefault="00E94E76">
                          <w:pPr>
                            <w:rPr>
                              <w:rFonts w:ascii="Calibri" w:eastAsia="Calibri" w:hAnsi="Calibri" w:cs="Calibri"/>
                              <w:noProof/>
                              <w:color w:val="000000"/>
                              <w:sz w:val="20"/>
                              <w:szCs w:val="20"/>
                            </w:rPr>
                          </w:pPr>
                          <w:r w:rsidRPr="00D501F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79199AC" id="_x0000_t202" coordsize="21600,21600" o:spt="202" path="m,l,21600r21600,l21600,xe">
              <v:stroke joinstyle="miter"/>
              <v:path gradientshapeok="t" o:connecttype="rect"/>
            </v:shapetype>
            <v:shape id="Text Box 1" o:spid="_x0000_s1031" type="#_x0000_t202" alt="Official Use Only" style="position:absolute;margin-left:35.55pt;margin-top:0;width:86.75pt;height:26.25pt;z-index:25165926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" filled="f" stroked="f">
              <v:textbox style="mso-fit-shape-to-text:t" inset="0,0,20pt,15pt">
                <w:txbxContent>
                  <w:p w14:paraId="4792D4F3" w14:textId="6700403F" w:rsidR="00E94E76" w:rsidRPr="00D501F6" w:rsidRDefault="00E94E76">
                    <w:pPr>
                      <w:rPr>
                        <w:rFonts w:ascii="Calibri" w:eastAsia="Calibri" w:hAnsi="Calibri" w:cs="Calibri"/>
                        <w:noProof/>
                        <w:color w:val="000000"/>
                        <w:sz w:val="20"/>
                        <w:szCs w:val="20"/>
                      </w:rPr>
                    </w:pPr>
                    <w:r w:rsidRPr="00D501F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E614" w14:textId="02B365E5" w:rsidR="00B44B73" w:rsidRDefault="00B44B73">
    <w:pPr>
      <w:pStyle w:val="ae"/>
      <w:jc w:val="right"/>
    </w:pPr>
  </w:p>
  <w:sdt>
    <w:sdtPr>
      <w:id w:val="-1696692671"/>
      <w:docPartObj>
        <w:docPartGallery w:val="Page Numbers (Bottom of Page)"/>
        <w:docPartUnique/>
      </w:docPartObj>
    </w:sdtPr>
    <w:sdtEndPr>
      <w:rPr>
        <w:noProof/>
      </w:rPr>
    </w:sdtEndPr>
    <w:sdtContent>
      <w:p w14:paraId="64C18D79" w14:textId="77777777" w:rsidR="00B44B73" w:rsidRDefault="00B44B73">
        <w:pPr>
          <w:pStyle w:val="ae"/>
          <w:jc w:val="right"/>
        </w:pPr>
        <w:r>
          <w:fldChar w:fldCharType="begin"/>
        </w:r>
        <w:r>
          <w:instrText xml:space="preserve"> PAGE   \* MERGEFORMAT </w:instrText>
        </w:r>
        <w:r>
          <w:fldChar w:fldCharType="separate"/>
        </w:r>
        <w:r>
          <w:rPr>
            <w:noProof/>
          </w:rPr>
          <w:t>2</w:t>
        </w:r>
        <w:r>
          <w:rPr>
            <w:noProof/>
          </w:rPr>
          <w:fldChar w:fldCharType="end"/>
        </w:r>
      </w:p>
    </w:sdtContent>
  </w:sdt>
  <w:p w14:paraId="2528C48D" w14:textId="3758ACE7" w:rsidR="00AA23BE" w:rsidRDefault="00AE35A1">
    <w:r>
      <w:rPr>
        <w:noProof/>
      </w:rPr>
      <mc:AlternateContent>
        <mc:Choice Requires="wps">
          <w:drawing>
            <wp:anchor distT="0" distB="0" distL="0" distR="0" simplePos="0" relativeHeight="251662338" behindDoc="0" locked="0" layoutInCell="1" allowOverlap="1" wp14:anchorId="3454B165" wp14:editId="5FEDE1ED">
              <wp:simplePos x="0" y="0"/>
              <wp:positionH relativeFrom="page">
                <wp:posOffset>7507291</wp:posOffset>
              </wp:positionH>
              <wp:positionV relativeFrom="page">
                <wp:align>bottom</wp:align>
              </wp:positionV>
              <wp:extent cx="1101725" cy="333375"/>
              <wp:effectExtent l="0" t="0" r="0" b="0"/>
              <wp:wrapNone/>
              <wp:docPr id="1514217853"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1FD4C8EE" w14:textId="77777777" w:rsidR="00AE35A1" w:rsidRPr="00D501F6" w:rsidRDefault="00AE35A1" w:rsidP="00AE35A1">
                          <w:pPr>
                            <w:rPr>
                              <w:rFonts w:ascii="Calibri" w:eastAsia="Calibri" w:hAnsi="Calibri" w:cs="Calibri"/>
                              <w:noProof/>
                              <w:color w:val="000000"/>
                              <w:sz w:val="20"/>
                              <w:szCs w:val="20"/>
                            </w:rPr>
                          </w:pPr>
                          <w:r w:rsidRPr="00203A6D">
                            <w:rPr>
                              <w:rFonts w:ascii="Calibri" w:eastAsia="Calibri" w:hAnsi="Calibri" w:cs="Calibri"/>
                              <w:noProof/>
                              <w:color w:val="000000"/>
                              <w:sz w:val="20"/>
                              <w:szCs w:val="20"/>
                            </w:rPr>
                            <w:t>Только для служебного пользования</w:t>
                          </w:r>
                        </w:p>
                        <w:p w14:paraId="749E983A" w14:textId="4DA3CBF8" w:rsidR="00E94E76" w:rsidRPr="00D501F6" w:rsidRDefault="00E94E76">
                          <w:pPr>
                            <w:rPr>
                              <w:rFonts w:ascii="Calibri" w:eastAsia="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454B165" id="_x0000_t202" coordsize="21600,21600" o:spt="202" path="m,l,21600r21600,l21600,xe">
              <v:stroke joinstyle="miter"/>
              <v:path gradientshapeok="t" o:connecttype="rect"/>
            </v:shapetype>
            <v:shape id="Text Box 4" o:spid="_x0000_s1032" type="#_x0000_t202" alt="Official Use Only" style="position:absolute;margin-left:591.15pt;margin-top:0;width:86.75pt;height:26.25pt;z-index:251662338;visibility:visible;mso-wrap-style:none;mso-wrap-distance-left:0;mso-wrap-distance-top:0;mso-wrap-distance-right:0;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" filled="f" stroked="f">
              <v:textbox style="mso-fit-shape-to-text:t" inset="0,0,20pt,15pt">
                <w:txbxContent>
                  <w:p w14:paraId="1FD4C8EE" w14:textId="77777777" w:rsidR="00AE35A1" w:rsidRPr="00D501F6" w:rsidRDefault="00AE35A1" w:rsidP="00AE35A1">
                    <w:pPr>
                      <w:rPr>
                        <w:rFonts w:ascii="Calibri" w:eastAsia="Calibri" w:hAnsi="Calibri" w:cs="Calibri"/>
                        <w:noProof/>
                        <w:color w:val="000000"/>
                        <w:sz w:val="20"/>
                        <w:szCs w:val="20"/>
                      </w:rPr>
                    </w:pPr>
                    <w:r w:rsidRPr="00203A6D">
                      <w:rPr>
                        <w:rFonts w:ascii="Calibri" w:eastAsia="Calibri" w:hAnsi="Calibri" w:cs="Calibri"/>
                        <w:noProof/>
                        <w:color w:val="000000"/>
                        <w:sz w:val="20"/>
                        <w:szCs w:val="20"/>
                      </w:rPr>
                      <w:t>Только для служебного пользования</w:t>
                    </w:r>
                  </w:p>
                  <w:p w14:paraId="749E983A" w14:textId="4DA3CBF8" w:rsidR="00E94E76" w:rsidRPr="00D501F6" w:rsidRDefault="00E94E76">
                    <w:pPr>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0CA00" w14:textId="77777777" w:rsidR="00A42553" w:rsidRDefault="00A42553" w:rsidP="00E35CB2">
      <w:r>
        <w:separator/>
      </w:r>
    </w:p>
    <w:p w14:paraId="5BC21BB2" w14:textId="77777777" w:rsidR="00A42553" w:rsidRDefault="00A42553"/>
    <w:p w14:paraId="40AD5042" w14:textId="77777777" w:rsidR="00A42553" w:rsidRDefault="00A42553"/>
    <w:p w14:paraId="53ECD096" w14:textId="77777777" w:rsidR="00A42553" w:rsidRDefault="00A42553"/>
    <w:p w14:paraId="3F0AF7D0" w14:textId="77777777" w:rsidR="00A42553" w:rsidRDefault="00A42553"/>
  </w:footnote>
  <w:footnote w:type="continuationSeparator" w:id="0">
    <w:p w14:paraId="63E3202F" w14:textId="77777777" w:rsidR="00A42553" w:rsidRDefault="00A42553" w:rsidP="00E35CB2">
      <w:r>
        <w:continuationSeparator/>
      </w:r>
    </w:p>
    <w:p w14:paraId="1B568DFB" w14:textId="77777777" w:rsidR="00A42553" w:rsidRDefault="00A42553"/>
    <w:p w14:paraId="6291A708" w14:textId="77777777" w:rsidR="00A42553" w:rsidRDefault="00A42553"/>
    <w:p w14:paraId="08C1B760" w14:textId="77777777" w:rsidR="00A42553" w:rsidRDefault="00A42553"/>
    <w:p w14:paraId="0AA48CB5" w14:textId="77777777" w:rsidR="00A42553" w:rsidRDefault="00A42553"/>
  </w:footnote>
  <w:footnote w:type="continuationNotice" w:id="1">
    <w:p w14:paraId="2F727951" w14:textId="77777777" w:rsidR="00A42553" w:rsidRDefault="00A42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0429" w14:textId="0D83A6A4" w:rsidR="00AA23BE" w:rsidRDefault="00AA23BE">
    <w:pPr>
      <w:pStyle w:val="ac"/>
    </w:pPr>
    <w:r>
      <w:rPr>
        <w:noProof/>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AA23BE" w:rsidRDefault="00AA23BE" w:rsidP="004137A2">
                          <w:pPr>
                            <w:pStyle w:val="af6"/>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B579" w14:textId="5EDD60C2" w:rsidR="00AA23BE" w:rsidRPr="006074CA" w:rsidRDefault="00AA23BE" w:rsidP="00FA0A88">
    <w:pPr>
      <w:pStyle w:val="ac"/>
      <w:jc w:val="right"/>
      <w:rPr>
        <w:rFonts w:cs="Calibri"/>
        <w:b/>
        <w:smallCaps/>
        <w:color w:val="808080"/>
        <w:sz w:val="18"/>
        <w:szCs w:val="18"/>
      </w:rPr>
    </w:pPr>
    <w:r w:rsidRPr="006074CA">
      <w:rPr>
        <w:rFonts w:cs="Calibri"/>
        <w:b/>
        <w:smallCaps/>
        <w:noProof/>
        <w:sz w:val="18"/>
        <w:szCs w:val="18"/>
      </w:rPr>
      <mc:AlternateContent>
        <mc:Choice Requires="wps">
          <w:drawing>
            <wp:anchor distT="0" distB="0" distL="114300" distR="114300" simplePos="0" relativeHeight="251658242"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AA23BE" w:rsidRDefault="00AA23BE" w:rsidP="004137A2">
                          <w:pPr>
                            <w:pStyle w:val="af6"/>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6074CA">
      <w:rPr>
        <w:rFonts w:cs="Calibri"/>
        <w:b/>
        <w:color w:val="808080"/>
        <w:sz w:val="16"/>
        <w:szCs w:val="16"/>
      </w:rPr>
      <w:tab/>
    </w:r>
    <w:r w:rsidRPr="006074CA">
      <w:rPr>
        <w:rFonts w:cs="Calibri"/>
        <w:b/>
        <w:color w:val="808080"/>
        <w:sz w:val="16"/>
        <w:szCs w:val="16"/>
      </w:rPr>
      <w:tab/>
    </w:r>
  </w:p>
  <w:p w14:paraId="46808772" w14:textId="77777777" w:rsidR="00AA23BE" w:rsidRPr="006074CA" w:rsidRDefault="00AA23BE" w:rsidP="00AD0A1F">
    <w:pPr>
      <w:pStyle w:val="ac"/>
      <w:jc w:val="center"/>
      <w:rPr>
        <w:rFonts w:cs="Calibri"/>
        <w:b/>
        <w:color w:val="8080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787A" w14:textId="4AF7400B" w:rsidR="00AA23BE" w:rsidRDefault="00AA23BE">
    <w:pPr>
      <w:pStyle w:val="ac"/>
    </w:pPr>
    <w:r>
      <w:rPr>
        <w:noProof/>
      </w:rPr>
      <mc:AlternateContent>
        <mc:Choice Requires="wps">
          <w:drawing>
            <wp:anchor distT="0" distB="0" distL="114300" distR="114300" simplePos="0" relativeHeight="25165824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AA23BE" w:rsidRDefault="00AA23BE" w:rsidP="004137A2">
                          <w:pPr>
                            <w:pStyle w:val="af6"/>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241FC65" id="_x0000_t202" coordsize="21600,21600" o:spt="202" path="m,l,21600r21600,l21600,xe">
              <v:stroke joinstyle="miter"/>
              <v:path gradientshapeok="t" o:connecttype="rect"/>
            </v:shapetype>
            <v:shape id="WordArt 5" o:spid="_x0000_s1030"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de3+QEAAMwDAAAOAAAAZHJzL2Uyb0RvYy54bWysU0Fu2zAQvBfoHwjea8lpLSeC5cBNml7S&#10;NkAc5EyTlKVW5LJL2pJ/nyWt2EV7C6oDIS3J2ZnZ0eJ6MB3ba/Qt2IpPJzln2kpQrd1W/Gl99+GS&#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eZXHJ5XJG0aMaGiH06CoAZNULOb5x+JqxpmkvWkxn82LWWopyogWB+HQh68aDIsv&#10;FUdKQoIV+3sfIrvzkZFqZHfkGYbNwFpV8U8RNDLfgDoQ956CUnH/eydQkw87cwOUKxJfI5hnSuIK&#10;k/pXAuvhWaAbKQRi/9C9BiXxSIlRzAoTDVE/Cch0lL+96NgsOXFkOh4eOR9R413vVuTiXZsEnXmO&#10;gigySecY75jJP7/TqfNPuHwB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B7V17f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ACF8" w14:textId="1FF99ADF" w:rsidR="00AA23BE" w:rsidRDefault="00AA23BE">
    <w:pPr>
      <w:pStyle w:val="ac"/>
    </w:pPr>
  </w:p>
  <w:p w14:paraId="32CFDEFF" w14:textId="77777777" w:rsidR="00AA23BE" w:rsidRDefault="00AA23BE"/>
  <w:p w14:paraId="4D3CEA79" w14:textId="77777777" w:rsidR="00AA23BE" w:rsidRDefault="00AA23BE"/>
  <w:p w14:paraId="1D350BEF" w14:textId="77777777" w:rsidR="00AA23BE" w:rsidRDefault="00AA23BE"/>
  <w:p w14:paraId="5668CBEA" w14:textId="77777777" w:rsidR="00AA23BE" w:rsidRDefault="00AA23B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8C3A" w14:textId="3B565984" w:rsidR="00AA23BE" w:rsidRPr="00506C68" w:rsidRDefault="00AA23BE" w:rsidP="000A0AEB">
    <w:pPr>
      <w:pStyle w:val="ac"/>
      <w:rPr>
        <w:rFonts w:cstheme="minorHAnsi"/>
        <w:b/>
        <w:color w:val="808080" w:themeColor="background1" w:themeShade="80"/>
        <w:sz w:val="16"/>
        <w:szCs w:val="16"/>
      </w:rPr>
    </w:pPr>
  </w:p>
  <w:p w14:paraId="2A88191C" w14:textId="77777777" w:rsidR="00AA23BE" w:rsidRDefault="00AA23BE" w:rsidP="005D09F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1091" w14:textId="338F6A9B" w:rsidR="00AA23BE" w:rsidRDefault="00AA23B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23A"/>
    <w:multiLevelType w:val="hybridMultilevel"/>
    <w:tmpl w:val="7E503CD2"/>
    <w:lvl w:ilvl="0" w:tplc="04090019">
      <w:start w:val="1"/>
      <w:numFmt w:val="lowerLetter"/>
      <w:lvlText w:val="%1."/>
      <w:lvlJc w:val="left"/>
      <w:pPr>
        <w:ind w:left="630" w:hanging="360"/>
      </w:pPr>
      <w:rPr>
        <w:rFonts w:eastAsia="Times New Roman"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119530B"/>
    <w:multiLevelType w:val="hybridMultilevel"/>
    <w:tmpl w:val="820C97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EA20AA"/>
    <w:multiLevelType w:val="hybridMultilevel"/>
    <w:tmpl w:val="079E7BD6"/>
    <w:lvl w:ilvl="0" w:tplc="04090015">
      <w:start w:val="1"/>
      <w:numFmt w:val="upp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C55AD"/>
    <w:multiLevelType w:val="multilevel"/>
    <w:tmpl w:val="539270E8"/>
    <w:lvl w:ilvl="0">
      <w:start w:val="1"/>
      <w:numFmt w:val="decimal"/>
      <w:pStyle w:val="1"/>
      <w:lvlText w:val="%1."/>
      <w:lvlJc w:val="left"/>
      <w:pPr>
        <w:ind w:left="0" w:firstLine="0"/>
      </w:pPr>
      <w:rPr>
        <w:rFonts w:hint="default"/>
        <w:b w:val="0"/>
        <w:bCs w:val="0"/>
        <w:sz w:val="22"/>
        <w:szCs w:val="22"/>
      </w:rPr>
    </w:lvl>
    <w:lvl w:ilvl="1">
      <w:start w:val="1"/>
      <w:numFmt w:val="none"/>
      <w:pStyle w:val="2"/>
      <w:suff w:val="nothing"/>
      <w:lvlText w:val=""/>
      <w:lvlJc w:val="left"/>
      <w:pPr>
        <w:ind w:left="0" w:firstLine="0"/>
      </w:pPr>
      <w:rPr>
        <w:rFonts w:hint="default"/>
        <w:lang w:val="en-US"/>
      </w:rPr>
    </w:lvl>
    <w:lvl w:ilvl="2">
      <w:start w:val="1"/>
      <w:numFmt w:val="upperLetter"/>
      <w:pStyle w:val="3"/>
      <w:lvlText w:val="%3."/>
      <w:lvlJc w:val="left"/>
      <w:pPr>
        <w:ind w:left="450" w:hanging="36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32767" w:firstLine="0"/>
      </w:pPr>
      <w:rPr>
        <w:rFonts w:hint="default"/>
      </w:rPr>
    </w:lvl>
    <w:lvl w:ilvl="5">
      <w:start w:val="1"/>
      <w:numFmt w:val="none"/>
      <w:pStyle w:val="6"/>
      <w:suff w:val="nothing"/>
      <w:lvlText w:val=""/>
      <w:lvlJc w:val="left"/>
      <w:pPr>
        <w:ind w:left="-32767"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5"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449F8"/>
    <w:multiLevelType w:val="hybridMultilevel"/>
    <w:tmpl w:val="91EA5A6A"/>
    <w:lvl w:ilvl="0" w:tplc="A080D9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B4982"/>
    <w:multiLevelType w:val="hybridMultilevel"/>
    <w:tmpl w:val="322ACA9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AE3B93"/>
    <w:multiLevelType w:val="hybridMultilevel"/>
    <w:tmpl w:val="D3840E5A"/>
    <w:lvl w:ilvl="0" w:tplc="F912DF0E">
      <w:start w:val="1"/>
      <w:numFmt w:val="lowerLetter"/>
      <w:lvlText w:val="%1)"/>
      <w:lvlJc w:val="left"/>
      <w:pPr>
        <w:ind w:left="720" w:hanging="360"/>
      </w:pPr>
      <w:rPr>
        <w:rFonts w:hint="default"/>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D4CFA"/>
    <w:multiLevelType w:val="hybridMultilevel"/>
    <w:tmpl w:val="1532A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55F3D"/>
    <w:multiLevelType w:val="hybridMultilevel"/>
    <w:tmpl w:val="7C9041B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8E0"/>
    <w:multiLevelType w:val="hybridMultilevel"/>
    <w:tmpl w:val="F31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01592"/>
    <w:multiLevelType w:val="hybridMultilevel"/>
    <w:tmpl w:val="CCFA0C3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D72B5E"/>
    <w:multiLevelType w:val="hybridMultilevel"/>
    <w:tmpl w:val="1A0ED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1" w15:restartNumberingAfterBreak="0">
    <w:nsid w:val="7F5C42D2"/>
    <w:multiLevelType w:val="hybridMultilevel"/>
    <w:tmpl w:val="770A5C06"/>
    <w:lvl w:ilvl="0" w:tplc="D6D4192E">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2"/>
  </w:num>
  <w:num w:numId="3">
    <w:abstractNumId w:val="27"/>
  </w:num>
  <w:num w:numId="4">
    <w:abstractNumId w:val="23"/>
  </w:num>
  <w:num w:numId="5">
    <w:abstractNumId w:val="17"/>
  </w:num>
  <w:num w:numId="6">
    <w:abstractNumId w:val="30"/>
  </w:num>
  <w:num w:numId="7">
    <w:abstractNumId w:val="5"/>
  </w:num>
  <w:num w:numId="8">
    <w:abstractNumId w:val="14"/>
  </w:num>
  <w:num w:numId="9">
    <w:abstractNumId w:val="4"/>
  </w:num>
  <w:num w:numId="10">
    <w:abstractNumId w:val="20"/>
  </w:num>
  <w:num w:numId="11">
    <w:abstractNumId w:val="13"/>
  </w:num>
  <w:num w:numId="12">
    <w:abstractNumId w:val="9"/>
  </w:num>
  <w:num w:numId="13">
    <w:abstractNumId w:val="8"/>
  </w:num>
  <w:num w:numId="14">
    <w:abstractNumId w:val="22"/>
  </w:num>
  <w:num w:numId="15">
    <w:abstractNumId w:val="19"/>
  </w:num>
  <w:num w:numId="16">
    <w:abstractNumId w:val="28"/>
  </w:num>
  <w:num w:numId="17">
    <w:abstractNumId w:val="16"/>
  </w:num>
  <w:num w:numId="18">
    <w:abstractNumId w:val="3"/>
  </w:num>
  <w:num w:numId="19">
    <w:abstractNumId w:val="15"/>
  </w:num>
  <w:num w:numId="20">
    <w:abstractNumId w:val="7"/>
  </w:num>
  <w:num w:numId="21">
    <w:abstractNumId w:val="31"/>
  </w:num>
  <w:num w:numId="22">
    <w:abstractNumId w:val="1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1"/>
  </w:num>
  <w:num w:numId="26">
    <w:abstractNumId w:val="24"/>
  </w:num>
  <w:num w:numId="27">
    <w:abstractNumId w:val="2"/>
  </w:num>
  <w:num w:numId="28">
    <w:abstractNumId w:val="0"/>
  </w:num>
  <w:num w:numId="29">
    <w:abstractNumId w:val="29"/>
  </w:num>
  <w:num w:numId="30">
    <w:abstractNumId w:val="10"/>
  </w:num>
  <w:num w:numId="31">
    <w:abstractNumId w:val="1"/>
  </w:num>
  <w:num w:numId="32">
    <w:abstractNumId w:val="2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0BB3"/>
    <w:rsid w:val="00001E30"/>
    <w:rsid w:val="00001FAA"/>
    <w:rsid w:val="00002B96"/>
    <w:rsid w:val="000034DD"/>
    <w:rsid w:val="0001001E"/>
    <w:rsid w:val="00011EBF"/>
    <w:rsid w:val="000124AF"/>
    <w:rsid w:val="000132C7"/>
    <w:rsid w:val="00013663"/>
    <w:rsid w:val="00015753"/>
    <w:rsid w:val="00015A47"/>
    <w:rsid w:val="00015E91"/>
    <w:rsid w:val="000165E6"/>
    <w:rsid w:val="0001758C"/>
    <w:rsid w:val="00021A5C"/>
    <w:rsid w:val="00022B03"/>
    <w:rsid w:val="00022CE4"/>
    <w:rsid w:val="00026C40"/>
    <w:rsid w:val="00030F50"/>
    <w:rsid w:val="00031B46"/>
    <w:rsid w:val="00031B89"/>
    <w:rsid w:val="00031E70"/>
    <w:rsid w:val="00033CA0"/>
    <w:rsid w:val="00033F82"/>
    <w:rsid w:val="00034EF3"/>
    <w:rsid w:val="00036BC6"/>
    <w:rsid w:val="00040743"/>
    <w:rsid w:val="000412A1"/>
    <w:rsid w:val="00044394"/>
    <w:rsid w:val="000468DE"/>
    <w:rsid w:val="000473F1"/>
    <w:rsid w:val="00047A48"/>
    <w:rsid w:val="00050BF8"/>
    <w:rsid w:val="0005133B"/>
    <w:rsid w:val="00051F1D"/>
    <w:rsid w:val="000524FE"/>
    <w:rsid w:val="000538CC"/>
    <w:rsid w:val="00053C5B"/>
    <w:rsid w:val="00054711"/>
    <w:rsid w:val="0005481F"/>
    <w:rsid w:val="00055B50"/>
    <w:rsid w:val="00055DEC"/>
    <w:rsid w:val="000561A4"/>
    <w:rsid w:val="000564F8"/>
    <w:rsid w:val="000623D2"/>
    <w:rsid w:val="00066E4A"/>
    <w:rsid w:val="00067461"/>
    <w:rsid w:val="00071BAE"/>
    <w:rsid w:val="00071F61"/>
    <w:rsid w:val="0007442F"/>
    <w:rsid w:val="0007557B"/>
    <w:rsid w:val="000770ED"/>
    <w:rsid w:val="00077B0A"/>
    <w:rsid w:val="00085C13"/>
    <w:rsid w:val="00090036"/>
    <w:rsid w:val="0009509F"/>
    <w:rsid w:val="00097526"/>
    <w:rsid w:val="000A0AEB"/>
    <w:rsid w:val="000A1E89"/>
    <w:rsid w:val="000A3764"/>
    <w:rsid w:val="000A38EB"/>
    <w:rsid w:val="000A419E"/>
    <w:rsid w:val="000B0093"/>
    <w:rsid w:val="000B1513"/>
    <w:rsid w:val="000B6C87"/>
    <w:rsid w:val="000B7699"/>
    <w:rsid w:val="000C0CEF"/>
    <w:rsid w:val="000C24FD"/>
    <w:rsid w:val="000C2A1C"/>
    <w:rsid w:val="000C4140"/>
    <w:rsid w:val="000C42E8"/>
    <w:rsid w:val="000C5BA0"/>
    <w:rsid w:val="000D043C"/>
    <w:rsid w:val="000D3122"/>
    <w:rsid w:val="000D32EF"/>
    <w:rsid w:val="000D3946"/>
    <w:rsid w:val="000D4514"/>
    <w:rsid w:val="000D7C32"/>
    <w:rsid w:val="000E2B88"/>
    <w:rsid w:val="000E376C"/>
    <w:rsid w:val="000E4A16"/>
    <w:rsid w:val="000E64D2"/>
    <w:rsid w:val="000E69E0"/>
    <w:rsid w:val="000F0DFB"/>
    <w:rsid w:val="000F257C"/>
    <w:rsid w:val="000F2640"/>
    <w:rsid w:val="000F2E62"/>
    <w:rsid w:val="000F62FC"/>
    <w:rsid w:val="000F7D8D"/>
    <w:rsid w:val="00100272"/>
    <w:rsid w:val="00102036"/>
    <w:rsid w:val="0010457F"/>
    <w:rsid w:val="0010549B"/>
    <w:rsid w:val="00106028"/>
    <w:rsid w:val="00110F12"/>
    <w:rsid w:val="001170D1"/>
    <w:rsid w:val="001209BD"/>
    <w:rsid w:val="00121C8B"/>
    <w:rsid w:val="001222EC"/>
    <w:rsid w:val="0012243D"/>
    <w:rsid w:val="0012258E"/>
    <w:rsid w:val="00122EB9"/>
    <w:rsid w:val="0012625A"/>
    <w:rsid w:val="00126D90"/>
    <w:rsid w:val="00133BC8"/>
    <w:rsid w:val="00134E29"/>
    <w:rsid w:val="001363FF"/>
    <w:rsid w:val="001368EA"/>
    <w:rsid w:val="00137A74"/>
    <w:rsid w:val="001410EE"/>
    <w:rsid w:val="0014113C"/>
    <w:rsid w:val="00142A09"/>
    <w:rsid w:val="00142B1E"/>
    <w:rsid w:val="00146143"/>
    <w:rsid w:val="001465A4"/>
    <w:rsid w:val="00146A78"/>
    <w:rsid w:val="00146AF0"/>
    <w:rsid w:val="00147DBF"/>
    <w:rsid w:val="0014D2ED"/>
    <w:rsid w:val="00150BF0"/>
    <w:rsid w:val="0015236B"/>
    <w:rsid w:val="00152CC3"/>
    <w:rsid w:val="00154D0A"/>
    <w:rsid w:val="00156EDF"/>
    <w:rsid w:val="00161ACC"/>
    <w:rsid w:val="00162D72"/>
    <w:rsid w:val="001632C2"/>
    <w:rsid w:val="0016519A"/>
    <w:rsid w:val="001657C6"/>
    <w:rsid w:val="00165F8C"/>
    <w:rsid w:val="00166202"/>
    <w:rsid w:val="00170978"/>
    <w:rsid w:val="00170A10"/>
    <w:rsid w:val="00171A9E"/>
    <w:rsid w:val="001722BA"/>
    <w:rsid w:val="001723CA"/>
    <w:rsid w:val="001735CA"/>
    <w:rsid w:val="0017533F"/>
    <w:rsid w:val="00175BD5"/>
    <w:rsid w:val="00177A87"/>
    <w:rsid w:val="00180640"/>
    <w:rsid w:val="00181C52"/>
    <w:rsid w:val="00181F3F"/>
    <w:rsid w:val="00184BC7"/>
    <w:rsid w:val="001878F9"/>
    <w:rsid w:val="001916A5"/>
    <w:rsid w:val="001940E9"/>
    <w:rsid w:val="00195CD4"/>
    <w:rsid w:val="00197015"/>
    <w:rsid w:val="00197E5B"/>
    <w:rsid w:val="001A1149"/>
    <w:rsid w:val="001A3D22"/>
    <w:rsid w:val="001A3F42"/>
    <w:rsid w:val="001A44BB"/>
    <w:rsid w:val="001A4C2F"/>
    <w:rsid w:val="001A7BD5"/>
    <w:rsid w:val="001B437E"/>
    <w:rsid w:val="001B452C"/>
    <w:rsid w:val="001B5562"/>
    <w:rsid w:val="001B615D"/>
    <w:rsid w:val="001B77BE"/>
    <w:rsid w:val="001C1D8B"/>
    <w:rsid w:val="001C2CF2"/>
    <w:rsid w:val="001C2E63"/>
    <w:rsid w:val="001C3013"/>
    <w:rsid w:val="001C410B"/>
    <w:rsid w:val="001D2432"/>
    <w:rsid w:val="001D2466"/>
    <w:rsid w:val="001D2E99"/>
    <w:rsid w:val="001D41A5"/>
    <w:rsid w:val="001D4EE0"/>
    <w:rsid w:val="001D672E"/>
    <w:rsid w:val="001D78A8"/>
    <w:rsid w:val="001E095D"/>
    <w:rsid w:val="001E0B0C"/>
    <w:rsid w:val="001E14FC"/>
    <w:rsid w:val="001E5C6D"/>
    <w:rsid w:val="001E72D4"/>
    <w:rsid w:val="001F05A7"/>
    <w:rsid w:val="001F3344"/>
    <w:rsid w:val="001F4109"/>
    <w:rsid w:val="001F492A"/>
    <w:rsid w:val="001F4937"/>
    <w:rsid w:val="001F58D6"/>
    <w:rsid w:val="002000B2"/>
    <w:rsid w:val="002034B8"/>
    <w:rsid w:val="002034F1"/>
    <w:rsid w:val="0020388B"/>
    <w:rsid w:val="00203A6D"/>
    <w:rsid w:val="0021231B"/>
    <w:rsid w:val="00214D12"/>
    <w:rsid w:val="00215D17"/>
    <w:rsid w:val="002216CD"/>
    <w:rsid w:val="00223773"/>
    <w:rsid w:val="00230427"/>
    <w:rsid w:val="00236AC9"/>
    <w:rsid w:val="00237296"/>
    <w:rsid w:val="002425E0"/>
    <w:rsid w:val="00245717"/>
    <w:rsid w:val="00253388"/>
    <w:rsid w:val="002564E2"/>
    <w:rsid w:val="00256E8D"/>
    <w:rsid w:val="0026086B"/>
    <w:rsid w:val="002645DA"/>
    <w:rsid w:val="00266460"/>
    <w:rsid w:val="002671E5"/>
    <w:rsid w:val="00267B01"/>
    <w:rsid w:val="00267E8B"/>
    <w:rsid w:val="00271281"/>
    <w:rsid w:val="00272919"/>
    <w:rsid w:val="00275063"/>
    <w:rsid w:val="00276158"/>
    <w:rsid w:val="00276606"/>
    <w:rsid w:val="00276D01"/>
    <w:rsid w:val="00283DB2"/>
    <w:rsid w:val="00284ABA"/>
    <w:rsid w:val="002900CC"/>
    <w:rsid w:val="0029168A"/>
    <w:rsid w:val="0029223F"/>
    <w:rsid w:val="0029535A"/>
    <w:rsid w:val="0029679B"/>
    <w:rsid w:val="00297AB6"/>
    <w:rsid w:val="002A07CC"/>
    <w:rsid w:val="002A0C04"/>
    <w:rsid w:val="002A0EE3"/>
    <w:rsid w:val="002A576C"/>
    <w:rsid w:val="002A6108"/>
    <w:rsid w:val="002A67AD"/>
    <w:rsid w:val="002B04DB"/>
    <w:rsid w:val="002C059A"/>
    <w:rsid w:val="002C1A67"/>
    <w:rsid w:val="002C4801"/>
    <w:rsid w:val="002C5A09"/>
    <w:rsid w:val="002C5FA3"/>
    <w:rsid w:val="002C604C"/>
    <w:rsid w:val="002C7822"/>
    <w:rsid w:val="002C7ADE"/>
    <w:rsid w:val="002D36AF"/>
    <w:rsid w:val="002D44D5"/>
    <w:rsid w:val="002D4AA2"/>
    <w:rsid w:val="002D5209"/>
    <w:rsid w:val="002D5E3A"/>
    <w:rsid w:val="002D7B18"/>
    <w:rsid w:val="002E1042"/>
    <w:rsid w:val="002E32DD"/>
    <w:rsid w:val="002E3A35"/>
    <w:rsid w:val="002E45B4"/>
    <w:rsid w:val="002E55FE"/>
    <w:rsid w:val="002E7379"/>
    <w:rsid w:val="002E7419"/>
    <w:rsid w:val="002F0B51"/>
    <w:rsid w:val="002F635B"/>
    <w:rsid w:val="002F64CF"/>
    <w:rsid w:val="002F7F84"/>
    <w:rsid w:val="00301D4F"/>
    <w:rsid w:val="003026F7"/>
    <w:rsid w:val="0030407B"/>
    <w:rsid w:val="00304827"/>
    <w:rsid w:val="00305BCF"/>
    <w:rsid w:val="00305E49"/>
    <w:rsid w:val="003069B2"/>
    <w:rsid w:val="0030736B"/>
    <w:rsid w:val="003108D8"/>
    <w:rsid w:val="00310A80"/>
    <w:rsid w:val="00312CC6"/>
    <w:rsid w:val="0031334F"/>
    <w:rsid w:val="00314066"/>
    <w:rsid w:val="00315432"/>
    <w:rsid w:val="00316C77"/>
    <w:rsid w:val="00316E2F"/>
    <w:rsid w:val="003259FB"/>
    <w:rsid w:val="00325A2C"/>
    <w:rsid w:val="00326570"/>
    <w:rsid w:val="00326CC1"/>
    <w:rsid w:val="00331885"/>
    <w:rsid w:val="00332FCC"/>
    <w:rsid w:val="00333EA2"/>
    <w:rsid w:val="00337856"/>
    <w:rsid w:val="00347F05"/>
    <w:rsid w:val="00350EE7"/>
    <w:rsid w:val="00352D91"/>
    <w:rsid w:val="00354AD9"/>
    <w:rsid w:val="003570EB"/>
    <w:rsid w:val="00357D00"/>
    <w:rsid w:val="003600CB"/>
    <w:rsid w:val="0036097D"/>
    <w:rsid w:val="00360DD2"/>
    <w:rsid w:val="00361E1A"/>
    <w:rsid w:val="00363800"/>
    <w:rsid w:val="00364A78"/>
    <w:rsid w:val="00365763"/>
    <w:rsid w:val="00366447"/>
    <w:rsid w:val="00367627"/>
    <w:rsid w:val="00367F16"/>
    <w:rsid w:val="0037259C"/>
    <w:rsid w:val="003739BF"/>
    <w:rsid w:val="0037539E"/>
    <w:rsid w:val="00375BD0"/>
    <w:rsid w:val="00377019"/>
    <w:rsid w:val="00383C2C"/>
    <w:rsid w:val="003851E2"/>
    <w:rsid w:val="0038605C"/>
    <w:rsid w:val="003867B2"/>
    <w:rsid w:val="00386D75"/>
    <w:rsid w:val="00387DFD"/>
    <w:rsid w:val="00390F03"/>
    <w:rsid w:val="0039202A"/>
    <w:rsid w:val="00392FFD"/>
    <w:rsid w:val="00396253"/>
    <w:rsid w:val="003974D6"/>
    <w:rsid w:val="003A3AEA"/>
    <w:rsid w:val="003A4B09"/>
    <w:rsid w:val="003A72DC"/>
    <w:rsid w:val="003B5E96"/>
    <w:rsid w:val="003C0D9F"/>
    <w:rsid w:val="003C1D4C"/>
    <w:rsid w:val="003C2002"/>
    <w:rsid w:val="003C34F6"/>
    <w:rsid w:val="003C4151"/>
    <w:rsid w:val="003C6C75"/>
    <w:rsid w:val="003C7F5D"/>
    <w:rsid w:val="003D45B6"/>
    <w:rsid w:val="003D60D1"/>
    <w:rsid w:val="003D671C"/>
    <w:rsid w:val="003E0373"/>
    <w:rsid w:val="003E1D7B"/>
    <w:rsid w:val="003E24D5"/>
    <w:rsid w:val="003E41FE"/>
    <w:rsid w:val="003E6028"/>
    <w:rsid w:val="003E6299"/>
    <w:rsid w:val="003E79E6"/>
    <w:rsid w:val="003F51D0"/>
    <w:rsid w:val="003F7918"/>
    <w:rsid w:val="00402C16"/>
    <w:rsid w:val="00403C38"/>
    <w:rsid w:val="00403D18"/>
    <w:rsid w:val="00404812"/>
    <w:rsid w:val="004065DC"/>
    <w:rsid w:val="004075D2"/>
    <w:rsid w:val="00407D50"/>
    <w:rsid w:val="004137A2"/>
    <w:rsid w:val="0041418E"/>
    <w:rsid w:val="00414741"/>
    <w:rsid w:val="004155C9"/>
    <w:rsid w:val="00415A71"/>
    <w:rsid w:val="00416F87"/>
    <w:rsid w:val="004173F6"/>
    <w:rsid w:val="00417966"/>
    <w:rsid w:val="00417D70"/>
    <w:rsid w:val="004207A7"/>
    <w:rsid w:val="004210A0"/>
    <w:rsid w:val="00421ECE"/>
    <w:rsid w:val="004222F1"/>
    <w:rsid w:val="00422BDD"/>
    <w:rsid w:val="00423785"/>
    <w:rsid w:val="00423CAC"/>
    <w:rsid w:val="0042590B"/>
    <w:rsid w:val="00425CD3"/>
    <w:rsid w:val="0043065D"/>
    <w:rsid w:val="00433B26"/>
    <w:rsid w:val="00433F5B"/>
    <w:rsid w:val="00434936"/>
    <w:rsid w:val="00440228"/>
    <w:rsid w:val="004432E1"/>
    <w:rsid w:val="00443333"/>
    <w:rsid w:val="00445063"/>
    <w:rsid w:val="004454F9"/>
    <w:rsid w:val="004472E6"/>
    <w:rsid w:val="00450360"/>
    <w:rsid w:val="0045080E"/>
    <w:rsid w:val="0045219A"/>
    <w:rsid w:val="0046130D"/>
    <w:rsid w:val="00462389"/>
    <w:rsid w:val="004626CF"/>
    <w:rsid w:val="004629D8"/>
    <w:rsid w:val="0046383E"/>
    <w:rsid w:val="0046390A"/>
    <w:rsid w:val="004650CC"/>
    <w:rsid w:val="0046582A"/>
    <w:rsid w:val="00470040"/>
    <w:rsid w:val="00471255"/>
    <w:rsid w:val="0047234E"/>
    <w:rsid w:val="004728A0"/>
    <w:rsid w:val="004745DF"/>
    <w:rsid w:val="004745E2"/>
    <w:rsid w:val="00474BE5"/>
    <w:rsid w:val="0047550F"/>
    <w:rsid w:val="00475D41"/>
    <w:rsid w:val="00475DE9"/>
    <w:rsid w:val="00477430"/>
    <w:rsid w:val="00484356"/>
    <w:rsid w:val="00484A88"/>
    <w:rsid w:val="0048663B"/>
    <w:rsid w:val="004901D1"/>
    <w:rsid w:val="004904F8"/>
    <w:rsid w:val="004909BA"/>
    <w:rsid w:val="00491701"/>
    <w:rsid w:val="00492173"/>
    <w:rsid w:val="00493FB9"/>
    <w:rsid w:val="004973A4"/>
    <w:rsid w:val="00497F9A"/>
    <w:rsid w:val="004A1547"/>
    <w:rsid w:val="004A5380"/>
    <w:rsid w:val="004A7DCB"/>
    <w:rsid w:val="004B006E"/>
    <w:rsid w:val="004B19B3"/>
    <w:rsid w:val="004B2BAC"/>
    <w:rsid w:val="004B3991"/>
    <w:rsid w:val="004B4CEB"/>
    <w:rsid w:val="004B5968"/>
    <w:rsid w:val="004B5B25"/>
    <w:rsid w:val="004B61B3"/>
    <w:rsid w:val="004C00EC"/>
    <w:rsid w:val="004C114E"/>
    <w:rsid w:val="004C2ECA"/>
    <w:rsid w:val="004C3E3E"/>
    <w:rsid w:val="004C4BFC"/>
    <w:rsid w:val="004C61A1"/>
    <w:rsid w:val="004C681B"/>
    <w:rsid w:val="004D0438"/>
    <w:rsid w:val="004D24A2"/>
    <w:rsid w:val="004D2A7D"/>
    <w:rsid w:val="004D3A88"/>
    <w:rsid w:val="004D60D3"/>
    <w:rsid w:val="004D65A4"/>
    <w:rsid w:val="004D72FA"/>
    <w:rsid w:val="004D759F"/>
    <w:rsid w:val="004D7C69"/>
    <w:rsid w:val="004E041A"/>
    <w:rsid w:val="004E2809"/>
    <w:rsid w:val="004E51B0"/>
    <w:rsid w:val="004E5289"/>
    <w:rsid w:val="004E68EF"/>
    <w:rsid w:val="004E7B22"/>
    <w:rsid w:val="004E7CEA"/>
    <w:rsid w:val="004F1184"/>
    <w:rsid w:val="004F1B57"/>
    <w:rsid w:val="004F2264"/>
    <w:rsid w:val="004F56F7"/>
    <w:rsid w:val="004F5C4E"/>
    <w:rsid w:val="004F625E"/>
    <w:rsid w:val="00501AA7"/>
    <w:rsid w:val="00502173"/>
    <w:rsid w:val="005023A8"/>
    <w:rsid w:val="00503F93"/>
    <w:rsid w:val="00505AC0"/>
    <w:rsid w:val="00506C68"/>
    <w:rsid w:val="00510BA2"/>
    <w:rsid w:val="00515556"/>
    <w:rsid w:val="00520D13"/>
    <w:rsid w:val="0052173B"/>
    <w:rsid w:val="00521F56"/>
    <w:rsid w:val="00524D42"/>
    <w:rsid w:val="00527E34"/>
    <w:rsid w:val="0053072C"/>
    <w:rsid w:val="00531C25"/>
    <w:rsid w:val="00534479"/>
    <w:rsid w:val="00536689"/>
    <w:rsid w:val="00540192"/>
    <w:rsid w:val="00540372"/>
    <w:rsid w:val="00541AD5"/>
    <w:rsid w:val="00545425"/>
    <w:rsid w:val="00545C67"/>
    <w:rsid w:val="00550201"/>
    <w:rsid w:val="00550F7B"/>
    <w:rsid w:val="0055127F"/>
    <w:rsid w:val="00552497"/>
    <w:rsid w:val="00554415"/>
    <w:rsid w:val="00555075"/>
    <w:rsid w:val="00555175"/>
    <w:rsid w:val="005557DB"/>
    <w:rsid w:val="00556C53"/>
    <w:rsid w:val="00560102"/>
    <w:rsid w:val="00561847"/>
    <w:rsid w:val="00561AFB"/>
    <w:rsid w:val="00562414"/>
    <w:rsid w:val="00562954"/>
    <w:rsid w:val="00563557"/>
    <w:rsid w:val="005670E0"/>
    <w:rsid w:val="00570B1A"/>
    <w:rsid w:val="00571591"/>
    <w:rsid w:val="00572F61"/>
    <w:rsid w:val="00574872"/>
    <w:rsid w:val="00575258"/>
    <w:rsid w:val="00576631"/>
    <w:rsid w:val="00576B69"/>
    <w:rsid w:val="0058209C"/>
    <w:rsid w:val="005879CC"/>
    <w:rsid w:val="0059140D"/>
    <w:rsid w:val="00593C8E"/>
    <w:rsid w:val="00594521"/>
    <w:rsid w:val="00596A29"/>
    <w:rsid w:val="00597A1D"/>
    <w:rsid w:val="005A0C49"/>
    <w:rsid w:val="005A0EF5"/>
    <w:rsid w:val="005A11DD"/>
    <w:rsid w:val="005A127A"/>
    <w:rsid w:val="005A42C3"/>
    <w:rsid w:val="005A48E0"/>
    <w:rsid w:val="005A5E63"/>
    <w:rsid w:val="005A6372"/>
    <w:rsid w:val="005A6F22"/>
    <w:rsid w:val="005A7308"/>
    <w:rsid w:val="005A7E9B"/>
    <w:rsid w:val="005B4553"/>
    <w:rsid w:val="005B4E74"/>
    <w:rsid w:val="005B54EF"/>
    <w:rsid w:val="005B57FC"/>
    <w:rsid w:val="005B5951"/>
    <w:rsid w:val="005B7CEE"/>
    <w:rsid w:val="005C3424"/>
    <w:rsid w:val="005C38F6"/>
    <w:rsid w:val="005C3B75"/>
    <w:rsid w:val="005C40FB"/>
    <w:rsid w:val="005C4767"/>
    <w:rsid w:val="005C488D"/>
    <w:rsid w:val="005C4926"/>
    <w:rsid w:val="005C5F8B"/>
    <w:rsid w:val="005D09FE"/>
    <w:rsid w:val="005D2D40"/>
    <w:rsid w:val="005D36CD"/>
    <w:rsid w:val="005D394E"/>
    <w:rsid w:val="005D41CB"/>
    <w:rsid w:val="005D45E6"/>
    <w:rsid w:val="005D4B65"/>
    <w:rsid w:val="005D5CFA"/>
    <w:rsid w:val="005D7A02"/>
    <w:rsid w:val="005E2E4D"/>
    <w:rsid w:val="005E302F"/>
    <w:rsid w:val="005E3DC1"/>
    <w:rsid w:val="005F13A2"/>
    <w:rsid w:val="005F15D7"/>
    <w:rsid w:val="005F1AFA"/>
    <w:rsid w:val="005F1B0E"/>
    <w:rsid w:val="005F28B3"/>
    <w:rsid w:val="005F3931"/>
    <w:rsid w:val="005F5122"/>
    <w:rsid w:val="005F5CE4"/>
    <w:rsid w:val="005F6237"/>
    <w:rsid w:val="00602FE2"/>
    <w:rsid w:val="00606CA7"/>
    <w:rsid w:val="006074CA"/>
    <w:rsid w:val="00610084"/>
    <w:rsid w:val="006110F8"/>
    <w:rsid w:val="00614E29"/>
    <w:rsid w:val="006175DC"/>
    <w:rsid w:val="00620639"/>
    <w:rsid w:val="0062358B"/>
    <w:rsid w:val="00627DBD"/>
    <w:rsid w:val="00630740"/>
    <w:rsid w:val="00630C76"/>
    <w:rsid w:val="0063159B"/>
    <w:rsid w:val="00633BCB"/>
    <w:rsid w:val="00633F93"/>
    <w:rsid w:val="00637E3E"/>
    <w:rsid w:val="00641B66"/>
    <w:rsid w:val="0064430A"/>
    <w:rsid w:val="006477C1"/>
    <w:rsid w:val="006500E3"/>
    <w:rsid w:val="00650EEA"/>
    <w:rsid w:val="006520CB"/>
    <w:rsid w:val="00652DC8"/>
    <w:rsid w:val="00653C11"/>
    <w:rsid w:val="00655E8D"/>
    <w:rsid w:val="00662D45"/>
    <w:rsid w:val="00670476"/>
    <w:rsid w:val="006708FF"/>
    <w:rsid w:val="00673BC8"/>
    <w:rsid w:val="00673EF2"/>
    <w:rsid w:val="00674602"/>
    <w:rsid w:val="00676E7B"/>
    <w:rsid w:val="00677B3B"/>
    <w:rsid w:val="006835E0"/>
    <w:rsid w:val="006836A4"/>
    <w:rsid w:val="00684EDA"/>
    <w:rsid w:val="00685FF9"/>
    <w:rsid w:val="0068618C"/>
    <w:rsid w:val="00686B2B"/>
    <w:rsid w:val="00686DF7"/>
    <w:rsid w:val="006878D2"/>
    <w:rsid w:val="00692228"/>
    <w:rsid w:val="00693857"/>
    <w:rsid w:val="00694763"/>
    <w:rsid w:val="006964F8"/>
    <w:rsid w:val="00696765"/>
    <w:rsid w:val="006A3ABB"/>
    <w:rsid w:val="006A6414"/>
    <w:rsid w:val="006A67EC"/>
    <w:rsid w:val="006A70E3"/>
    <w:rsid w:val="006B3DCA"/>
    <w:rsid w:val="006B4A26"/>
    <w:rsid w:val="006B7781"/>
    <w:rsid w:val="006C0A2F"/>
    <w:rsid w:val="006C1B99"/>
    <w:rsid w:val="006C20C8"/>
    <w:rsid w:val="006C39DB"/>
    <w:rsid w:val="006C3D26"/>
    <w:rsid w:val="006C6115"/>
    <w:rsid w:val="006D0645"/>
    <w:rsid w:val="006D16F0"/>
    <w:rsid w:val="006D1C43"/>
    <w:rsid w:val="006D2168"/>
    <w:rsid w:val="006D36CD"/>
    <w:rsid w:val="006D4DDB"/>
    <w:rsid w:val="006E1D81"/>
    <w:rsid w:val="006E55EC"/>
    <w:rsid w:val="006E6BFA"/>
    <w:rsid w:val="006E6F40"/>
    <w:rsid w:val="006E74D4"/>
    <w:rsid w:val="006F0B0A"/>
    <w:rsid w:val="006F0DF5"/>
    <w:rsid w:val="006F3188"/>
    <w:rsid w:val="006F502F"/>
    <w:rsid w:val="006F5362"/>
    <w:rsid w:val="00701091"/>
    <w:rsid w:val="007012F4"/>
    <w:rsid w:val="00703348"/>
    <w:rsid w:val="00703CE6"/>
    <w:rsid w:val="00707E87"/>
    <w:rsid w:val="0071140E"/>
    <w:rsid w:val="00714EA3"/>
    <w:rsid w:val="00715816"/>
    <w:rsid w:val="00717524"/>
    <w:rsid w:val="007213BA"/>
    <w:rsid w:val="0072141F"/>
    <w:rsid w:val="00721F4E"/>
    <w:rsid w:val="0072362F"/>
    <w:rsid w:val="00723EE8"/>
    <w:rsid w:val="0072460D"/>
    <w:rsid w:val="007271F3"/>
    <w:rsid w:val="00732150"/>
    <w:rsid w:val="0073367A"/>
    <w:rsid w:val="0073471D"/>
    <w:rsid w:val="00734F89"/>
    <w:rsid w:val="00737B90"/>
    <w:rsid w:val="0074124D"/>
    <w:rsid w:val="0074136F"/>
    <w:rsid w:val="00744980"/>
    <w:rsid w:val="00747414"/>
    <w:rsid w:val="00747B10"/>
    <w:rsid w:val="00747B55"/>
    <w:rsid w:val="00752D7A"/>
    <w:rsid w:val="007532D3"/>
    <w:rsid w:val="0075364D"/>
    <w:rsid w:val="007536E8"/>
    <w:rsid w:val="00754821"/>
    <w:rsid w:val="007548C5"/>
    <w:rsid w:val="007551F8"/>
    <w:rsid w:val="0075573F"/>
    <w:rsid w:val="007569FE"/>
    <w:rsid w:val="00756E4A"/>
    <w:rsid w:val="0076144D"/>
    <w:rsid w:val="007627AA"/>
    <w:rsid w:val="007640AF"/>
    <w:rsid w:val="00764868"/>
    <w:rsid w:val="00773F64"/>
    <w:rsid w:val="007751E0"/>
    <w:rsid w:val="00777904"/>
    <w:rsid w:val="00777A2D"/>
    <w:rsid w:val="00777D1F"/>
    <w:rsid w:val="00781814"/>
    <w:rsid w:val="00781C28"/>
    <w:rsid w:val="00781F26"/>
    <w:rsid w:val="00783E94"/>
    <w:rsid w:val="0078416F"/>
    <w:rsid w:val="00784559"/>
    <w:rsid w:val="00784922"/>
    <w:rsid w:val="00784B19"/>
    <w:rsid w:val="00785311"/>
    <w:rsid w:val="00786C26"/>
    <w:rsid w:val="00790500"/>
    <w:rsid w:val="007910B9"/>
    <w:rsid w:val="00791A34"/>
    <w:rsid w:val="00793B21"/>
    <w:rsid w:val="0079447C"/>
    <w:rsid w:val="00794511"/>
    <w:rsid w:val="00794C77"/>
    <w:rsid w:val="00795003"/>
    <w:rsid w:val="00797A6E"/>
    <w:rsid w:val="007A1600"/>
    <w:rsid w:val="007A19C0"/>
    <w:rsid w:val="007A33BB"/>
    <w:rsid w:val="007A515B"/>
    <w:rsid w:val="007A5C66"/>
    <w:rsid w:val="007A61DB"/>
    <w:rsid w:val="007A6F6D"/>
    <w:rsid w:val="007A706C"/>
    <w:rsid w:val="007B070B"/>
    <w:rsid w:val="007B07A5"/>
    <w:rsid w:val="007B1B62"/>
    <w:rsid w:val="007B4E9E"/>
    <w:rsid w:val="007B608F"/>
    <w:rsid w:val="007C1B7C"/>
    <w:rsid w:val="007C2D18"/>
    <w:rsid w:val="007C51DB"/>
    <w:rsid w:val="007C5D74"/>
    <w:rsid w:val="007C7248"/>
    <w:rsid w:val="007C75ED"/>
    <w:rsid w:val="007D06D0"/>
    <w:rsid w:val="007D0C6D"/>
    <w:rsid w:val="007D1B44"/>
    <w:rsid w:val="007D67C1"/>
    <w:rsid w:val="007D6A51"/>
    <w:rsid w:val="007D7377"/>
    <w:rsid w:val="007E135B"/>
    <w:rsid w:val="007E260E"/>
    <w:rsid w:val="007E2709"/>
    <w:rsid w:val="007E2DAB"/>
    <w:rsid w:val="007E3CAF"/>
    <w:rsid w:val="007E4F9D"/>
    <w:rsid w:val="007E513F"/>
    <w:rsid w:val="007E61EB"/>
    <w:rsid w:val="007E6CD2"/>
    <w:rsid w:val="007E74DE"/>
    <w:rsid w:val="007F118F"/>
    <w:rsid w:val="007F2F5A"/>
    <w:rsid w:val="007F359D"/>
    <w:rsid w:val="007F526B"/>
    <w:rsid w:val="007F6F81"/>
    <w:rsid w:val="007F79EE"/>
    <w:rsid w:val="008000A7"/>
    <w:rsid w:val="00801481"/>
    <w:rsid w:val="00801CD2"/>
    <w:rsid w:val="00801E64"/>
    <w:rsid w:val="0080354A"/>
    <w:rsid w:val="00805C69"/>
    <w:rsid w:val="00806012"/>
    <w:rsid w:val="00807356"/>
    <w:rsid w:val="008109FB"/>
    <w:rsid w:val="00810E4C"/>
    <w:rsid w:val="008130D7"/>
    <w:rsid w:val="00820825"/>
    <w:rsid w:val="00821252"/>
    <w:rsid w:val="00821F51"/>
    <w:rsid w:val="00822BD5"/>
    <w:rsid w:val="00822EA7"/>
    <w:rsid w:val="00824684"/>
    <w:rsid w:val="008249BF"/>
    <w:rsid w:val="00824DB4"/>
    <w:rsid w:val="008256E0"/>
    <w:rsid w:val="008276F6"/>
    <w:rsid w:val="00827E50"/>
    <w:rsid w:val="008333E1"/>
    <w:rsid w:val="00835F91"/>
    <w:rsid w:val="00836C2C"/>
    <w:rsid w:val="008400CF"/>
    <w:rsid w:val="0084174A"/>
    <w:rsid w:val="00852273"/>
    <w:rsid w:val="00855AAB"/>
    <w:rsid w:val="00856BDC"/>
    <w:rsid w:val="00860677"/>
    <w:rsid w:val="0086245D"/>
    <w:rsid w:val="00863160"/>
    <w:rsid w:val="00865A6D"/>
    <w:rsid w:val="00874C13"/>
    <w:rsid w:val="00874C1B"/>
    <w:rsid w:val="008816ED"/>
    <w:rsid w:val="00881CC1"/>
    <w:rsid w:val="00885510"/>
    <w:rsid w:val="00886479"/>
    <w:rsid w:val="00891841"/>
    <w:rsid w:val="00891DF6"/>
    <w:rsid w:val="0089240F"/>
    <w:rsid w:val="00897826"/>
    <w:rsid w:val="008A01C7"/>
    <w:rsid w:val="008A1055"/>
    <w:rsid w:val="008A16E0"/>
    <w:rsid w:val="008A335D"/>
    <w:rsid w:val="008A3662"/>
    <w:rsid w:val="008A40B6"/>
    <w:rsid w:val="008A6051"/>
    <w:rsid w:val="008A7977"/>
    <w:rsid w:val="008B3933"/>
    <w:rsid w:val="008B3DA5"/>
    <w:rsid w:val="008B4137"/>
    <w:rsid w:val="008B6445"/>
    <w:rsid w:val="008C061B"/>
    <w:rsid w:val="008C2C65"/>
    <w:rsid w:val="008C3A39"/>
    <w:rsid w:val="008C58A2"/>
    <w:rsid w:val="008D100D"/>
    <w:rsid w:val="008D1770"/>
    <w:rsid w:val="008D307A"/>
    <w:rsid w:val="008E1414"/>
    <w:rsid w:val="008E4690"/>
    <w:rsid w:val="008E521F"/>
    <w:rsid w:val="008E535C"/>
    <w:rsid w:val="008E7548"/>
    <w:rsid w:val="008F1333"/>
    <w:rsid w:val="008F1512"/>
    <w:rsid w:val="008F153C"/>
    <w:rsid w:val="008F40D7"/>
    <w:rsid w:val="008F4879"/>
    <w:rsid w:val="008F52E4"/>
    <w:rsid w:val="008F561B"/>
    <w:rsid w:val="008F7134"/>
    <w:rsid w:val="008F7B3D"/>
    <w:rsid w:val="009003C4"/>
    <w:rsid w:val="00906EB4"/>
    <w:rsid w:val="00907ECD"/>
    <w:rsid w:val="00910DFA"/>
    <w:rsid w:val="0091111E"/>
    <w:rsid w:val="0091289B"/>
    <w:rsid w:val="00913533"/>
    <w:rsid w:val="00914AFC"/>
    <w:rsid w:val="009150AF"/>
    <w:rsid w:val="00915139"/>
    <w:rsid w:val="00915D58"/>
    <w:rsid w:val="00915F10"/>
    <w:rsid w:val="00916A95"/>
    <w:rsid w:val="00920683"/>
    <w:rsid w:val="00926AD9"/>
    <w:rsid w:val="00927D8B"/>
    <w:rsid w:val="00935DA6"/>
    <w:rsid w:val="00936331"/>
    <w:rsid w:val="009365E9"/>
    <w:rsid w:val="009402D5"/>
    <w:rsid w:val="009428BB"/>
    <w:rsid w:val="0094431F"/>
    <w:rsid w:val="00945B1A"/>
    <w:rsid w:val="0094668F"/>
    <w:rsid w:val="00947023"/>
    <w:rsid w:val="00947BD1"/>
    <w:rsid w:val="00950FFA"/>
    <w:rsid w:val="00951775"/>
    <w:rsid w:val="0095479C"/>
    <w:rsid w:val="00955056"/>
    <w:rsid w:val="00956C8A"/>
    <w:rsid w:val="00956F7D"/>
    <w:rsid w:val="009575BF"/>
    <w:rsid w:val="00966758"/>
    <w:rsid w:val="00966F8F"/>
    <w:rsid w:val="009732E3"/>
    <w:rsid w:val="009744A6"/>
    <w:rsid w:val="0097454C"/>
    <w:rsid w:val="00975431"/>
    <w:rsid w:val="009769BB"/>
    <w:rsid w:val="009771CD"/>
    <w:rsid w:val="009772D5"/>
    <w:rsid w:val="00977F66"/>
    <w:rsid w:val="00981764"/>
    <w:rsid w:val="00986A24"/>
    <w:rsid w:val="00987764"/>
    <w:rsid w:val="009925CC"/>
    <w:rsid w:val="00997336"/>
    <w:rsid w:val="009A005C"/>
    <w:rsid w:val="009A0A02"/>
    <w:rsid w:val="009A0CDF"/>
    <w:rsid w:val="009A101B"/>
    <w:rsid w:val="009A1207"/>
    <w:rsid w:val="009A174C"/>
    <w:rsid w:val="009A26FC"/>
    <w:rsid w:val="009A3ABB"/>
    <w:rsid w:val="009A632A"/>
    <w:rsid w:val="009B0FFA"/>
    <w:rsid w:val="009B4243"/>
    <w:rsid w:val="009B570F"/>
    <w:rsid w:val="009B7457"/>
    <w:rsid w:val="009C248A"/>
    <w:rsid w:val="009C49E1"/>
    <w:rsid w:val="009C67BB"/>
    <w:rsid w:val="009C7C9E"/>
    <w:rsid w:val="009D0C91"/>
    <w:rsid w:val="009D0F64"/>
    <w:rsid w:val="009D129C"/>
    <w:rsid w:val="009D2712"/>
    <w:rsid w:val="009D2C00"/>
    <w:rsid w:val="009D42DB"/>
    <w:rsid w:val="009D55D6"/>
    <w:rsid w:val="009D603C"/>
    <w:rsid w:val="009D604F"/>
    <w:rsid w:val="009D7590"/>
    <w:rsid w:val="009E130C"/>
    <w:rsid w:val="009E1B5E"/>
    <w:rsid w:val="009F0105"/>
    <w:rsid w:val="009F024E"/>
    <w:rsid w:val="009F3496"/>
    <w:rsid w:val="009F425A"/>
    <w:rsid w:val="009F50E9"/>
    <w:rsid w:val="009F6FBA"/>
    <w:rsid w:val="00A000C5"/>
    <w:rsid w:val="00A01F21"/>
    <w:rsid w:val="00A026F5"/>
    <w:rsid w:val="00A027A6"/>
    <w:rsid w:val="00A05906"/>
    <w:rsid w:val="00A07D29"/>
    <w:rsid w:val="00A124AF"/>
    <w:rsid w:val="00A12B36"/>
    <w:rsid w:val="00A12E16"/>
    <w:rsid w:val="00A16ADC"/>
    <w:rsid w:val="00A25D44"/>
    <w:rsid w:val="00A31463"/>
    <w:rsid w:val="00A31E0E"/>
    <w:rsid w:val="00A31F7B"/>
    <w:rsid w:val="00A35220"/>
    <w:rsid w:val="00A37F85"/>
    <w:rsid w:val="00A403C3"/>
    <w:rsid w:val="00A421E6"/>
    <w:rsid w:val="00A42553"/>
    <w:rsid w:val="00A43131"/>
    <w:rsid w:val="00A43BB7"/>
    <w:rsid w:val="00A44549"/>
    <w:rsid w:val="00A47F59"/>
    <w:rsid w:val="00A502B4"/>
    <w:rsid w:val="00A508CC"/>
    <w:rsid w:val="00A5416F"/>
    <w:rsid w:val="00A54559"/>
    <w:rsid w:val="00A558AD"/>
    <w:rsid w:val="00A570D7"/>
    <w:rsid w:val="00A5770C"/>
    <w:rsid w:val="00A614CC"/>
    <w:rsid w:val="00A62FD6"/>
    <w:rsid w:val="00A6416E"/>
    <w:rsid w:val="00A71515"/>
    <w:rsid w:val="00A716D7"/>
    <w:rsid w:val="00A72A10"/>
    <w:rsid w:val="00A7430C"/>
    <w:rsid w:val="00A760B1"/>
    <w:rsid w:val="00A839A3"/>
    <w:rsid w:val="00A84233"/>
    <w:rsid w:val="00A86792"/>
    <w:rsid w:val="00A911EE"/>
    <w:rsid w:val="00A920B3"/>
    <w:rsid w:val="00A95F0F"/>
    <w:rsid w:val="00A96974"/>
    <w:rsid w:val="00A97D95"/>
    <w:rsid w:val="00AA1540"/>
    <w:rsid w:val="00AA23BE"/>
    <w:rsid w:val="00AA2A6B"/>
    <w:rsid w:val="00AA2D44"/>
    <w:rsid w:val="00AA38EF"/>
    <w:rsid w:val="00AA7C24"/>
    <w:rsid w:val="00AB4F98"/>
    <w:rsid w:val="00AB5443"/>
    <w:rsid w:val="00AB567F"/>
    <w:rsid w:val="00AB6811"/>
    <w:rsid w:val="00AB6EB7"/>
    <w:rsid w:val="00AB6FBC"/>
    <w:rsid w:val="00AB7057"/>
    <w:rsid w:val="00AC10F9"/>
    <w:rsid w:val="00AC1B39"/>
    <w:rsid w:val="00AC3288"/>
    <w:rsid w:val="00AC468A"/>
    <w:rsid w:val="00AC50BE"/>
    <w:rsid w:val="00AC6B1A"/>
    <w:rsid w:val="00AC72FF"/>
    <w:rsid w:val="00AC7315"/>
    <w:rsid w:val="00AD0A1F"/>
    <w:rsid w:val="00AD1382"/>
    <w:rsid w:val="00AD2A96"/>
    <w:rsid w:val="00AD3FD8"/>
    <w:rsid w:val="00AD53B9"/>
    <w:rsid w:val="00AD7131"/>
    <w:rsid w:val="00AD7973"/>
    <w:rsid w:val="00AE0947"/>
    <w:rsid w:val="00AE1ABE"/>
    <w:rsid w:val="00AE35A1"/>
    <w:rsid w:val="00AE4995"/>
    <w:rsid w:val="00AE4C37"/>
    <w:rsid w:val="00AE60CA"/>
    <w:rsid w:val="00AF1482"/>
    <w:rsid w:val="00AF20FA"/>
    <w:rsid w:val="00AF3D21"/>
    <w:rsid w:val="00AF42CF"/>
    <w:rsid w:val="00AF5C3B"/>
    <w:rsid w:val="00AF61CF"/>
    <w:rsid w:val="00AF7090"/>
    <w:rsid w:val="00B00AB2"/>
    <w:rsid w:val="00B0144B"/>
    <w:rsid w:val="00B03A3A"/>
    <w:rsid w:val="00B0551D"/>
    <w:rsid w:val="00B074E5"/>
    <w:rsid w:val="00B0794A"/>
    <w:rsid w:val="00B11FCA"/>
    <w:rsid w:val="00B1205A"/>
    <w:rsid w:val="00B1244E"/>
    <w:rsid w:val="00B13FE0"/>
    <w:rsid w:val="00B1491E"/>
    <w:rsid w:val="00B16C76"/>
    <w:rsid w:val="00B174B9"/>
    <w:rsid w:val="00B20809"/>
    <w:rsid w:val="00B20C01"/>
    <w:rsid w:val="00B210CA"/>
    <w:rsid w:val="00B213A9"/>
    <w:rsid w:val="00B218E3"/>
    <w:rsid w:val="00B24166"/>
    <w:rsid w:val="00B27AB5"/>
    <w:rsid w:val="00B307EB"/>
    <w:rsid w:val="00B30DBF"/>
    <w:rsid w:val="00B31EF9"/>
    <w:rsid w:val="00B31F8D"/>
    <w:rsid w:val="00B32660"/>
    <w:rsid w:val="00B32AD4"/>
    <w:rsid w:val="00B333C6"/>
    <w:rsid w:val="00B35931"/>
    <w:rsid w:val="00B35BDD"/>
    <w:rsid w:val="00B37027"/>
    <w:rsid w:val="00B43D65"/>
    <w:rsid w:val="00B44B73"/>
    <w:rsid w:val="00B450C3"/>
    <w:rsid w:val="00B45926"/>
    <w:rsid w:val="00B46ABB"/>
    <w:rsid w:val="00B46E00"/>
    <w:rsid w:val="00B46F56"/>
    <w:rsid w:val="00B4706F"/>
    <w:rsid w:val="00B50AE3"/>
    <w:rsid w:val="00B51400"/>
    <w:rsid w:val="00B532EE"/>
    <w:rsid w:val="00B54D83"/>
    <w:rsid w:val="00B56CCB"/>
    <w:rsid w:val="00B5764C"/>
    <w:rsid w:val="00B60AD9"/>
    <w:rsid w:val="00B61C95"/>
    <w:rsid w:val="00B62D75"/>
    <w:rsid w:val="00B63339"/>
    <w:rsid w:val="00B643BC"/>
    <w:rsid w:val="00B650F0"/>
    <w:rsid w:val="00B66F75"/>
    <w:rsid w:val="00B67190"/>
    <w:rsid w:val="00B720FB"/>
    <w:rsid w:val="00B7260A"/>
    <w:rsid w:val="00B73D28"/>
    <w:rsid w:val="00B7479B"/>
    <w:rsid w:val="00B75815"/>
    <w:rsid w:val="00B76B88"/>
    <w:rsid w:val="00B773BD"/>
    <w:rsid w:val="00B77DCA"/>
    <w:rsid w:val="00B80C04"/>
    <w:rsid w:val="00B83090"/>
    <w:rsid w:val="00B83140"/>
    <w:rsid w:val="00B8321C"/>
    <w:rsid w:val="00B83F41"/>
    <w:rsid w:val="00B84EE4"/>
    <w:rsid w:val="00B87642"/>
    <w:rsid w:val="00B9029E"/>
    <w:rsid w:val="00B90BC9"/>
    <w:rsid w:val="00B9108F"/>
    <w:rsid w:val="00B91638"/>
    <w:rsid w:val="00B91B5D"/>
    <w:rsid w:val="00B927CF"/>
    <w:rsid w:val="00B94B5D"/>
    <w:rsid w:val="00BA29B7"/>
    <w:rsid w:val="00BA380D"/>
    <w:rsid w:val="00BA481A"/>
    <w:rsid w:val="00BA5648"/>
    <w:rsid w:val="00BB2811"/>
    <w:rsid w:val="00BB4C26"/>
    <w:rsid w:val="00BC0427"/>
    <w:rsid w:val="00BC1463"/>
    <w:rsid w:val="00BC33AC"/>
    <w:rsid w:val="00BC3EC1"/>
    <w:rsid w:val="00BC49C1"/>
    <w:rsid w:val="00BC6356"/>
    <w:rsid w:val="00BC6863"/>
    <w:rsid w:val="00BC6ED8"/>
    <w:rsid w:val="00BC711A"/>
    <w:rsid w:val="00BC7270"/>
    <w:rsid w:val="00BC781D"/>
    <w:rsid w:val="00BD0F0C"/>
    <w:rsid w:val="00BD1954"/>
    <w:rsid w:val="00BD1F37"/>
    <w:rsid w:val="00BD2B13"/>
    <w:rsid w:val="00BD32F1"/>
    <w:rsid w:val="00BD4656"/>
    <w:rsid w:val="00BD7D19"/>
    <w:rsid w:val="00BE3F00"/>
    <w:rsid w:val="00BE449E"/>
    <w:rsid w:val="00BE560F"/>
    <w:rsid w:val="00BF1C1A"/>
    <w:rsid w:val="00BF1DF5"/>
    <w:rsid w:val="00BF3C17"/>
    <w:rsid w:val="00C01A62"/>
    <w:rsid w:val="00C022B9"/>
    <w:rsid w:val="00C04F98"/>
    <w:rsid w:val="00C06379"/>
    <w:rsid w:val="00C070FD"/>
    <w:rsid w:val="00C0799A"/>
    <w:rsid w:val="00C103A2"/>
    <w:rsid w:val="00C104D9"/>
    <w:rsid w:val="00C10FE4"/>
    <w:rsid w:val="00C144BA"/>
    <w:rsid w:val="00C145EA"/>
    <w:rsid w:val="00C14641"/>
    <w:rsid w:val="00C14AF4"/>
    <w:rsid w:val="00C16256"/>
    <w:rsid w:val="00C16504"/>
    <w:rsid w:val="00C16825"/>
    <w:rsid w:val="00C20147"/>
    <w:rsid w:val="00C201B0"/>
    <w:rsid w:val="00C2489F"/>
    <w:rsid w:val="00C25464"/>
    <w:rsid w:val="00C30900"/>
    <w:rsid w:val="00C311F8"/>
    <w:rsid w:val="00C32F00"/>
    <w:rsid w:val="00C344D2"/>
    <w:rsid w:val="00C35BA3"/>
    <w:rsid w:val="00C35CAD"/>
    <w:rsid w:val="00C42698"/>
    <w:rsid w:val="00C46C0A"/>
    <w:rsid w:val="00C47F87"/>
    <w:rsid w:val="00C51645"/>
    <w:rsid w:val="00C51724"/>
    <w:rsid w:val="00C549B1"/>
    <w:rsid w:val="00C57AC0"/>
    <w:rsid w:val="00C60109"/>
    <w:rsid w:val="00C611A8"/>
    <w:rsid w:val="00C61665"/>
    <w:rsid w:val="00C6226F"/>
    <w:rsid w:val="00C62467"/>
    <w:rsid w:val="00C62C02"/>
    <w:rsid w:val="00C63CF6"/>
    <w:rsid w:val="00C64E2A"/>
    <w:rsid w:val="00C655A8"/>
    <w:rsid w:val="00C6704F"/>
    <w:rsid w:val="00C716A6"/>
    <w:rsid w:val="00C74F98"/>
    <w:rsid w:val="00C76903"/>
    <w:rsid w:val="00C80F67"/>
    <w:rsid w:val="00C83B04"/>
    <w:rsid w:val="00C8568A"/>
    <w:rsid w:val="00C866EA"/>
    <w:rsid w:val="00C90384"/>
    <w:rsid w:val="00C90E7A"/>
    <w:rsid w:val="00C90F2F"/>
    <w:rsid w:val="00C92742"/>
    <w:rsid w:val="00C92A03"/>
    <w:rsid w:val="00C93705"/>
    <w:rsid w:val="00C93C17"/>
    <w:rsid w:val="00C967C1"/>
    <w:rsid w:val="00CA246E"/>
    <w:rsid w:val="00CB237E"/>
    <w:rsid w:val="00CB6006"/>
    <w:rsid w:val="00CC0AFD"/>
    <w:rsid w:val="00CC139C"/>
    <w:rsid w:val="00CC16F4"/>
    <w:rsid w:val="00CC2EF2"/>
    <w:rsid w:val="00CC31C6"/>
    <w:rsid w:val="00CC31F0"/>
    <w:rsid w:val="00CC3A9C"/>
    <w:rsid w:val="00CC409A"/>
    <w:rsid w:val="00CC52B3"/>
    <w:rsid w:val="00CD0665"/>
    <w:rsid w:val="00CD187F"/>
    <w:rsid w:val="00CD7D87"/>
    <w:rsid w:val="00CE1BA9"/>
    <w:rsid w:val="00CE4768"/>
    <w:rsid w:val="00CE4D00"/>
    <w:rsid w:val="00CE5495"/>
    <w:rsid w:val="00CF3D76"/>
    <w:rsid w:val="00CF6DE4"/>
    <w:rsid w:val="00CF752F"/>
    <w:rsid w:val="00D04179"/>
    <w:rsid w:val="00D045AC"/>
    <w:rsid w:val="00D06155"/>
    <w:rsid w:val="00D07F39"/>
    <w:rsid w:val="00D11A1D"/>
    <w:rsid w:val="00D11A42"/>
    <w:rsid w:val="00D14D9F"/>
    <w:rsid w:val="00D156EC"/>
    <w:rsid w:val="00D1598B"/>
    <w:rsid w:val="00D17EE2"/>
    <w:rsid w:val="00D216D4"/>
    <w:rsid w:val="00D22CD4"/>
    <w:rsid w:val="00D3010E"/>
    <w:rsid w:val="00D30D99"/>
    <w:rsid w:val="00D312F7"/>
    <w:rsid w:val="00D33EDF"/>
    <w:rsid w:val="00D35DDE"/>
    <w:rsid w:val="00D3664D"/>
    <w:rsid w:val="00D366FD"/>
    <w:rsid w:val="00D36FC9"/>
    <w:rsid w:val="00D4227C"/>
    <w:rsid w:val="00D42B22"/>
    <w:rsid w:val="00D449CB"/>
    <w:rsid w:val="00D457EF"/>
    <w:rsid w:val="00D501F6"/>
    <w:rsid w:val="00D50750"/>
    <w:rsid w:val="00D51595"/>
    <w:rsid w:val="00D539FD"/>
    <w:rsid w:val="00D554B6"/>
    <w:rsid w:val="00D56321"/>
    <w:rsid w:val="00D5750B"/>
    <w:rsid w:val="00D62808"/>
    <w:rsid w:val="00D65836"/>
    <w:rsid w:val="00D662AC"/>
    <w:rsid w:val="00D6651F"/>
    <w:rsid w:val="00D6797C"/>
    <w:rsid w:val="00D67AF6"/>
    <w:rsid w:val="00D7098F"/>
    <w:rsid w:val="00D72118"/>
    <w:rsid w:val="00D75D0E"/>
    <w:rsid w:val="00D777B6"/>
    <w:rsid w:val="00D81ABC"/>
    <w:rsid w:val="00D86516"/>
    <w:rsid w:val="00D9022A"/>
    <w:rsid w:val="00D91C8A"/>
    <w:rsid w:val="00D93F3B"/>
    <w:rsid w:val="00D942ED"/>
    <w:rsid w:val="00D9511B"/>
    <w:rsid w:val="00D958C6"/>
    <w:rsid w:val="00D977D5"/>
    <w:rsid w:val="00DA37D9"/>
    <w:rsid w:val="00DA3880"/>
    <w:rsid w:val="00DA571B"/>
    <w:rsid w:val="00DB0090"/>
    <w:rsid w:val="00DB01BC"/>
    <w:rsid w:val="00DB27B7"/>
    <w:rsid w:val="00DB3538"/>
    <w:rsid w:val="00DB55FB"/>
    <w:rsid w:val="00DB5A5E"/>
    <w:rsid w:val="00DC360B"/>
    <w:rsid w:val="00DC5239"/>
    <w:rsid w:val="00DC5C30"/>
    <w:rsid w:val="00DC6CF3"/>
    <w:rsid w:val="00DC7129"/>
    <w:rsid w:val="00DD06EB"/>
    <w:rsid w:val="00DD0EB6"/>
    <w:rsid w:val="00DD1142"/>
    <w:rsid w:val="00DD24C3"/>
    <w:rsid w:val="00DD37F8"/>
    <w:rsid w:val="00DD5E8D"/>
    <w:rsid w:val="00DD7123"/>
    <w:rsid w:val="00DE0AC2"/>
    <w:rsid w:val="00DE0B7E"/>
    <w:rsid w:val="00DE1329"/>
    <w:rsid w:val="00DE1D9B"/>
    <w:rsid w:val="00DE42B9"/>
    <w:rsid w:val="00DE4867"/>
    <w:rsid w:val="00DE53E3"/>
    <w:rsid w:val="00DE78D4"/>
    <w:rsid w:val="00DF018D"/>
    <w:rsid w:val="00DF052F"/>
    <w:rsid w:val="00DF47BD"/>
    <w:rsid w:val="00DF61F4"/>
    <w:rsid w:val="00DF6E04"/>
    <w:rsid w:val="00DF73BA"/>
    <w:rsid w:val="00DF776C"/>
    <w:rsid w:val="00E006D9"/>
    <w:rsid w:val="00E00CB9"/>
    <w:rsid w:val="00E04F3C"/>
    <w:rsid w:val="00E06842"/>
    <w:rsid w:val="00E074FA"/>
    <w:rsid w:val="00E10596"/>
    <w:rsid w:val="00E106AF"/>
    <w:rsid w:val="00E10EFC"/>
    <w:rsid w:val="00E11299"/>
    <w:rsid w:val="00E11CB6"/>
    <w:rsid w:val="00E11E70"/>
    <w:rsid w:val="00E1359F"/>
    <w:rsid w:val="00E15E4D"/>
    <w:rsid w:val="00E167E7"/>
    <w:rsid w:val="00E25210"/>
    <w:rsid w:val="00E277E2"/>
    <w:rsid w:val="00E27F8B"/>
    <w:rsid w:val="00E30A99"/>
    <w:rsid w:val="00E30D99"/>
    <w:rsid w:val="00E311F1"/>
    <w:rsid w:val="00E326E6"/>
    <w:rsid w:val="00E32CD5"/>
    <w:rsid w:val="00E334E8"/>
    <w:rsid w:val="00E35ADA"/>
    <w:rsid w:val="00E35CB2"/>
    <w:rsid w:val="00E409D3"/>
    <w:rsid w:val="00E42294"/>
    <w:rsid w:val="00E42B58"/>
    <w:rsid w:val="00E43623"/>
    <w:rsid w:val="00E44906"/>
    <w:rsid w:val="00E45FCF"/>
    <w:rsid w:val="00E47C70"/>
    <w:rsid w:val="00E510AD"/>
    <w:rsid w:val="00E524C1"/>
    <w:rsid w:val="00E538CB"/>
    <w:rsid w:val="00E53DFB"/>
    <w:rsid w:val="00E636AE"/>
    <w:rsid w:val="00E63E39"/>
    <w:rsid w:val="00E64316"/>
    <w:rsid w:val="00E64832"/>
    <w:rsid w:val="00E666AB"/>
    <w:rsid w:val="00E7050A"/>
    <w:rsid w:val="00E71647"/>
    <w:rsid w:val="00E7276C"/>
    <w:rsid w:val="00E731FE"/>
    <w:rsid w:val="00E74007"/>
    <w:rsid w:val="00E74EFB"/>
    <w:rsid w:val="00E7510E"/>
    <w:rsid w:val="00E80E4C"/>
    <w:rsid w:val="00E81F1A"/>
    <w:rsid w:val="00E85A7E"/>
    <w:rsid w:val="00E85B0E"/>
    <w:rsid w:val="00E871AA"/>
    <w:rsid w:val="00E87797"/>
    <w:rsid w:val="00E90E81"/>
    <w:rsid w:val="00E94E76"/>
    <w:rsid w:val="00E94EA7"/>
    <w:rsid w:val="00E97AE9"/>
    <w:rsid w:val="00E97CD7"/>
    <w:rsid w:val="00EA3709"/>
    <w:rsid w:val="00EB01FF"/>
    <w:rsid w:val="00EB2F67"/>
    <w:rsid w:val="00EB6019"/>
    <w:rsid w:val="00EC159D"/>
    <w:rsid w:val="00EC2526"/>
    <w:rsid w:val="00EC391A"/>
    <w:rsid w:val="00EC5F0C"/>
    <w:rsid w:val="00ED27EB"/>
    <w:rsid w:val="00ED3C4B"/>
    <w:rsid w:val="00ED3D08"/>
    <w:rsid w:val="00ED5A0D"/>
    <w:rsid w:val="00EE2438"/>
    <w:rsid w:val="00EE27A9"/>
    <w:rsid w:val="00EE3003"/>
    <w:rsid w:val="00EE3CE4"/>
    <w:rsid w:val="00EE42CB"/>
    <w:rsid w:val="00EE5660"/>
    <w:rsid w:val="00EE642D"/>
    <w:rsid w:val="00EE6503"/>
    <w:rsid w:val="00EF11F9"/>
    <w:rsid w:val="00EF1424"/>
    <w:rsid w:val="00EF1D69"/>
    <w:rsid w:val="00EF4A9E"/>
    <w:rsid w:val="00EF5F41"/>
    <w:rsid w:val="00EF6191"/>
    <w:rsid w:val="00F001FE"/>
    <w:rsid w:val="00F0092F"/>
    <w:rsid w:val="00F01F48"/>
    <w:rsid w:val="00F04406"/>
    <w:rsid w:val="00F069CB"/>
    <w:rsid w:val="00F073E1"/>
    <w:rsid w:val="00F100B3"/>
    <w:rsid w:val="00F107D7"/>
    <w:rsid w:val="00F10F5C"/>
    <w:rsid w:val="00F1216A"/>
    <w:rsid w:val="00F13697"/>
    <w:rsid w:val="00F15B3C"/>
    <w:rsid w:val="00F17EC3"/>
    <w:rsid w:val="00F20F89"/>
    <w:rsid w:val="00F21FBE"/>
    <w:rsid w:val="00F230D3"/>
    <w:rsid w:val="00F244EF"/>
    <w:rsid w:val="00F25CE1"/>
    <w:rsid w:val="00F26486"/>
    <w:rsid w:val="00F26CA8"/>
    <w:rsid w:val="00F270DF"/>
    <w:rsid w:val="00F30831"/>
    <w:rsid w:val="00F308B6"/>
    <w:rsid w:val="00F312C3"/>
    <w:rsid w:val="00F3594F"/>
    <w:rsid w:val="00F359CF"/>
    <w:rsid w:val="00F36876"/>
    <w:rsid w:val="00F3794F"/>
    <w:rsid w:val="00F3796C"/>
    <w:rsid w:val="00F37BB5"/>
    <w:rsid w:val="00F406AB"/>
    <w:rsid w:val="00F4087E"/>
    <w:rsid w:val="00F4145B"/>
    <w:rsid w:val="00F41768"/>
    <w:rsid w:val="00F428D3"/>
    <w:rsid w:val="00F42BAA"/>
    <w:rsid w:val="00F43999"/>
    <w:rsid w:val="00F44929"/>
    <w:rsid w:val="00F44A87"/>
    <w:rsid w:val="00F4585F"/>
    <w:rsid w:val="00F4598D"/>
    <w:rsid w:val="00F55A5C"/>
    <w:rsid w:val="00F56FA3"/>
    <w:rsid w:val="00F576CB"/>
    <w:rsid w:val="00F61F64"/>
    <w:rsid w:val="00F63BE0"/>
    <w:rsid w:val="00F65692"/>
    <w:rsid w:val="00F664BF"/>
    <w:rsid w:val="00F67BD9"/>
    <w:rsid w:val="00F71C4F"/>
    <w:rsid w:val="00F7249A"/>
    <w:rsid w:val="00F728ED"/>
    <w:rsid w:val="00F731E8"/>
    <w:rsid w:val="00F75863"/>
    <w:rsid w:val="00F76321"/>
    <w:rsid w:val="00F764F2"/>
    <w:rsid w:val="00F776A9"/>
    <w:rsid w:val="00F77D17"/>
    <w:rsid w:val="00F8178A"/>
    <w:rsid w:val="00F82853"/>
    <w:rsid w:val="00F84CAC"/>
    <w:rsid w:val="00F85801"/>
    <w:rsid w:val="00F861F5"/>
    <w:rsid w:val="00F87380"/>
    <w:rsid w:val="00F87701"/>
    <w:rsid w:val="00F90F65"/>
    <w:rsid w:val="00F9155C"/>
    <w:rsid w:val="00F9623E"/>
    <w:rsid w:val="00FA0757"/>
    <w:rsid w:val="00FA0A88"/>
    <w:rsid w:val="00FA109A"/>
    <w:rsid w:val="00FA2C0C"/>
    <w:rsid w:val="00FA31D1"/>
    <w:rsid w:val="00FA6919"/>
    <w:rsid w:val="00FB0367"/>
    <w:rsid w:val="00FB0759"/>
    <w:rsid w:val="00FB0DA6"/>
    <w:rsid w:val="00FB2CC0"/>
    <w:rsid w:val="00FB670D"/>
    <w:rsid w:val="00FC0002"/>
    <w:rsid w:val="00FC2B3F"/>
    <w:rsid w:val="00FC31D4"/>
    <w:rsid w:val="00FC5369"/>
    <w:rsid w:val="00FC5489"/>
    <w:rsid w:val="00FC5D42"/>
    <w:rsid w:val="00FC74A2"/>
    <w:rsid w:val="00FD0394"/>
    <w:rsid w:val="00FD273E"/>
    <w:rsid w:val="00FD3708"/>
    <w:rsid w:val="00FD6995"/>
    <w:rsid w:val="00FD712D"/>
    <w:rsid w:val="00FE060C"/>
    <w:rsid w:val="00FE39C3"/>
    <w:rsid w:val="00FE41D6"/>
    <w:rsid w:val="00FE690A"/>
    <w:rsid w:val="00FE6997"/>
    <w:rsid w:val="00FE7037"/>
    <w:rsid w:val="00FF003B"/>
    <w:rsid w:val="00FF2485"/>
    <w:rsid w:val="00FF3408"/>
    <w:rsid w:val="00FF5A38"/>
    <w:rsid w:val="00FF6D29"/>
    <w:rsid w:val="00FF6F7E"/>
    <w:rsid w:val="00FF751F"/>
    <w:rsid w:val="017036C3"/>
    <w:rsid w:val="02201043"/>
    <w:rsid w:val="026E6A7D"/>
    <w:rsid w:val="02909AB9"/>
    <w:rsid w:val="030F5057"/>
    <w:rsid w:val="03D42FD8"/>
    <w:rsid w:val="03E8A3E1"/>
    <w:rsid w:val="03E8D1ED"/>
    <w:rsid w:val="041213FA"/>
    <w:rsid w:val="041B73B2"/>
    <w:rsid w:val="04222A2A"/>
    <w:rsid w:val="048EA8C0"/>
    <w:rsid w:val="05105883"/>
    <w:rsid w:val="064A6EA4"/>
    <w:rsid w:val="065D7E1A"/>
    <w:rsid w:val="070ECF2B"/>
    <w:rsid w:val="0785EF72"/>
    <w:rsid w:val="07CC4250"/>
    <w:rsid w:val="088542C3"/>
    <w:rsid w:val="09A28CD6"/>
    <w:rsid w:val="09D85E73"/>
    <w:rsid w:val="0A09143D"/>
    <w:rsid w:val="0A5287CA"/>
    <w:rsid w:val="0C57B31F"/>
    <w:rsid w:val="0CC67BC9"/>
    <w:rsid w:val="0CCEFADB"/>
    <w:rsid w:val="0E133E9C"/>
    <w:rsid w:val="100090A8"/>
    <w:rsid w:val="1059077C"/>
    <w:rsid w:val="106B1708"/>
    <w:rsid w:val="109A53E4"/>
    <w:rsid w:val="10BE63D0"/>
    <w:rsid w:val="10E513DD"/>
    <w:rsid w:val="113FFBBE"/>
    <w:rsid w:val="11C52794"/>
    <w:rsid w:val="13446E47"/>
    <w:rsid w:val="147E409B"/>
    <w:rsid w:val="15083687"/>
    <w:rsid w:val="15578203"/>
    <w:rsid w:val="1589DC92"/>
    <w:rsid w:val="1640D0D8"/>
    <w:rsid w:val="169852CF"/>
    <w:rsid w:val="1881A571"/>
    <w:rsid w:val="1923B5FB"/>
    <w:rsid w:val="19A18ECB"/>
    <w:rsid w:val="19B303D0"/>
    <w:rsid w:val="19BABCAB"/>
    <w:rsid w:val="19BB4B67"/>
    <w:rsid w:val="1A15D85A"/>
    <w:rsid w:val="1A493378"/>
    <w:rsid w:val="1A69907C"/>
    <w:rsid w:val="1AB9BDEE"/>
    <w:rsid w:val="1B764D07"/>
    <w:rsid w:val="1C99564E"/>
    <w:rsid w:val="1CF83EE8"/>
    <w:rsid w:val="1D304438"/>
    <w:rsid w:val="1D6536CC"/>
    <w:rsid w:val="1DE41455"/>
    <w:rsid w:val="1F400000"/>
    <w:rsid w:val="1F83F30D"/>
    <w:rsid w:val="1F8B4B0D"/>
    <w:rsid w:val="1FAB97C7"/>
    <w:rsid w:val="2033DBB9"/>
    <w:rsid w:val="20654190"/>
    <w:rsid w:val="21FC7E09"/>
    <w:rsid w:val="22861BF0"/>
    <w:rsid w:val="2495E9AC"/>
    <w:rsid w:val="24C4B277"/>
    <w:rsid w:val="26271037"/>
    <w:rsid w:val="26572506"/>
    <w:rsid w:val="267AC614"/>
    <w:rsid w:val="27247763"/>
    <w:rsid w:val="276B7E7F"/>
    <w:rsid w:val="284B1526"/>
    <w:rsid w:val="2899A84F"/>
    <w:rsid w:val="2A89F6E4"/>
    <w:rsid w:val="2B48BB91"/>
    <w:rsid w:val="2D134E62"/>
    <w:rsid w:val="2DDF11A2"/>
    <w:rsid w:val="2DECB907"/>
    <w:rsid w:val="2E0AB088"/>
    <w:rsid w:val="2E2AB47F"/>
    <w:rsid w:val="2E50FC72"/>
    <w:rsid w:val="2F08A14B"/>
    <w:rsid w:val="303FA845"/>
    <w:rsid w:val="305E7555"/>
    <w:rsid w:val="315DB81D"/>
    <w:rsid w:val="317C7AD7"/>
    <w:rsid w:val="329F9FDB"/>
    <w:rsid w:val="3387C668"/>
    <w:rsid w:val="3424775A"/>
    <w:rsid w:val="34D8806B"/>
    <w:rsid w:val="34ED8A9D"/>
    <w:rsid w:val="353E0762"/>
    <w:rsid w:val="369C85CD"/>
    <w:rsid w:val="36B75103"/>
    <w:rsid w:val="37AB83D6"/>
    <w:rsid w:val="38B9C511"/>
    <w:rsid w:val="38ED805E"/>
    <w:rsid w:val="399CAB96"/>
    <w:rsid w:val="3ACB7C5F"/>
    <w:rsid w:val="3B7199C9"/>
    <w:rsid w:val="3BB97448"/>
    <w:rsid w:val="3C43D895"/>
    <w:rsid w:val="3C4EF992"/>
    <w:rsid w:val="3CAA8599"/>
    <w:rsid w:val="3D0922B8"/>
    <w:rsid w:val="3D0D6A2A"/>
    <w:rsid w:val="3D3DEB47"/>
    <w:rsid w:val="3DABBCF6"/>
    <w:rsid w:val="3DEA1D43"/>
    <w:rsid w:val="3F32AB5A"/>
    <w:rsid w:val="400BFFC5"/>
    <w:rsid w:val="4031C40A"/>
    <w:rsid w:val="40758C09"/>
    <w:rsid w:val="40A0A51A"/>
    <w:rsid w:val="40E4CCDD"/>
    <w:rsid w:val="40FD1C07"/>
    <w:rsid w:val="41911489"/>
    <w:rsid w:val="41B04788"/>
    <w:rsid w:val="41C41B50"/>
    <w:rsid w:val="420E119C"/>
    <w:rsid w:val="435F627C"/>
    <w:rsid w:val="43755FA9"/>
    <w:rsid w:val="444EEA7A"/>
    <w:rsid w:val="452841EA"/>
    <w:rsid w:val="452F4AA6"/>
    <w:rsid w:val="4625EEB9"/>
    <w:rsid w:val="46462EEB"/>
    <w:rsid w:val="46C37EC4"/>
    <w:rsid w:val="4702D79C"/>
    <w:rsid w:val="471F0410"/>
    <w:rsid w:val="47206956"/>
    <w:rsid w:val="47477E2A"/>
    <w:rsid w:val="478CDAFB"/>
    <w:rsid w:val="47DCBEFB"/>
    <w:rsid w:val="47DFBA17"/>
    <w:rsid w:val="4854708F"/>
    <w:rsid w:val="4860207E"/>
    <w:rsid w:val="493098E2"/>
    <w:rsid w:val="49A3466D"/>
    <w:rsid w:val="4A373493"/>
    <w:rsid w:val="4ABAF7C3"/>
    <w:rsid w:val="4B158E17"/>
    <w:rsid w:val="4CADA9AA"/>
    <w:rsid w:val="4D235F04"/>
    <w:rsid w:val="4D540F11"/>
    <w:rsid w:val="4ECC3400"/>
    <w:rsid w:val="4EFFAE00"/>
    <w:rsid w:val="500EBB76"/>
    <w:rsid w:val="50408E58"/>
    <w:rsid w:val="51144525"/>
    <w:rsid w:val="5122826A"/>
    <w:rsid w:val="518FD01B"/>
    <w:rsid w:val="528F77A6"/>
    <w:rsid w:val="52EAC20A"/>
    <w:rsid w:val="539ABCFE"/>
    <w:rsid w:val="53C22AAA"/>
    <w:rsid w:val="54C17B21"/>
    <w:rsid w:val="54F7EBCA"/>
    <w:rsid w:val="55B22026"/>
    <w:rsid w:val="56E8C3BC"/>
    <w:rsid w:val="574592F6"/>
    <w:rsid w:val="5778BB0B"/>
    <w:rsid w:val="579FB98E"/>
    <w:rsid w:val="57D7D2F4"/>
    <w:rsid w:val="593B89EF"/>
    <w:rsid w:val="598A9A70"/>
    <w:rsid w:val="5A0F0C2E"/>
    <w:rsid w:val="5A1B3959"/>
    <w:rsid w:val="5A3A7F9F"/>
    <w:rsid w:val="5BAEEA5E"/>
    <w:rsid w:val="5C232432"/>
    <w:rsid w:val="5C34FC6C"/>
    <w:rsid w:val="5C4ABFBB"/>
    <w:rsid w:val="5D03272A"/>
    <w:rsid w:val="5D722061"/>
    <w:rsid w:val="5DAF30A8"/>
    <w:rsid w:val="5E54402A"/>
    <w:rsid w:val="5E71189A"/>
    <w:rsid w:val="5E9F2FAE"/>
    <w:rsid w:val="5F30A461"/>
    <w:rsid w:val="5F43ED47"/>
    <w:rsid w:val="603C7723"/>
    <w:rsid w:val="608943B3"/>
    <w:rsid w:val="613373A9"/>
    <w:rsid w:val="61806ECF"/>
    <w:rsid w:val="61B78DAB"/>
    <w:rsid w:val="62C8F857"/>
    <w:rsid w:val="62D872A4"/>
    <w:rsid w:val="63189494"/>
    <w:rsid w:val="63E02A55"/>
    <w:rsid w:val="655CB4D6"/>
    <w:rsid w:val="664C822A"/>
    <w:rsid w:val="66C1721D"/>
    <w:rsid w:val="6821A185"/>
    <w:rsid w:val="688F8164"/>
    <w:rsid w:val="689A3E08"/>
    <w:rsid w:val="68B4D308"/>
    <w:rsid w:val="6AD05F86"/>
    <w:rsid w:val="6BD34B6D"/>
    <w:rsid w:val="6CF37D9F"/>
    <w:rsid w:val="6DDB0805"/>
    <w:rsid w:val="6E166528"/>
    <w:rsid w:val="6E325DA4"/>
    <w:rsid w:val="6E6E6930"/>
    <w:rsid w:val="6EBB8659"/>
    <w:rsid w:val="6FA08350"/>
    <w:rsid w:val="6FF15DD2"/>
    <w:rsid w:val="708E7D52"/>
    <w:rsid w:val="7189AE6C"/>
    <w:rsid w:val="7292C0C3"/>
    <w:rsid w:val="72EB5911"/>
    <w:rsid w:val="734BA93A"/>
    <w:rsid w:val="73647C45"/>
    <w:rsid w:val="738065CB"/>
    <w:rsid w:val="747235F8"/>
    <w:rsid w:val="752AF82C"/>
    <w:rsid w:val="7538E605"/>
    <w:rsid w:val="754AF89C"/>
    <w:rsid w:val="75BE4D63"/>
    <w:rsid w:val="75F2D2C9"/>
    <w:rsid w:val="76D04E2A"/>
    <w:rsid w:val="77BE95B1"/>
    <w:rsid w:val="789EFD71"/>
    <w:rsid w:val="78FD6BE3"/>
    <w:rsid w:val="7930023E"/>
    <w:rsid w:val="7A19EC5D"/>
    <w:rsid w:val="7AE170FF"/>
    <w:rsid w:val="7B9BFDE6"/>
    <w:rsid w:val="7C22949A"/>
    <w:rsid w:val="7CC409CD"/>
    <w:rsid w:val="7E67C49D"/>
    <w:rsid w:val="7E8E3999"/>
    <w:rsid w:val="7FDBEB30"/>
    <w:rsid w:val="7FF45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66C733"/>
  <w15:docId w15:val="{B7FC0463-26AC-466D-AD7E-737ABB3A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5A1"/>
  </w:style>
  <w:style w:type="paragraph" w:styleId="1">
    <w:name w:val="heading 1"/>
    <w:basedOn w:val="a"/>
    <w:next w:val="a"/>
    <w:link w:val="10"/>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2">
    <w:name w:val="heading 2"/>
    <w:basedOn w:val="a"/>
    <w:next w:val="a"/>
    <w:link w:val="20"/>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3">
    <w:name w:val="heading 3"/>
    <w:next w:val="a"/>
    <w:link w:val="30"/>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4">
    <w:name w:val="heading 4"/>
    <w:basedOn w:val="a"/>
    <w:next w:val="a"/>
    <w:link w:val="40"/>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5">
    <w:name w:val="heading 5"/>
    <w:basedOn w:val="a"/>
    <w:next w:val="a"/>
    <w:link w:val="50"/>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6">
    <w:name w:val="heading 6"/>
    <w:basedOn w:val="a"/>
    <w:next w:val="a"/>
    <w:link w:val="60"/>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7">
    <w:name w:val="heading 7"/>
    <w:basedOn w:val="a"/>
    <w:next w:val="a"/>
    <w:link w:val="70"/>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8">
    <w:name w:val="heading 8"/>
    <w:basedOn w:val="a"/>
    <w:next w:val="a"/>
    <w:link w:val="80"/>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9">
    <w:name w:val="heading 9"/>
    <w:basedOn w:val="a"/>
    <w:next w:val="a"/>
    <w:link w:val="90"/>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rsid w:val="00E35CB2"/>
    <w:rPr>
      <w:position w:val="6"/>
      <w:sz w:val="16"/>
    </w:rPr>
  </w:style>
  <w:style w:type="paragraph" w:customStyle="1" w:styleId="Footnote">
    <w:name w:val="Footnote"/>
    <w:basedOn w:val="a"/>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a"/>
    <w:next w:val="a"/>
    <w:autoRedefine/>
    <w:qFormat/>
    <w:rsid w:val="00703348"/>
    <w:pPr>
      <w:keepLines/>
      <w:widowControl w:val="0"/>
      <w:tabs>
        <w:tab w:val="left" w:pos="113"/>
      </w:tabs>
    </w:pPr>
    <w:rPr>
      <w:rFonts w:eastAsia="Calibri" w:cstheme="minorHAnsi"/>
      <w:color w:val="5B9BD5" w:themeColor="accent5"/>
      <w:lang w:val="en-GB"/>
    </w:rPr>
  </w:style>
  <w:style w:type="character" w:styleId="a5">
    <w:name w:val="annotation reference"/>
    <w:basedOn w:val="a0"/>
    <w:uiPriority w:val="99"/>
    <w:semiHidden/>
    <w:unhideWhenUsed/>
    <w:rsid w:val="004C681B"/>
    <w:rPr>
      <w:sz w:val="16"/>
      <w:szCs w:val="16"/>
    </w:rPr>
  </w:style>
  <w:style w:type="paragraph" w:styleId="a6">
    <w:name w:val="annotation text"/>
    <w:basedOn w:val="a"/>
    <w:link w:val="a7"/>
    <w:uiPriority w:val="99"/>
    <w:unhideWhenUsed/>
    <w:rsid w:val="004C681B"/>
    <w:rPr>
      <w:sz w:val="20"/>
      <w:szCs w:val="20"/>
    </w:rPr>
  </w:style>
  <w:style w:type="character" w:customStyle="1" w:styleId="a7">
    <w:name w:val="Текст примечания Знак"/>
    <w:basedOn w:val="a0"/>
    <w:link w:val="a6"/>
    <w:uiPriority w:val="99"/>
    <w:rsid w:val="004C681B"/>
    <w:rPr>
      <w:sz w:val="20"/>
      <w:szCs w:val="20"/>
    </w:rPr>
  </w:style>
  <w:style w:type="paragraph" w:styleId="a8">
    <w:name w:val="annotation subject"/>
    <w:basedOn w:val="a6"/>
    <w:next w:val="a6"/>
    <w:link w:val="a9"/>
    <w:uiPriority w:val="99"/>
    <w:semiHidden/>
    <w:unhideWhenUsed/>
    <w:rsid w:val="004C681B"/>
    <w:rPr>
      <w:b/>
      <w:bCs/>
    </w:rPr>
  </w:style>
  <w:style w:type="character" w:customStyle="1" w:styleId="a9">
    <w:name w:val="Тема примечания Знак"/>
    <w:basedOn w:val="a7"/>
    <w:link w:val="a8"/>
    <w:uiPriority w:val="99"/>
    <w:semiHidden/>
    <w:rsid w:val="004C681B"/>
    <w:rPr>
      <w:b/>
      <w:bCs/>
      <w:sz w:val="20"/>
      <w:szCs w:val="20"/>
    </w:rPr>
  </w:style>
  <w:style w:type="paragraph" w:styleId="aa">
    <w:name w:val="Balloon Text"/>
    <w:basedOn w:val="a"/>
    <w:link w:val="ab"/>
    <w:uiPriority w:val="99"/>
    <w:semiHidden/>
    <w:unhideWhenUsed/>
    <w:rsid w:val="004C681B"/>
    <w:rPr>
      <w:rFonts w:ascii="Segoe UI" w:hAnsi="Segoe UI" w:cs="Segoe UI"/>
      <w:sz w:val="18"/>
      <w:szCs w:val="18"/>
    </w:rPr>
  </w:style>
  <w:style w:type="character" w:customStyle="1" w:styleId="ab">
    <w:name w:val="Текст выноски Знак"/>
    <w:basedOn w:val="a0"/>
    <w:link w:val="aa"/>
    <w:uiPriority w:val="99"/>
    <w:semiHidden/>
    <w:rsid w:val="004C681B"/>
    <w:rPr>
      <w:rFonts w:ascii="Segoe UI" w:hAnsi="Segoe UI" w:cs="Segoe UI"/>
      <w:sz w:val="18"/>
      <w:szCs w:val="18"/>
    </w:rPr>
  </w:style>
  <w:style w:type="paragraph" w:styleId="ac">
    <w:name w:val="header"/>
    <w:basedOn w:val="a"/>
    <w:link w:val="ad"/>
    <w:uiPriority w:val="99"/>
    <w:unhideWhenUsed/>
    <w:rsid w:val="00945B1A"/>
    <w:pPr>
      <w:tabs>
        <w:tab w:val="center" w:pos="4680"/>
        <w:tab w:val="right" w:pos="9360"/>
      </w:tabs>
    </w:pPr>
  </w:style>
  <w:style w:type="character" w:customStyle="1" w:styleId="ad">
    <w:name w:val="Верхний колонтитул Знак"/>
    <w:basedOn w:val="a0"/>
    <w:link w:val="ac"/>
    <w:uiPriority w:val="99"/>
    <w:rsid w:val="00945B1A"/>
  </w:style>
  <w:style w:type="paragraph" w:styleId="ae">
    <w:name w:val="footer"/>
    <w:basedOn w:val="a"/>
    <w:link w:val="af"/>
    <w:uiPriority w:val="99"/>
    <w:unhideWhenUsed/>
    <w:rsid w:val="00945B1A"/>
    <w:pPr>
      <w:tabs>
        <w:tab w:val="center" w:pos="4680"/>
        <w:tab w:val="right" w:pos="9360"/>
      </w:tabs>
    </w:pPr>
  </w:style>
  <w:style w:type="character" w:customStyle="1" w:styleId="af">
    <w:name w:val="Нижний колонтитул Знак"/>
    <w:basedOn w:val="a0"/>
    <w:link w:val="ae"/>
    <w:uiPriority w:val="99"/>
    <w:rsid w:val="00945B1A"/>
  </w:style>
  <w:style w:type="paragraph" w:styleId="af0">
    <w:name w:val="List Paragraph"/>
    <w:aliases w:val="123 List Paragraph,3,Bullets,Citation List,List Paragraph (numbered (a)),List Paragraph 1,List Paragraph nowy,List_Paragraph,Liste 1,Main numbered paragraph,Number paragraph,Numbered List Paragraph,Numbered Paragraph,References,lp1,본문(내용)"/>
    <w:basedOn w:val="a"/>
    <w:link w:val="af1"/>
    <w:uiPriority w:val="34"/>
    <w:qFormat/>
    <w:rsid w:val="004E7CEA"/>
    <w:pPr>
      <w:spacing w:after="240"/>
      <w:ind w:left="1710" w:hanging="360"/>
      <w:jc w:val="both"/>
    </w:pPr>
    <w:rPr>
      <w:rFonts w:eastAsiaTheme="minorEastAsia" w:cs="Times New Roman"/>
    </w:rPr>
  </w:style>
  <w:style w:type="character" w:customStyle="1" w:styleId="af1">
    <w:name w:val="Абзац списка Знак"/>
    <w:aliases w:val="123 List Paragraph Знак,3 Знак,Bullets Знак,Citation List Знак,List Paragraph (numbered (a)) Знак,List Paragraph 1 Знак,List Paragraph nowy Знак,List_Paragraph Знак,Liste 1 Знак,Main numbered paragraph Знак,Number paragraph Знак"/>
    <w:basedOn w:val="a0"/>
    <w:link w:val="af0"/>
    <w:uiPriority w:val="34"/>
    <w:qFormat/>
    <w:rsid w:val="004E7CEA"/>
    <w:rPr>
      <w:rFonts w:eastAsiaTheme="minorEastAsia" w:cs="Times New Roman"/>
    </w:rPr>
  </w:style>
  <w:style w:type="paragraph" w:styleId="af2">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a"/>
    <w:link w:val="af3"/>
    <w:unhideWhenUsed/>
    <w:rsid w:val="007C7248"/>
    <w:rPr>
      <w:sz w:val="20"/>
      <w:szCs w:val="20"/>
    </w:rPr>
  </w:style>
  <w:style w:type="character" w:customStyle="1" w:styleId="af3">
    <w:name w:val="Текст сноски Знак"/>
    <w:aliases w:val="Текст сноски Знак Char Знак Знак Знак,Текст сноски Знак Знак Знак,Текст сноски Знак Char Char Знак,Текст сноски Знак Char Знак,Знак Знак Знак, Знак Знак Знак,single space Знак,footnote text Знак,fn Знак,FOOTNOTES Знак"/>
    <w:basedOn w:val="a0"/>
    <w:link w:val="af2"/>
    <w:rsid w:val="007C7248"/>
    <w:rPr>
      <w:sz w:val="20"/>
      <w:szCs w:val="20"/>
    </w:rPr>
  </w:style>
  <w:style w:type="paragraph" w:customStyle="1" w:styleId="Normalbullettable">
    <w:name w:val="Normal bullet table"/>
    <w:basedOn w:val="a"/>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a"/>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a"/>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a"/>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a"/>
    <w:autoRedefine/>
    <w:qFormat/>
    <w:rsid w:val="00BA5648"/>
    <w:pPr>
      <w:suppressAutoHyphens/>
      <w:jc w:val="both"/>
    </w:pPr>
    <w:rPr>
      <w:rFonts w:eastAsia="Calibri" w:cstheme="minorHAnsi"/>
      <w:i/>
      <w:lang w:val="en-GB"/>
    </w:rPr>
  </w:style>
  <w:style w:type="character" w:styleId="af4">
    <w:name w:val="Strong"/>
    <w:basedOn w:val="a0"/>
    <w:uiPriority w:val="22"/>
    <w:qFormat/>
    <w:rsid w:val="00D7098F"/>
    <w:rPr>
      <w:b/>
      <w:bCs/>
    </w:rPr>
  </w:style>
  <w:style w:type="character" w:styleId="af5">
    <w:name w:val="Hyperlink"/>
    <w:basedOn w:val="a0"/>
    <w:uiPriority w:val="99"/>
    <w:unhideWhenUsed/>
    <w:rsid w:val="005F1B0E"/>
    <w:rPr>
      <w:color w:val="0563C1" w:themeColor="hyperlink"/>
      <w:u w:val="single"/>
    </w:rPr>
  </w:style>
  <w:style w:type="character" w:customStyle="1" w:styleId="10">
    <w:name w:val="Заголовок 1 Знак"/>
    <w:basedOn w:val="a0"/>
    <w:link w:val="1"/>
    <w:rsid w:val="00316E2F"/>
    <w:rPr>
      <w:rFonts w:ascii="Calibri" w:eastAsiaTheme="majorEastAsia" w:hAnsi="Calibri" w:cstheme="majorBidi"/>
      <w:b/>
      <w:bCs/>
      <w:color w:val="00B050"/>
      <w:sz w:val="32"/>
      <w:szCs w:val="28"/>
      <w:lang w:eastAsia="ja-JP"/>
    </w:rPr>
  </w:style>
  <w:style w:type="character" w:customStyle="1" w:styleId="20">
    <w:name w:val="Заголовок 2 Знак"/>
    <w:basedOn w:val="a0"/>
    <w:link w:val="2"/>
    <w:rsid w:val="00316E2F"/>
    <w:rPr>
      <w:rFonts w:eastAsiaTheme="majorEastAsia" w:cstheme="majorBidi"/>
      <w:b/>
      <w:bCs/>
      <w:color w:val="00B050"/>
      <w:sz w:val="24"/>
      <w:szCs w:val="26"/>
      <w:lang w:eastAsia="ja-JP"/>
    </w:rPr>
  </w:style>
  <w:style w:type="character" w:customStyle="1" w:styleId="30">
    <w:name w:val="Заголовок 3 Знак"/>
    <w:basedOn w:val="a0"/>
    <w:link w:val="3"/>
    <w:rsid w:val="00316E2F"/>
    <w:rPr>
      <w:rFonts w:cs="ITC Franklin Gothic Std Med"/>
      <w:b/>
      <w:color w:val="00B050"/>
      <w:sz w:val="24"/>
      <w:szCs w:val="26"/>
      <w:lang w:val="en-GB"/>
    </w:rPr>
  </w:style>
  <w:style w:type="character" w:customStyle="1" w:styleId="40">
    <w:name w:val="Заголовок 4 Знак"/>
    <w:basedOn w:val="a0"/>
    <w:link w:val="4"/>
    <w:rsid w:val="00316E2F"/>
    <w:rPr>
      <w:rFonts w:cs="ITC Franklin Gothic Std Med"/>
      <w:b/>
      <w:i/>
      <w:color w:val="00B050"/>
      <w:szCs w:val="24"/>
      <w:lang w:val="en-GB"/>
    </w:rPr>
  </w:style>
  <w:style w:type="character" w:customStyle="1" w:styleId="50">
    <w:name w:val="Заголовок 5 Знак"/>
    <w:basedOn w:val="a0"/>
    <w:link w:val="5"/>
    <w:uiPriority w:val="9"/>
    <w:rsid w:val="00316E2F"/>
    <w:rPr>
      <w:rFonts w:cs="ITC Franklin Gothic Std Med"/>
      <w:b/>
      <w:i/>
      <w:iCs/>
      <w:color w:val="C45911" w:themeColor="accent2" w:themeShade="BF"/>
      <w:sz w:val="24"/>
      <w:szCs w:val="24"/>
      <w:lang w:val="en-GB"/>
    </w:rPr>
  </w:style>
  <w:style w:type="character" w:customStyle="1" w:styleId="60">
    <w:name w:val="Заголовок 6 Знак"/>
    <w:basedOn w:val="a0"/>
    <w:link w:val="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70">
    <w:name w:val="Заголовок 7 Знак"/>
    <w:basedOn w:val="a0"/>
    <w:link w:val="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80">
    <w:name w:val="Заголовок 8 Знак"/>
    <w:basedOn w:val="a0"/>
    <w:link w:val="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90">
    <w:name w:val="Заголовок 9 Знак"/>
    <w:basedOn w:val="a0"/>
    <w:link w:val="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a"/>
    <w:link w:val="ModelNrmlSingleChar"/>
    <w:qFormat/>
    <w:rsid w:val="0029168A"/>
    <w:pPr>
      <w:spacing w:after="240"/>
      <w:ind w:firstLine="720"/>
      <w:jc w:val="both"/>
    </w:pPr>
    <w:rPr>
      <w:rFonts w:ascii="Times New Roman" w:eastAsia="Times New Roman" w:hAnsi="Times New Roman" w:cs="Times New Roman"/>
      <w:szCs w:val="20"/>
    </w:rPr>
  </w:style>
  <w:style w:type="paragraph" w:styleId="af6">
    <w:name w:val="Normal (Web)"/>
    <w:basedOn w:val="a"/>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af7">
    <w:name w:val="Revision"/>
    <w:hidden/>
    <w:uiPriority w:val="99"/>
    <w:semiHidden/>
    <w:rsid w:val="00497F9A"/>
  </w:style>
  <w:style w:type="character" w:styleId="af8">
    <w:name w:val="Unresolved Mention"/>
    <w:basedOn w:val="a0"/>
    <w:uiPriority w:val="99"/>
    <w:semiHidden/>
    <w:unhideWhenUsed/>
    <w:rsid w:val="003D60D1"/>
    <w:rPr>
      <w:color w:val="605E5C"/>
      <w:shd w:val="clear" w:color="auto" w:fill="E1DFDD"/>
    </w:rPr>
  </w:style>
  <w:style w:type="character" w:customStyle="1" w:styleId="ModelNrmlSingleChar">
    <w:name w:val="ModelNrmlSingle Char"/>
    <w:link w:val="ModelNrmlSingle"/>
    <w:locked/>
    <w:rsid w:val="00D81ABC"/>
    <w:rPr>
      <w:rFonts w:ascii="Times New Roman" w:eastAsia="Times New Roman" w:hAnsi="Times New Roman" w:cs="Times New Roman"/>
      <w:szCs w:val="20"/>
    </w:rPr>
  </w:style>
  <w:style w:type="paragraph" w:styleId="af9">
    <w:name w:val="Date"/>
    <w:basedOn w:val="a"/>
    <w:next w:val="a"/>
    <w:link w:val="afa"/>
    <w:uiPriority w:val="99"/>
    <w:semiHidden/>
    <w:unhideWhenUsed/>
    <w:rsid w:val="00BD0F0C"/>
  </w:style>
  <w:style w:type="character" w:customStyle="1" w:styleId="afa">
    <w:name w:val="Дата Знак"/>
    <w:basedOn w:val="a0"/>
    <w:link w:val="af9"/>
    <w:uiPriority w:val="99"/>
    <w:semiHidden/>
    <w:rsid w:val="00BD0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13994">
      <w:bodyDiv w:val="1"/>
      <w:marLeft w:val="0"/>
      <w:marRight w:val="0"/>
      <w:marTop w:val="0"/>
      <w:marBottom w:val="0"/>
      <w:divBdr>
        <w:top w:val="none" w:sz="0" w:space="0" w:color="auto"/>
        <w:left w:val="none" w:sz="0" w:space="0" w:color="auto"/>
        <w:bottom w:val="none" w:sz="0" w:space="0" w:color="auto"/>
        <w:right w:val="none" w:sz="0" w:space="0" w:color="auto"/>
      </w:divBdr>
    </w:div>
    <w:div w:id="220940960">
      <w:bodyDiv w:val="1"/>
      <w:marLeft w:val="0"/>
      <w:marRight w:val="0"/>
      <w:marTop w:val="0"/>
      <w:marBottom w:val="0"/>
      <w:divBdr>
        <w:top w:val="none" w:sz="0" w:space="0" w:color="auto"/>
        <w:left w:val="none" w:sz="0" w:space="0" w:color="auto"/>
        <w:bottom w:val="none" w:sz="0" w:space="0" w:color="auto"/>
        <w:right w:val="none" w:sz="0" w:space="0" w:color="auto"/>
      </w:divBdr>
    </w:div>
    <w:div w:id="293489552">
      <w:bodyDiv w:val="1"/>
      <w:marLeft w:val="0"/>
      <w:marRight w:val="0"/>
      <w:marTop w:val="0"/>
      <w:marBottom w:val="0"/>
      <w:divBdr>
        <w:top w:val="none" w:sz="0" w:space="0" w:color="auto"/>
        <w:left w:val="none" w:sz="0" w:space="0" w:color="auto"/>
        <w:bottom w:val="none" w:sz="0" w:space="0" w:color="auto"/>
        <w:right w:val="none" w:sz="0" w:space="0" w:color="auto"/>
      </w:divBdr>
    </w:div>
    <w:div w:id="522474923">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1480996596">
      <w:bodyDiv w:val="1"/>
      <w:marLeft w:val="0"/>
      <w:marRight w:val="0"/>
      <w:marTop w:val="0"/>
      <w:marBottom w:val="0"/>
      <w:divBdr>
        <w:top w:val="none" w:sz="0" w:space="0" w:color="auto"/>
        <w:left w:val="none" w:sz="0" w:space="0" w:color="auto"/>
        <w:bottom w:val="none" w:sz="0" w:space="0" w:color="auto"/>
        <w:right w:val="none" w:sz="0" w:space="0" w:color="auto"/>
      </w:divBdr>
    </w:div>
    <w:div w:id="1854686922">
      <w:bodyDiv w:val="1"/>
      <w:marLeft w:val="0"/>
      <w:marRight w:val="0"/>
      <w:marTop w:val="0"/>
      <w:marBottom w:val="0"/>
      <w:divBdr>
        <w:top w:val="none" w:sz="0" w:space="0" w:color="auto"/>
        <w:left w:val="none" w:sz="0" w:space="0" w:color="auto"/>
        <w:bottom w:val="none" w:sz="0" w:space="0" w:color="auto"/>
        <w:right w:val="none" w:sz="0" w:space="0" w:color="auto"/>
      </w:divBdr>
    </w:div>
    <w:div w:id="20749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F4C63C3BD852AE468EAEFD0E6C57C64F0205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BDocument_Admin_WBDOCS" ma:contentTypeID="0x010100F4C63C3BD852AE468EAEFD0E6C57C64F02050100D068AE89E8973B47B88714D8AB6EDDD7" ma:contentTypeVersion="17" ma:contentTypeDescription="" ma:contentTypeScope="" ma:versionID="9772f5b84732bb6d26ba8779cfa8cf33">
  <xsd:schema xmlns:xsd="http://www.w3.org/2001/XMLSchema" xmlns:xs="http://www.w3.org/2001/XMLSchema" xmlns:p="http://schemas.microsoft.com/office/2006/metadata/properties" xmlns:ns3="3e02667f-0271-471b-bd6e-11a2e16def1d" targetNamespace="http://schemas.microsoft.com/office/2006/metadata/properties" ma:root="true" ma:fieldsID="369457f835b843022c334544b1e8f82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3:wb_projectphase" minOccurs="0"/>
                <xsd:element ref="ns3:wb_fiscalyear" minOccurs="0"/>
                <xsd:element ref="ns3:ed89010fab75481eba28f36694d32f6e" minOccurs="0"/>
                <xsd:element ref="ns3:wb_archivesboxno" minOccurs="0"/>
                <xsd:element ref="ns3:wb_addressee" minOccurs="0"/>
                <xsd:element ref="ns3:wb_esignaturecode" minOccurs="0"/>
                <xsd:element ref="ns3:wb_keyword" minOccurs="0"/>
                <xsd:element ref="ns3:wb_correspondencelogno" minOccurs="0"/>
                <xsd:element ref="ns3:g5db487b699641c994752f446908f645" minOccurs="0"/>
                <xsd:element ref="ns3:wb_topic" minOccurs="0"/>
                <xsd:element ref="ns3:wb_aicomments" minOccurs="0"/>
                <xsd:element ref="ns3:wb_cttype" minOccurs="0"/>
                <xsd:element ref="ns3:wb_description" minOccurs="0"/>
                <xsd:element ref="ns3:wb_disclosuredate" minOccurs="0"/>
                <xsd:element ref="ns3:wb_disclosurestatus" minOccurs="0"/>
                <xsd:element ref="ns3:wb_disclosuretyp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ingapplication" minOccurs="0"/>
                <xsd:element ref="ns3:wb_ibflag" minOccurs="0"/>
                <xsd:element ref="ns3:wb_ibtopic" minOccurs="0"/>
                <xsd:element ref="ns3:wb_ibtopiccode" minOccurs="0"/>
                <xsd:element ref="ns3:wb_ibtopiclegacy" minOccurs="0"/>
                <xsd:element ref="ns3:wb_jsondata" minOccurs="0"/>
                <xsd:element ref="ns3:wb_keywordlegacy" minOccurs="0"/>
                <xsd:element ref="ns3:wb_lockstatus" minOccurs="0"/>
                <xsd:element ref="ns3:wb_nodeid" minOccurs="0"/>
                <xsd:element ref="ns3:wb_notesunid"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portno" minOccurs="0"/>
                <xsd:element ref="ns3:wb_retentionexpirydate" minOccurs="0"/>
                <xsd:element ref="ns3:wb_retentionlabel" minOccurs="0"/>
                <xsd:element ref="ns3:wb_subfolder" minOccurs="0"/>
                <xsd:element ref="ns3:wb_DocIDs" minOccurs="0"/>
                <xsd:element ref="ns3:wb_wbdocsid" minOccurs="0"/>
                <xsd:element ref="ns3:wb_team" minOccurs="0"/>
                <xsd:element ref="ns3:wb_ponumber" minOccurs="0"/>
                <xsd:element ref="ns3:wb_region" minOccurs="0"/>
                <xsd:element ref="ns3:wb_wbdocscid" minOccurs="0"/>
                <xsd:element ref="ns3:wb_archivesaccessionnumber" minOccurs="0"/>
                <xsd:element ref="ns3:wb_archiveprojectid" minOccurs="0"/>
                <xsd:element ref="ns3:wb_numberofpages" minOccurs="0"/>
                <xsd:element ref="ns3:wb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ccda-80df-4219-916f-72b2a4225641}" ma:internalName="TaxCatchAll" ma:showField="CatchAllData"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ccda-80df-4219-916f-72b2a4225641}" ma:internalName="TaxCatchAllLabel" ma:readOnly="true" ma:showField="CatchAllDataLabel"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projectphase" ma:index="24" nillable="true" ma:displayName="Project Phase" ma:format="Dropdown" ma:internalName="wb_projectpha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fiscalyear" ma:index="25" nillable="true" ma:displayName="Fiscal Year" ma:internalName="wb_fiscalyear">
      <xsd:simpleType>
        <xsd:restriction base="dms:Text"/>
      </xsd:simpleType>
    </xsd:element>
    <xsd:element name="ed89010fab75481eba28f36694d32f6e" ma:index="26" nillable="true" ma:taxonomy="true" ma:internalName="ed89010fab75481eba28f36694d32f6e" ma:taxonomyFieldName="wb_language" ma:displayName="Languag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archivesboxno" ma:index="28" nillable="true" ma:displayName="ArchiveBoxNo" ma:internalName="wb_archivesboxno">
      <xsd:simpleType>
        <xsd:restriction base="dms:Note">
          <xsd:maxLength value="255"/>
        </xsd:restriction>
      </xsd:simpleType>
    </xsd:element>
    <xsd:element name="wb_addressee" ma:index="29" nillable="true" ma:displayName="Addressee" ma:internalName="wb_addressee">
      <xsd:simpleType>
        <xsd:restriction base="dms:Note">
          <xsd:maxLength value="255"/>
        </xsd:restriction>
      </xsd:simpleType>
    </xsd:element>
    <xsd:element name="wb_esignaturecode" ma:index="30" nillable="true" ma:displayName="E Signature Code" ma:internalName="wb_esignaturecode">
      <xsd:simpleType>
        <xsd:restriction base="dms:Text"/>
      </xsd:simpleType>
    </xsd:element>
    <xsd:element name="wb_keyword" ma:index="31" nillable="true" ma:displayName="Keyword" ma:internalName="wb_keyword">
      <xsd:simpleType>
        <xsd:restriction base="dms:Note">
          <xsd:maxLength value="255"/>
        </xsd:restriction>
      </xsd:simpleType>
    </xsd:element>
    <xsd:element name="wb_correspondencelogno" ma:index="32" nillable="true" ma:displayName="CorrespondenceLogNo" ma:internalName="wb_correspondencelogno">
      <xsd:simpleType>
        <xsd:restriction base="dms:Note">
          <xsd:maxLength value="255"/>
        </xsd:restriction>
      </xsd:simpleType>
    </xsd:element>
    <xsd:element name="g5db487b699641c994752f446908f645" ma:index="33" nillable="true" ma:taxonomy="true" ma:internalName="g5db487b699641c994752f446908f645" ma:taxonomyFieldName="wb_country" ma:displayName="Country"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topic" ma:index="35" nillable="true" ma:displayName="Topic" ma:internalName="wb_topic">
      <xsd:simpleType>
        <xsd:restriction base="dms:Note">
          <xsd:maxLength value="255"/>
        </xsd:restriction>
      </xsd:simpleType>
    </xsd:element>
    <xsd:element name="wb_aicomments" ma:index="36" nillable="true" ma:displayName="AI Comments" ma:internalName="wb_aicomments">
      <xsd:simpleType>
        <xsd:restriction base="dms:Note">
          <xsd:maxLength value="255"/>
        </xsd:restriction>
      </xsd:simpleType>
    </xsd:element>
    <xsd:element name="wb_cttype" ma:index="37" nillable="true" ma:displayName="CTType" ma:internalName="wb_cttype">
      <xsd:simpleType>
        <xsd:restriction base="dms:Text"/>
      </xsd:simpleType>
    </xsd:element>
    <xsd:element name="wb_description" ma:index="38" nillable="true" ma:displayName="Description" ma:internalName="wb_description">
      <xsd:simpleType>
        <xsd:restriction base="dms:Note"/>
      </xsd:simpleType>
    </xsd:element>
    <xsd:element name="wb_disclosuredate" ma:index="39" nillable="true" ma:displayName="Disclosure Date" ma:internalName="wb_disclosuredate">
      <xsd:simpleType>
        <xsd:restriction base="dms:DateTime"/>
      </xsd:simpleType>
    </xsd:element>
    <xsd:element name="wb_disclosurestatus" ma:index="40" nillable="true" ma:displayName="Disclosure Status" ma:internalName="wb_disclosurestatus">
      <xsd:simpleType>
        <xsd:restriction base="dms:Text"/>
      </xsd:simpleType>
    </xsd:element>
    <xsd:element name="wb_disclosuretype" ma:index="41" nillable="true" ma:displayName="Disclosure Type" ma:internalName="wb_disclosuretype">
      <xsd:simpleType>
        <xsd:restriction base="dms:Text"/>
      </xsd:simpleType>
    </xsd:element>
    <xsd:element name="wb_exceptionapprover" ma:index="42"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3" nillable="true" ma:displayName="External Public" ma:default="0" ma:internalName="wb_externalpublic">
      <xsd:simpleType>
        <xsd:restriction base="dms:Boolean"/>
      </xsd:simpleType>
    </xsd:element>
    <xsd:element name="wb_externalpublishedlink" ma:index="44" nillable="true" ma:displayName="External Published Link" ma:internalName="wb_externalpublishedlink">
      <xsd:simpleType>
        <xsd:restriction base="dms:Text"/>
      </xsd:simpleType>
    </xsd:element>
    <xsd:element name="wb_externalwebdate" ma:index="45" nillable="true" ma:displayName="External Web Date" ma:internalName="wb_externalwebdate">
      <xsd:simpleType>
        <xsd:restriction base="dms:DateTime"/>
      </xsd:simpleType>
    </xsd:element>
    <xsd:element name="wb_externalwebdecision" ma:index="46" nillable="true" ma:displayName="External Web Decision" ma:internalName="wb_externalwebdecision">
      <xsd:simpleType>
        <xsd:restriction base="dms:Note">
          <xsd:maxLength value="255"/>
        </xsd:restriction>
      </xsd:simpleType>
    </xsd:element>
    <xsd:element name="wb_externalwebdescription" ma:index="47" nillable="true" ma:displayName="External Web Description" ma:internalName="wb_externalwebdescription">
      <xsd:simpleType>
        <xsd:restriction base="dms:Note">
          <xsd:maxLength value="255"/>
        </xsd:restriction>
      </xsd:simpleType>
    </xsd:element>
    <xsd:element name="wb_externalwebstatus" ma:index="48" nillable="true" ma:displayName="External Web Status" ma:internalName="wb_externalwebstatus">
      <xsd:simpleType>
        <xsd:restriction base="dms:Text"/>
      </xsd:simpleType>
    </xsd:element>
    <xsd:element name="wb_filingapplication" ma:index="49" nillable="true" ma:displayName="Filing Application" ma:internalName="wb_filingapplication">
      <xsd:simpleType>
        <xsd:restriction base="dms:Text"/>
      </xsd:simpleType>
    </xsd:element>
    <xsd:element name="wb_ibflag" ma:index="50" nillable="true" ma:displayName="IB Flag" ma:internalName="wb_ibflag">
      <xsd:simpleType>
        <xsd:restriction base="dms:Text"/>
      </xsd:simpleType>
    </xsd:element>
    <xsd:element name="wb_ibtopic" ma:index="51" nillable="true" ma:displayName="IB Topic" ma:internalName="wb_ibtopic">
      <xsd:simpleType>
        <xsd:restriction base="dms:Note">
          <xsd:maxLength value="255"/>
        </xsd:restriction>
      </xsd:simpleType>
    </xsd:element>
    <xsd:element name="wb_ibtopiccode" ma:index="52" nillable="true" ma:displayName="IB Topic Code" ma:internalName="wb_ibtopiccode">
      <xsd:simpleType>
        <xsd:restriction base="dms:Note">
          <xsd:maxLength value="255"/>
        </xsd:restriction>
      </xsd:simpleType>
    </xsd:element>
    <xsd:element name="wb_ibtopiclegacy" ma:index="53" nillable="true" ma:displayName="IB Topic Legacy" ma:internalName="wb_ibtopiclegacy">
      <xsd:simpleType>
        <xsd:restriction base="dms:Note">
          <xsd:maxLength value="255"/>
        </xsd:restriction>
      </xsd:simpleType>
    </xsd:element>
    <xsd:element name="wb_jsondata" ma:index="54" nillable="true" ma:displayName="JSONData" ma:internalName="wb_jsondata">
      <xsd:simpleType>
        <xsd:restriction base="dms:Note">
          <xsd:maxLength value="255"/>
        </xsd:restriction>
      </xsd:simpleType>
    </xsd:element>
    <xsd:element name="wb_keywordlegacy" ma:index="55" nillable="true" ma:displayName="Keyword_Legacy" ma:internalName="wb_keywordlegacy">
      <xsd:simpleType>
        <xsd:restriction base="dms:Note">
          <xsd:maxLength value="255"/>
        </xsd:restriction>
      </xsd:simpleType>
    </xsd:element>
    <xsd:element name="wb_lockstatus" ma:index="56" nillable="true" ma:displayName="LockStatus" ma:internalName="wb_lockstatus">
      <xsd:simpleType>
        <xsd:restriction base="dms:Text"/>
      </xsd:simpleType>
    </xsd:element>
    <xsd:element name="wb_nodeid" ma:index="57" nillable="true" ma:displayName="Node ID" ma:internalName="wb_nodeid">
      <xsd:simpleType>
        <xsd:restriction base="dms:Text"/>
      </xsd:simpleType>
    </xsd:element>
    <xsd:element name="wb_notesunid" ma:index="58" nillable="true" ma:displayName="Notes UNID" ma:internalName="wb_notesunid">
      <xsd:simpleType>
        <xsd:restriction base="dms:Text"/>
      </xsd:simpleType>
    </xsd:element>
    <xsd:element name="wb_publicalternativeapprover" ma:index="59"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60"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61" nillable="true" ma:displayName="Real Creation Date" ma:internalName="wb_realcreationdate">
      <xsd:simpleType>
        <xsd:restriction base="dms:DateTime"/>
      </xsd:simpleType>
    </xsd:element>
    <xsd:element name="wb_realcreatorname" ma:index="62" nillable="true" ma:displayName="Real Creator Name" ma:internalName="wb_realcreatorname">
      <xsd:simpleType>
        <xsd:restriction base="dms:Text"/>
      </xsd:simpleType>
    </xsd:element>
    <xsd:element name="wb_realmodifier" ma:index="63" nillable="true" ma:displayName="Real Modifier" ma:internalName="wb_realmodifier">
      <xsd:simpleType>
        <xsd:restriction base="dms:Text"/>
      </xsd:simpleType>
    </xsd:element>
    <xsd:element name="wb_realmodifydate" ma:index="64" nillable="true" ma:displayName="Real Modify Date" ma:internalName="wb_realmodifydate">
      <xsd:simpleType>
        <xsd:restriction base="dms:DateTime"/>
      </xsd:simpleType>
    </xsd:element>
    <xsd:element name="wb_referencenumber" ma:index="65" nillable="true" ma:displayName="Reference Number" ma:internalName="wb_referencenumber">
      <xsd:simpleType>
        <xsd:restriction base="dms:Text"/>
      </xsd:simpleType>
    </xsd:element>
    <xsd:element name="wb_reportno" ma:index="66" nillable="true" ma:displayName="Report No" ma:internalName="wb_reportno">
      <xsd:simpleType>
        <xsd:restriction base="dms:Text"/>
      </xsd:simpleType>
    </xsd:element>
    <xsd:element name="wb_retentionexpirydate" ma:index="67" nillable="true" ma:displayName="Retention Expiry Date" ma:internalName="wb_retentionexpirydate">
      <xsd:simpleType>
        <xsd:restriction base="dms:DateTime"/>
      </xsd:simpleType>
    </xsd:element>
    <xsd:element name="wb_retentionlabel" ma:index="68" nillable="true" ma:displayName="Retention Label" ma:internalName="wb_retentionlabel">
      <xsd:simpleType>
        <xsd:restriction base="dms:Text"/>
      </xsd:simpleType>
    </xsd:element>
    <xsd:element name="wb_subfolder" ma:index="69" nillable="true" ma:displayName="Sub Folder" ma:internalName="wb_subfolder">
      <xsd:simpleType>
        <xsd:restriction base="dms:Text"/>
      </xsd:simpleType>
    </xsd:element>
    <xsd:element name="wb_DocIDs" ma:index="70" nillable="true" ma:displayName="DocIDs" ma:internalName="wb_DocIDs">
      <xsd:simpleType>
        <xsd:restriction base="dms:Text"/>
      </xsd:simpleType>
    </xsd:element>
    <xsd:element name="wb_wbdocsid" ma:index="71" nillable="true" ma:displayName="WBDocsId" ma:internalName="wb_wbdocsid">
      <xsd:simpleType>
        <xsd:restriction base="dms:Text"/>
      </xsd:simpleType>
    </xsd:element>
    <xsd:element name="wb_team" ma:index="72" nillable="true" ma:displayName="Team" ma:format="Dropdown" ma:internalName="wb_team">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wb_ponumber" ma:index="73" nillable="true" ma:displayName="PoNumber" ma:internalName="wb_ponumber">
      <xsd:simpleType>
        <xsd:restriction base="dms:Text"/>
      </xsd:simpleType>
    </xsd:element>
    <xsd:element name="wb_region" ma:index="74" nillable="true" ma:displayName="Region" ma:internalName="wb_region">
      <xsd:simpleType>
        <xsd:restriction base="dms:Text"/>
      </xsd:simpleType>
    </xsd:element>
    <xsd:element name="wb_wbdocscid" ma:index="75" nillable="true" ma:displayName="WBDocsCid" ma:internalName="wb_wbdocscid">
      <xsd:simpleType>
        <xsd:restriction base="dms:Text"/>
      </xsd:simpleType>
    </xsd:element>
    <xsd:element name="wb_archivesaccessionnumber" ma:index="76" nillable="true" ma:displayName="Archive Accession Number" ma:internalName="wb_archivesaccessionnumber">
      <xsd:simpleType>
        <xsd:restriction base="dms:Note">
          <xsd:maxLength value="255"/>
        </xsd:restriction>
      </xsd:simpleType>
    </xsd:element>
    <xsd:element name="wb_archiveprojectid" ma:index="77" nillable="true" ma:displayName="Archive Project Id" ma:internalName="wb_archiveprojectid">
      <xsd:simpleType>
        <xsd:restriction base="dms:Note">
          <xsd:maxLength value="255"/>
        </xsd:restriction>
      </xsd:simpleType>
    </xsd:element>
    <xsd:element name="wb_numberofpages" ma:index="78" nillable="true" ma:displayName="Numberofpages" ma:internalName="wb_numberofpages">
      <xsd:simpleType>
        <xsd:restriction base="dms:Text"/>
      </xsd:simpleType>
    </xsd:element>
    <xsd:element name="wb_category" ma:index="79" nillable="true" ma:displayName="Category" ma:internalName="wb_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Abstract xmlns="3e02667f-0271-471b-bd6e-11a2e16def1d">Environmental and Social Commitment Plan (ESCP) template for Project Preparation Advances (PPAs) and Project Preparation Grants (PPGs)</Abstract>
    <TaxCatchAll xmlns="3e02667f-0271-471b-bd6e-11a2e16def1d">
      <Value>2673</Value>
      <Value>2672</Value>
      <Value>3</Value>
    </TaxCatchAll>
    <TaxCatchAllLabel xmlns="3e02667f-0271-471b-bd6e-11a2e16def1d" xsi:nil="true"/>
    <OneCMS_Subcategory xmlns="3e02667f-0271-471b-bd6e-11a2e16def1d" xsi:nil="true"/>
    <_dlc_DocId xmlns="3e02667f-0271-471b-bd6e-11a2e16def1d" xsi:nil="true"/>
    <o1cb080a3dca4eb8a0fd03c7cc8bf8f7 xmlns="3e02667f-0271-471b-bd6e-11a2e16def1d">
      <Terms xmlns="http://schemas.microsoft.com/office/infopath/2007/PartnerControls"/>
    </o1cb080a3dca4eb8a0fd03c7cc8bf8f7>
    <wb_externalwebdecision xmlns="3e02667f-0271-471b-bd6e-11a2e16def1d" xsi:nil="true"/>
    <wb_ibflag xmlns="3e02667f-0271-471b-bd6e-11a2e16def1d" xsi:nil="true"/>
    <wb_realcreationdate xmlns="3e02667f-0271-471b-bd6e-11a2e16def1d" xsi:nil="true"/>
    <wb_DocIDs xmlns="3e02667f-0271-471b-bd6e-11a2e16def1d" xsi:nil="true"/>
    <wb_externalwebdescription xmlns="3e02667f-0271-471b-bd6e-11a2e16def1d" xsi:nil="true"/>
    <wb_publicalternativeapprover xmlns="3e02667f-0271-471b-bd6e-11a2e16def1d">
      <UserInfo>
        <DisplayName/>
        <AccountId xsi:nil="true"/>
        <AccountType/>
      </UserInfo>
    </wb_publicalternativeapprover>
    <wb_referencenumber xmlns="3e02667f-0271-471b-bd6e-11a2e16def1d" xsi:nil="true"/>
    <wb_retentionexpirydate xmlns="3e02667f-0271-471b-bd6e-11a2e16def1d" xsi:nil="true"/>
    <wb_externalwebdate xmlns="3e02667f-0271-471b-bd6e-11a2e16def1d" xsi:nil="true"/>
    <wb_region xmlns="3e02667f-0271-471b-bd6e-11a2e16def1d" xsi:nil="true"/>
    <wb_fiscalyear xmlns="3e02667f-0271-471b-bd6e-11a2e16def1d" xsi:nil="true"/>
    <wb_externalpublic xmlns="3e02667f-0271-471b-bd6e-11a2e16def1d">false</wb_externalpublic>
    <wb_cttype xmlns="3e02667f-0271-471b-bd6e-11a2e16def1d" xsi:nil="true"/>
    <wb_wbdocscid xmlns="3e02667f-0271-471b-bd6e-11a2e16def1d" xsi:nil="true"/>
    <wb_archivesboxno xmlns="3e02667f-0271-471b-bd6e-11a2e16def1d" xsi:nil="true"/>
    <wb_topic xmlns="3e02667f-0271-471b-bd6e-11a2e16def1d" xsi:nil="true"/>
    <wb_aicomments xmlns="3e02667f-0271-471b-bd6e-11a2e16def1d" xsi:nil="true"/>
    <wb_notesunid xmlns="3e02667f-0271-471b-bd6e-11a2e16def1d" xsi:nil="true"/>
    <wb_realmodifydate xmlns="3e02667f-0271-471b-bd6e-11a2e16def1d" xsi:nil="true"/>
    <wb_wbdocsid xmlns="3e02667f-0271-471b-bd6e-11a2e16def1d" xsi:nil="true"/>
    <wb_ponumber xmlns="3e02667f-0271-471b-bd6e-11a2e16def1d" xsi:nil="true"/>
    <wb_disclosuredate xmlns="3e02667f-0271-471b-bd6e-11a2e16def1d" xsi:nil="true"/>
    <wb_reportno xmlns="3e02667f-0271-471b-bd6e-11a2e16def1d" xsi:nil="true"/>
    <wb_addressee xmlns="3e02667f-0271-471b-bd6e-11a2e16def1d" xsi:nil="true"/>
    <wb_ibtopic xmlns="3e02667f-0271-471b-bd6e-11a2e16def1d" xsi:nil="true"/>
    <wb_ibtopiclegacy xmlns="3e02667f-0271-471b-bd6e-11a2e16def1d" xsi:nil="true"/>
    <wb_realmodifier xmlns="3e02667f-0271-471b-bd6e-11a2e16def1d" xsi:nil="true"/>
    <wb_projectphase xmlns="3e02667f-0271-471b-bd6e-11a2e16def1d" xsi:nil="true"/>
    <ed89010fab75481eba28f36694d32f6e xmlns="3e02667f-0271-471b-bd6e-11a2e16def1d">
      <Terms xmlns="http://schemas.microsoft.com/office/infopath/2007/PartnerControls"/>
    </ed89010fab75481eba28f36694d32f6e>
    <wb_correspondencelogno xmlns="3e02667f-0271-471b-bd6e-11a2e16def1d" xsi:nil="true"/>
    <wb_numberofpages xmlns="3e02667f-0271-471b-bd6e-11a2e16def1d" xsi:nil="true"/>
    <wb_disclosurestatus xmlns="3e02667f-0271-471b-bd6e-11a2e16def1d" xsi:nil="true"/>
    <wb_externalpublishedlink xmlns="3e02667f-0271-471b-bd6e-11a2e16def1d" xsi:nil="true"/>
    <wb_subfolder xmlns="3e02667f-0271-471b-bd6e-11a2e16def1d" xsi:nil="true"/>
    <WBDocs_Access_To_Info_Exception xmlns="3e02667f-0271-471b-bd6e-11a2e16def1d">12. Not Assessed</WBDocs_Access_To_Info_Exception>
    <wb_jsondata xmlns="3e02667f-0271-471b-bd6e-11a2e16def1d" xsi:nil="true"/>
    <WBDocs_Document_Date xmlns="3e02667f-0271-471b-bd6e-11a2e16def1d">2025-01-31T18:31:08+00:00</WBDocs_Document_Date>
    <wb_keyword xmlns="3e02667f-0271-471b-bd6e-11a2e16def1d" xsi:nil="true"/>
    <wb_description xmlns="3e02667f-0271-471b-bd6e-11a2e16def1d" xsi:nil="true"/>
    <wb_team xmlns="3e02667f-0271-471b-bd6e-11a2e16def1d" xsi:nil="true"/>
    <wb_ibtopiccode xmlns="3e02667f-0271-471b-bd6e-11a2e16def1d" xsi:nil="true"/>
    <wb_realcreatorname xmlns="3e02667f-0271-471b-bd6e-11a2e16def1d" xsi:nil="true"/>
    <wb_archiveprojectid xmlns="3e02667f-0271-471b-bd6e-11a2e16def1d" xsi:nil="true"/>
    <wb_disclosuretype xmlns="3e02667f-0271-471b-bd6e-11a2e16def1d" xsi:nil="true"/>
    <wb_exceptionapprover xmlns="3e02667f-0271-471b-bd6e-11a2e16def1d">
      <UserInfo>
        <DisplayName/>
        <AccountId xsi:nil="true"/>
        <AccountType/>
      </UserInfo>
    </wb_exceptionapprover>
    <wb_externalwebstatus xmlns="3e02667f-0271-471b-bd6e-11a2e16def1d" xsi:nil="true"/>
    <wb_retentionlabel xmlns="3e02667f-0271-471b-bd6e-11a2e16def1d" xsi:nil="true"/>
    <i008215bacac45029ee8cafff4c8e93b xmlns="3e02667f-0271-471b-bd6e-11a2e16def1d">
      <Terms xmlns="http://schemas.microsoft.com/office/infopath/2007/PartnerControls"/>
    </i008215bacac45029ee8cafff4c8e93b>
    <g5db487b699641c994752f446908f645 xmlns="3e02667f-0271-471b-bd6e-11a2e16def1d">
      <Terms xmlns="http://schemas.microsoft.com/office/infopath/2007/PartnerControls"/>
    </g5db487b699641c994752f446908f645>
    <wb_keywordlegacy xmlns="3e02667f-0271-471b-bd6e-11a2e16def1d" xsi:nil="true"/>
    <wb_publicapprover xmlns="3e02667f-0271-471b-bd6e-11a2e16def1d">
      <UserInfo>
        <DisplayName/>
        <AccountId xsi:nil="true"/>
        <AccountType/>
      </UserInfo>
    </wb_publicapprover>
    <wb_esignaturecode xmlns="3e02667f-0271-471b-bd6e-11a2e16def1d" xsi:nil="true"/>
    <wb_filingapplication xmlns="3e02667f-0271-471b-bd6e-11a2e16def1d" xsi:nil="true"/>
    <wb_lockstatus xmlns="3e02667f-0271-471b-bd6e-11a2e16def1d" xsi:nil="true"/>
    <wb_archivesaccessionnumber xmlns="3e02667f-0271-471b-bd6e-11a2e16def1d" xsi:nil="true"/>
    <WBDocs_Information_Classification xmlns="3e02667f-0271-471b-bd6e-11a2e16def1d">Official Use Only</WBDocs_Information_Classification>
    <OneCMS_Category xmlns="3e02667f-0271-471b-bd6e-11a2e16def1d" xsi:nil="true"/>
    <wb_nodeid xmlns="3e02667f-0271-471b-bd6e-11a2e16def1d" xsi:nil="true"/>
    <wb_category xmlns="3e02667f-0271-471b-bd6e-11a2e16def1d" xsi:nil="true"/>
  </documentManagement>
</p:properties>
</file>

<file path=customXml/itemProps1.xml><?xml version="1.0" encoding="utf-8"?>
<ds:datastoreItem xmlns:ds="http://schemas.openxmlformats.org/officeDocument/2006/customXml" ds:itemID="{18B99FB4-C8F5-4A24-B020-AC8B0F265741}">
  <ds:schemaRefs>
    <ds:schemaRef ds:uri="Microsoft.SharePoint.Taxonomy.ContentTypeSync"/>
  </ds:schemaRefs>
</ds:datastoreItem>
</file>

<file path=customXml/itemProps2.xml><?xml version="1.0" encoding="utf-8"?>
<ds:datastoreItem xmlns:ds="http://schemas.openxmlformats.org/officeDocument/2006/customXml" ds:itemID="{E6E2A50B-B7B4-466A-AEDA-C10A4B6E1B2D}">
  <ds:schemaRefs>
    <ds:schemaRef ds:uri="http://schemas.openxmlformats.org/officeDocument/2006/bibliography"/>
  </ds:schemaRefs>
</ds:datastoreItem>
</file>

<file path=customXml/itemProps3.xml><?xml version="1.0" encoding="utf-8"?>
<ds:datastoreItem xmlns:ds="http://schemas.openxmlformats.org/officeDocument/2006/customXml" ds:itemID="{278F832D-F7EE-4B1E-BCCC-20000878D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5.xml><?xml version="1.0" encoding="utf-8"?>
<ds:datastoreItem xmlns:ds="http://schemas.openxmlformats.org/officeDocument/2006/customXml" ds:itemID="{D87E8C8A-5839-48D9-BD68-BC8F09C9B319}">
  <ds:schemaRefs>
    <ds:schemaRef ds:uri="http://schemas.microsoft.com/sharepoint/events"/>
  </ds:schemaRefs>
</ds:datastoreItem>
</file>

<file path=customXml/itemProps6.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2241</Words>
  <Characters>12775</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Environmental and Social Commitment Plan (ESCP) template for Project Preparation Advances (PPAs) and Project Preparation Grants (PPGs)</vt:lpstr>
      <vt:lpstr>Environmental and Social Commitment Plan (ESCP) template for Project Preparation Advances (PPAs) and Project Preparation Grants (PPGs)</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and Social Commitment Plan (ESCP) template for Project Preparation Advances (PPAs) and Project Preparation Grants (PPGs)</dc:title>
  <dc:subject/>
  <dc:creator>Dominique Isabelle Kayser</dc:creator>
  <cp:keywords>ESCP; template</cp:keywords>
  <dc:description/>
  <cp:lastModifiedBy>Murod</cp:lastModifiedBy>
  <cp:revision>2</cp:revision>
  <cp:lastPrinted>2019-07-26T18:53:00Z</cp:lastPrinted>
  <dcterms:created xsi:type="dcterms:W3CDTF">2026-04-06T23:01:00Z</dcterms:created>
  <dcterms:modified xsi:type="dcterms:W3CDTF">2026-04-06T23:01:00Z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0x010100F4C63C3BD852AE468EAEFD0E6C57C64F02050100D068AE89E8973B47B88714D8AB6EDDD7</vt:lpwstr>
  </property>
  <property fmtid="{D5CDD505-2E9C-101B-9397-08002B2CF9AE}" pid="3" name="WBDocs_Originating_Unit">
    <vt:lpwstr/>
  </property>
  <property fmtid="{D5CDD505-2E9C-101B-9397-08002B2CF9AE}" pid="4" name="WBDocs_Local_Document_Type">
    <vt:lpwstr/>
  </property>
  <property fmtid="{D5CDD505-2E9C-101B-9397-08002B2CF9AE}" pid="5" name="SharedWithUsers">
    <vt:lpwstr>40;#Victor Bundi Mosoti;#34;#Gamila Kassem;#30;#Manush A. Hristov;#29;#Jonathan Mills Lindsay;#28;#Bastian Gonzalo Pasten Delich</vt:lpwstr>
  </property>
  <property fmtid="{D5CDD505-2E9C-101B-9397-08002B2CF9AE}" pid="6" name="TaxKeyword">
    <vt:lpwstr>2672;#template|d69fdaec-5891-4a6c-9c79-13d08cd26bb8;#2673;#ESCP|6c0bbe34-6c49-46aa-a665-ddff9e8d3341</vt:lpwstr>
  </property>
  <property fmtid="{D5CDD505-2E9C-101B-9397-08002B2CF9AE}" pid="7" name="Region">
    <vt:lpwstr>4;#World|181f87ec-6d12-43c8-9f7a-dc47bc14aa64</vt:lpwstr>
  </property>
  <property fmtid="{D5CDD505-2E9C-101B-9397-08002B2CF9AE}" pid="8" name="BusinessFunctions">
    <vt:lpwstr/>
  </property>
  <property fmtid="{D5CDD505-2E9C-101B-9397-08002B2CF9AE}" pid="9" name="Organization">
    <vt:lpwstr>3;#World Bank|bc205cc9-8a56-48a3-9f30-b099e7707c1b</vt:lpwstr>
  </property>
  <property fmtid="{D5CDD505-2E9C-101B-9397-08002B2CF9AE}" pid="10" name="Country">
    <vt:lpwstr/>
  </property>
  <property fmtid="{D5CDD505-2E9C-101B-9397-08002B2CF9AE}" pid="11" name="DocumentType">
    <vt:lpwstr>84;#Template and Form|565aaea8-42db-40d7-9f32-dea727e9474a</vt:lpwstr>
  </property>
  <property fmtid="{D5CDD505-2E9C-101B-9397-08002B2CF9AE}" pid="12" name="VPU">
    <vt:lpwstr>11;#Operations Policy ＆ Country Services VP (OPS)|db476ba0-ec71-4b53-8c80-eca6e3887ba4</vt:lpwstr>
  </property>
  <property fmtid="{D5CDD505-2E9C-101B-9397-08002B2CF9AE}" pid="13" name="InternalSponsor">
    <vt:lpwstr/>
  </property>
  <property fmtid="{D5CDD505-2E9C-101B-9397-08002B2CF9AE}" pid="14" name="Topics">
    <vt:lpwstr/>
  </property>
  <property fmtid="{D5CDD505-2E9C-101B-9397-08002B2CF9AE}" pid="15" name="GeographicArea">
    <vt:lpwstr>4;#World|181f87ec-6d12-43c8-9f7a-dc47bc14aa64</vt:lpwstr>
  </property>
  <property fmtid="{D5CDD505-2E9C-101B-9397-08002B2CF9AE}" pid="16" name="Languages">
    <vt:lpwstr>2;#English|e31af5d6-94ea-4ba5-925e-022fd8479dfd</vt:lpwstr>
  </property>
  <property fmtid="{D5CDD505-2E9C-101B-9397-08002B2CF9AE}" pid="17" name="InformationClassification">
    <vt:lpwstr>1;#Official Use Only|4119b812-446b-4199-aebc-580c95bfd42a</vt:lpwstr>
  </property>
  <property fmtid="{D5CDD505-2E9C-101B-9397-08002B2CF9AE}" pid="18" name="ExternalSponsor">
    <vt:lpwstr/>
  </property>
  <property fmtid="{D5CDD505-2E9C-101B-9397-08002B2CF9AE}" pid="19" name="_ExtendedDescription">
    <vt:lpwstr/>
  </property>
  <property fmtid="{D5CDD505-2E9C-101B-9397-08002B2CF9AE}" pid="20" name="fbe16eaccf4749f086104f7c67297f76">
    <vt:lpwstr>World Bank|bc205cc9-8a56-48a3-9f30-b099e7707c1b</vt:lpwstr>
  </property>
  <property fmtid="{D5CDD505-2E9C-101B-9397-08002B2CF9AE}" pid="21" name="TaxKeywordTaxHTField">
    <vt:lpwstr>template|d69fdaec-5891-4a6c-9c79-13d08cd26bb8;ESCP|6c0bbe34-6c49-46aa-a665-ddff9e8d3341</vt:lpwstr>
  </property>
  <property fmtid="{D5CDD505-2E9C-101B-9397-08002B2CF9AE}" pid="22" name="WBDocs_Country">
    <vt:lpwstr/>
  </property>
  <property fmtid="{D5CDD505-2E9C-101B-9397-08002B2CF9AE}" pid="23" name="d744a75525f04a8c9e54f4ed11bfe7c0">
    <vt:lpwstr/>
  </property>
  <property fmtid="{D5CDD505-2E9C-101B-9397-08002B2CF9AE}" pid="24" name="WBDocs_Category">
    <vt:lpwstr/>
  </property>
  <property fmtid="{D5CDD505-2E9C-101B-9397-08002B2CF9AE}" pid="25" name="WBDocs_Language">
    <vt:lpwstr/>
  </property>
  <property fmtid="{D5CDD505-2E9C-101B-9397-08002B2CF9AE}" pid="26" name="pf1bc08d06b541998378c6b8090400d8">
    <vt:lpwstr/>
  </property>
  <property fmtid="{D5CDD505-2E9C-101B-9397-08002B2CF9AE}" pid="27" name="WBDocs_Business_Function">
    <vt:lpwstr/>
  </property>
  <property fmtid="{D5CDD505-2E9C-101B-9397-08002B2CF9AE}" pid="28" name="lcf76f155ced4ddcb4097134ff3c332f">
    <vt:lpwstr/>
  </property>
  <property fmtid="{D5CDD505-2E9C-101B-9397-08002B2CF9AE}" pid="29" name="wb_country">
    <vt:lpwstr/>
  </property>
  <property fmtid="{D5CDD505-2E9C-101B-9397-08002B2CF9AE}" pid="30" name="n51c50147e554be9a5479ee6e2785bf7">
    <vt:lpwstr/>
  </property>
  <property fmtid="{D5CDD505-2E9C-101B-9397-08002B2CF9AE}" pid="31" name="hbe71f8dfd024405860d37e862f27a82">
    <vt:lpwstr/>
  </property>
  <property fmtid="{D5CDD505-2E9C-101B-9397-08002B2CF9AE}" pid="32" name="wb_language">
    <vt:lpwstr/>
  </property>
  <property fmtid="{D5CDD505-2E9C-101B-9397-08002B2CF9AE}" pid="33" name="m23003d518f743f49dcbc82909afe93a">
    <vt:lpwstr/>
  </property>
  <property fmtid="{D5CDD505-2E9C-101B-9397-08002B2CF9AE}" pid="34" name="MediaServiceImageTags">
    <vt:lpwstr/>
  </property>
  <property fmtid="{D5CDD505-2E9C-101B-9397-08002B2CF9AE}" pid="35" name="WBDocs_Topic">
    <vt:lpwstr/>
  </property>
  <property fmtid="{D5CDD505-2E9C-101B-9397-08002B2CF9AE}" pid="36" name="ClassificationContentMarkingFooterShapeIds">
    <vt:lpwstr>25f6252a,2fd57af3,5dcffa72,5a41217d</vt:lpwstr>
  </property>
  <property fmtid="{D5CDD505-2E9C-101B-9397-08002B2CF9AE}" pid="37" name="ClassificationContentMarkingFooterFontProps">
    <vt:lpwstr>#000000,10,Calibri</vt:lpwstr>
  </property>
  <property fmtid="{D5CDD505-2E9C-101B-9397-08002B2CF9AE}" pid="38" name="ClassificationContentMarkingFooterText">
    <vt:lpwstr>Official Use Only</vt:lpwstr>
  </property>
  <property fmtid="{D5CDD505-2E9C-101B-9397-08002B2CF9AE}" pid="39" name="MSIP_Label_f1bf45b6-5649-4236-82a3-f45024cd282e_Enabled">
    <vt:lpwstr>true</vt:lpwstr>
  </property>
  <property fmtid="{D5CDD505-2E9C-101B-9397-08002B2CF9AE}" pid="40" name="MSIP_Label_f1bf45b6-5649-4236-82a3-f45024cd282e_SetDate">
    <vt:lpwstr>2025-06-03T06:38:10Z</vt:lpwstr>
  </property>
  <property fmtid="{D5CDD505-2E9C-101B-9397-08002B2CF9AE}" pid="41" name="MSIP_Label_f1bf45b6-5649-4236-82a3-f45024cd282e_Method">
    <vt:lpwstr>Standard</vt:lpwstr>
  </property>
  <property fmtid="{D5CDD505-2E9C-101B-9397-08002B2CF9AE}" pid="42" name="MSIP_Label_f1bf45b6-5649-4236-82a3-f45024cd282e_Name">
    <vt:lpwstr>Official Use Only</vt:lpwstr>
  </property>
  <property fmtid="{D5CDD505-2E9C-101B-9397-08002B2CF9AE}" pid="43" name="MSIP_Label_f1bf45b6-5649-4236-82a3-f45024cd282e_SiteId">
    <vt:lpwstr>31a2fec0-266b-4c67-b56e-2796d8f59c36</vt:lpwstr>
  </property>
  <property fmtid="{D5CDD505-2E9C-101B-9397-08002B2CF9AE}" pid="44" name="MSIP_Label_f1bf45b6-5649-4236-82a3-f45024cd282e_ActionId">
    <vt:lpwstr>1a4d7802-95ef-4cd9-bc0f-6f2e5774936a</vt:lpwstr>
  </property>
  <property fmtid="{D5CDD505-2E9C-101B-9397-08002B2CF9AE}" pid="45" name="MSIP_Label_f1bf45b6-5649-4236-82a3-f45024cd282e_ContentBits">
    <vt:lpwstr>2</vt:lpwstr>
  </property>
  <property fmtid="{D5CDD505-2E9C-101B-9397-08002B2CF9AE}" pid="46" name="MSIP_Label_f1bf45b6-5649-4236-82a3-f45024cd282e_Tag">
    <vt:lpwstr>10, 3, 0, 2</vt:lpwstr>
  </property>
  <property fmtid="{D5CDD505-2E9C-101B-9397-08002B2CF9AE}" pid="47" name="GrammarlyDocumentId">
    <vt:lpwstr>3d097f4f-296f-4bad-b952-3a976bb23185</vt:lpwstr>
  </property>
</Properties>
</file>