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3457F" w14:textId="4624CDA7" w:rsidR="00050CB4" w:rsidRPr="00050CB4" w:rsidRDefault="00050CB4" w:rsidP="00050CB4">
      <w:pPr>
        <w:pStyle w:val="a7"/>
        <w:jc w:val="center"/>
        <w:rPr>
          <w:rFonts w:ascii="Times New Roman" w:eastAsia="Times New Roman" w:hAnsi="Times New Roman" w:cs="Times New Roman"/>
          <w:b/>
          <w:bCs/>
          <w:kern w:val="0"/>
          <w:sz w:val="22"/>
          <w:szCs w:val="22"/>
          <w:lang w:val="en-US"/>
          <w14:ligatures w14:val="none"/>
        </w:rPr>
      </w:pPr>
      <w:r w:rsidRPr="00050CB4">
        <w:rPr>
          <w:rFonts w:ascii="Times New Roman" w:eastAsia="Times New Roman" w:hAnsi="Times New Roman" w:cs="Times New Roman"/>
          <w:b/>
          <w:bCs/>
          <w:sz w:val="22"/>
          <w:szCs w:val="22"/>
          <w:lang w:val="en-US"/>
        </w:rPr>
        <w:t xml:space="preserve">Terms of Reference (TOR) for </w:t>
      </w:r>
      <w:r>
        <w:rPr>
          <w:rFonts w:ascii="Times New Roman" w:eastAsia="Times New Roman" w:hAnsi="Times New Roman" w:cs="Times New Roman"/>
          <w:b/>
          <w:bCs/>
          <w:sz w:val="22"/>
          <w:szCs w:val="22"/>
          <w:lang w:val="en-US"/>
        </w:rPr>
        <w:t>Environmental and Social Specialist</w:t>
      </w:r>
      <w:r w:rsidRPr="00050CB4">
        <w:rPr>
          <w:rFonts w:ascii="Times New Roman" w:eastAsia="Times New Roman" w:hAnsi="Times New Roman" w:cs="Times New Roman"/>
          <w:b/>
          <w:bCs/>
          <w:sz w:val="22"/>
          <w:szCs w:val="22"/>
          <w:lang w:val="en-US"/>
        </w:rPr>
        <w:t>, TWEEP</w:t>
      </w:r>
    </w:p>
    <w:p w14:paraId="1CA0B8D6" w14:textId="2CC94852" w:rsidR="007955A6" w:rsidRPr="00050CB4" w:rsidRDefault="00C114A5" w:rsidP="0010528C">
      <w:pPr>
        <w:numPr>
          <w:ilvl w:val="0"/>
          <w:numId w:val="15"/>
        </w:numPr>
        <w:spacing w:before="100" w:beforeAutospacing="1" w:after="100" w:afterAutospacing="1" w:line="240" w:lineRule="auto"/>
        <w:jc w:val="both"/>
        <w:rPr>
          <w:rFonts w:ascii="Times New Roman" w:eastAsia="Times New Roman" w:hAnsi="Times New Roman" w:cs="Times New Roman"/>
          <w:b/>
          <w:bCs/>
          <w:kern w:val="0"/>
          <w:sz w:val="22"/>
          <w:szCs w:val="22"/>
          <w:lang w:val="en-US"/>
          <w14:ligatures w14:val="none"/>
        </w:rPr>
      </w:pPr>
      <w:r w:rsidRPr="00050CB4">
        <w:rPr>
          <w:rFonts w:ascii="Times New Roman" w:eastAsia="Times New Roman" w:hAnsi="Times New Roman" w:cs="Times New Roman"/>
          <w:b/>
          <w:bCs/>
          <w:kern w:val="0"/>
          <w:sz w:val="22"/>
          <w:szCs w:val="22"/>
          <w:lang w:val="en-US"/>
          <w14:ligatures w14:val="none"/>
        </w:rPr>
        <w:t xml:space="preserve">Project </w:t>
      </w:r>
      <w:r w:rsidR="0010528C" w:rsidRPr="00050CB4">
        <w:rPr>
          <w:rFonts w:ascii="Times New Roman" w:eastAsia="Times New Roman" w:hAnsi="Times New Roman" w:cs="Times New Roman"/>
          <w:b/>
          <w:bCs/>
          <w:kern w:val="0"/>
          <w:sz w:val="22"/>
          <w:szCs w:val="22"/>
          <w:lang w:val="en-US"/>
          <w14:ligatures w14:val="none"/>
        </w:rPr>
        <w:t>background and</w:t>
      </w:r>
      <w:r w:rsidRPr="00050CB4">
        <w:rPr>
          <w:rFonts w:ascii="Times New Roman" w:eastAsia="Times New Roman" w:hAnsi="Times New Roman" w:cs="Times New Roman"/>
          <w:b/>
          <w:bCs/>
          <w:kern w:val="0"/>
          <w:sz w:val="22"/>
          <w:szCs w:val="22"/>
          <w:lang w:val="en-US"/>
          <w14:ligatures w14:val="none"/>
        </w:rPr>
        <w:t xml:space="preserve"> objective </w:t>
      </w:r>
    </w:p>
    <w:p w14:paraId="0677BBD9" w14:textId="173DD743" w:rsidR="00C114A5" w:rsidRPr="00050CB4" w:rsidRDefault="00C114A5" w:rsidP="0010528C">
      <w:pPr>
        <w:jc w:val="both"/>
        <w:rPr>
          <w:rFonts w:ascii="Times New Roman" w:hAnsi="Times New Roman" w:cs="Times New Roman"/>
          <w:sz w:val="22"/>
          <w:szCs w:val="22"/>
          <w:lang w:val="en-US"/>
        </w:rPr>
      </w:pPr>
      <w:r w:rsidRPr="00050CB4">
        <w:rPr>
          <w:rFonts w:ascii="Times New Roman" w:hAnsi="Times New Roman" w:cs="Times New Roman"/>
          <w:sz w:val="22"/>
          <w:szCs w:val="22"/>
          <w:lang w:val="en-US"/>
        </w:rPr>
        <w:t>The Republic of Tajikistan has received a grant in the amount of US$4.73 million from the Japan Social Development Fund (JSDF), administered by the World Bank, to finance the Tajikistan Women’s Economic Empowerment Project (TWEEP). The project is implemented by SCISPM through a Project Implementation Group (PIG). The Project Development Objective is to expand women’s access to entrepreneurship and job opportunities in Tajikistan, with a preference for non-traditional economic sectors, including digital, green, tourism, and other higher value-added sectors.</w:t>
      </w:r>
    </w:p>
    <w:p w14:paraId="3A6E189F" w14:textId="77777777" w:rsidR="00C114A5" w:rsidRPr="00050CB4" w:rsidRDefault="00C114A5" w:rsidP="0010528C">
      <w:pPr>
        <w:jc w:val="both"/>
        <w:rPr>
          <w:rFonts w:ascii="Times New Roman" w:hAnsi="Times New Roman" w:cs="Times New Roman"/>
          <w:sz w:val="22"/>
          <w:szCs w:val="22"/>
          <w:lang w:val="en-US"/>
        </w:rPr>
      </w:pPr>
      <w:r w:rsidRPr="00050CB4">
        <w:rPr>
          <w:rFonts w:ascii="Times New Roman" w:hAnsi="Times New Roman" w:cs="Times New Roman"/>
          <w:sz w:val="22"/>
          <w:szCs w:val="22"/>
          <w:lang w:val="en-US"/>
        </w:rPr>
        <w:t>TWEEP supports women with limited or no prior business experience, vulnerable women, and women-led or women-managed MSMEs. It combines outreach, capacity building, business skills training, in-kind grants, matching grants, mentoring, market linkages, business advisory services, and knowledge dissemination.</w:t>
      </w:r>
    </w:p>
    <w:p w14:paraId="2CB36CB8" w14:textId="77777777" w:rsidR="00C114A5" w:rsidRPr="00050CB4" w:rsidRDefault="00C114A5" w:rsidP="0010528C">
      <w:pPr>
        <w:jc w:val="both"/>
        <w:rPr>
          <w:rFonts w:ascii="Times New Roman" w:hAnsi="Times New Roman" w:cs="Times New Roman"/>
          <w:sz w:val="22"/>
          <w:szCs w:val="22"/>
          <w:lang w:val="en-US"/>
        </w:rPr>
      </w:pPr>
      <w:r w:rsidRPr="00050CB4">
        <w:rPr>
          <w:rFonts w:ascii="Times New Roman" w:hAnsi="Times New Roman" w:cs="Times New Roman"/>
          <w:sz w:val="22"/>
          <w:szCs w:val="22"/>
          <w:lang w:val="en-US"/>
        </w:rPr>
        <w:t>The project has three components: (</w:t>
      </w:r>
      <w:proofErr w:type="spellStart"/>
      <w:r w:rsidRPr="00050CB4">
        <w:rPr>
          <w:rFonts w:ascii="Times New Roman" w:hAnsi="Times New Roman" w:cs="Times New Roman"/>
          <w:sz w:val="22"/>
          <w:szCs w:val="22"/>
          <w:lang w:val="en-US"/>
        </w:rPr>
        <w:t>i</w:t>
      </w:r>
      <w:proofErr w:type="spellEnd"/>
      <w:r w:rsidRPr="00050CB4">
        <w:rPr>
          <w:rFonts w:ascii="Times New Roman" w:hAnsi="Times New Roman" w:cs="Times New Roman"/>
          <w:sz w:val="22"/>
          <w:szCs w:val="22"/>
          <w:lang w:val="en-US"/>
        </w:rPr>
        <w:t xml:space="preserve">) support to women and women’s groups for improved livelihoods; (ii) business support for women-led or women-managed MSMEs; and (iii) project management, monitoring and evaluation, and communication. Component 1 is implemented in selected districts, including </w:t>
      </w:r>
      <w:proofErr w:type="spellStart"/>
      <w:r w:rsidRPr="00050CB4">
        <w:rPr>
          <w:rFonts w:ascii="Times New Roman" w:hAnsi="Times New Roman" w:cs="Times New Roman"/>
          <w:sz w:val="22"/>
          <w:szCs w:val="22"/>
          <w:lang w:val="en-US"/>
        </w:rPr>
        <w:t>Rogun</w:t>
      </w:r>
      <w:proofErr w:type="spellEnd"/>
      <w:r w:rsidRPr="00050CB4">
        <w:rPr>
          <w:rFonts w:ascii="Times New Roman" w:hAnsi="Times New Roman" w:cs="Times New Roman"/>
          <w:sz w:val="22"/>
          <w:szCs w:val="22"/>
          <w:lang w:val="en-US"/>
        </w:rPr>
        <w:t xml:space="preserve"> and </w:t>
      </w:r>
      <w:proofErr w:type="spellStart"/>
      <w:r w:rsidRPr="00050CB4">
        <w:rPr>
          <w:rFonts w:ascii="Times New Roman" w:hAnsi="Times New Roman" w:cs="Times New Roman"/>
          <w:sz w:val="22"/>
          <w:szCs w:val="22"/>
          <w:lang w:val="en-US"/>
        </w:rPr>
        <w:t>Nurobod</w:t>
      </w:r>
      <w:proofErr w:type="spellEnd"/>
      <w:r w:rsidRPr="00050CB4">
        <w:rPr>
          <w:rFonts w:ascii="Times New Roman" w:hAnsi="Times New Roman" w:cs="Times New Roman"/>
          <w:sz w:val="22"/>
          <w:szCs w:val="22"/>
          <w:lang w:val="en-US"/>
        </w:rPr>
        <w:t xml:space="preserve"> in DRS, </w:t>
      </w:r>
      <w:proofErr w:type="spellStart"/>
      <w:r w:rsidRPr="00050CB4">
        <w:rPr>
          <w:rFonts w:ascii="Times New Roman" w:hAnsi="Times New Roman" w:cs="Times New Roman"/>
          <w:sz w:val="22"/>
          <w:szCs w:val="22"/>
          <w:lang w:val="en-US"/>
        </w:rPr>
        <w:t>Vanj</w:t>
      </w:r>
      <w:proofErr w:type="spellEnd"/>
      <w:r w:rsidRPr="00050CB4">
        <w:rPr>
          <w:rFonts w:ascii="Times New Roman" w:hAnsi="Times New Roman" w:cs="Times New Roman"/>
          <w:sz w:val="22"/>
          <w:szCs w:val="22"/>
          <w:lang w:val="en-US"/>
        </w:rPr>
        <w:t xml:space="preserve"> and </w:t>
      </w:r>
      <w:proofErr w:type="spellStart"/>
      <w:r w:rsidRPr="00050CB4">
        <w:rPr>
          <w:rFonts w:ascii="Times New Roman" w:hAnsi="Times New Roman" w:cs="Times New Roman"/>
          <w:sz w:val="22"/>
          <w:szCs w:val="22"/>
          <w:lang w:val="en-US"/>
        </w:rPr>
        <w:t>Shughnon</w:t>
      </w:r>
      <w:proofErr w:type="spellEnd"/>
      <w:r w:rsidRPr="00050CB4">
        <w:rPr>
          <w:rFonts w:ascii="Times New Roman" w:hAnsi="Times New Roman" w:cs="Times New Roman"/>
          <w:sz w:val="22"/>
          <w:szCs w:val="22"/>
          <w:lang w:val="en-US"/>
        </w:rPr>
        <w:t xml:space="preserve"> in GBAO, and peri-urban </w:t>
      </w:r>
      <w:proofErr w:type="spellStart"/>
      <w:r w:rsidRPr="00050CB4">
        <w:rPr>
          <w:rFonts w:ascii="Times New Roman" w:hAnsi="Times New Roman" w:cs="Times New Roman"/>
          <w:sz w:val="22"/>
          <w:szCs w:val="22"/>
          <w:lang w:val="en-US"/>
        </w:rPr>
        <w:t>Shohmansur</w:t>
      </w:r>
      <w:proofErr w:type="spellEnd"/>
      <w:r w:rsidRPr="00050CB4">
        <w:rPr>
          <w:rFonts w:ascii="Times New Roman" w:hAnsi="Times New Roman" w:cs="Times New Roman"/>
          <w:sz w:val="22"/>
          <w:szCs w:val="22"/>
          <w:lang w:val="en-US"/>
        </w:rPr>
        <w:t xml:space="preserve"> and </w:t>
      </w:r>
      <w:proofErr w:type="spellStart"/>
      <w:r w:rsidRPr="00050CB4">
        <w:rPr>
          <w:rFonts w:ascii="Times New Roman" w:hAnsi="Times New Roman" w:cs="Times New Roman"/>
          <w:sz w:val="22"/>
          <w:szCs w:val="22"/>
          <w:lang w:val="en-US"/>
        </w:rPr>
        <w:t>Firdavsi</w:t>
      </w:r>
      <w:proofErr w:type="spellEnd"/>
      <w:r w:rsidRPr="00050CB4">
        <w:rPr>
          <w:rFonts w:ascii="Times New Roman" w:hAnsi="Times New Roman" w:cs="Times New Roman"/>
          <w:sz w:val="22"/>
          <w:szCs w:val="22"/>
          <w:lang w:val="en-US"/>
        </w:rPr>
        <w:t xml:space="preserve"> in Dushanbe; Component 2 targets women-led MSMEs nationwide.</w:t>
      </w:r>
    </w:p>
    <w:p w14:paraId="79489DD1" w14:textId="7A5EAA54" w:rsidR="00C114A5" w:rsidRPr="00050CB4" w:rsidRDefault="00C114A5" w:rsidP="0010528C">
      <w:pPr>
        <w:spacing w:before="100" w:beforeAutospacing="1" w:after="100" w:afterAutospacing="1" w:line="240" w:lineRule="auto"/>
        <w:jc w:val="both"/>
        <w:rPr>
          <w:rFonts w:ascii="Times New Roman" w:eastAsia="Times New Roman" w:hAnsi="Times New Roman" w:cs="Times New Roman"/>
          <w:b/>
          <w:bCs/>
          <w:kern w:val="0"/>
          <w:sz w:val="22"/>
          <w:szCs w:val="22"/>
          <w:lang w:val="en-US"/>
          <w14:ligatures w14:val="none"/>
        </w:rPr>
      </w:pPr>
      <w:r w:rsidRPr="00050CB4">
        <w:rPr>
          <w:rFonts w:ascii="Times New Roman" w:hAnsi="Times New Roman" w:cs="Times New Roman"/>
          <w:sz w:val="22"/>
          <w:szCs w:val="22"/>
          <w:lang w:val="en-US"/>
        </w:rPr>
        <w:t>TWEEP is classified as Moderate for environmental and social risk. Environmental risks are expected to be low and mostly site-specific because the project does not finance major civil works or resource-intensive activities. Social risks are moderate and relate mainly to inclusion, transparency of beneficiary selection, gender norms, family or community tensions around women’s economic participation, exclusion of vulnerable groups, elite capture, labor and occupational health and safety considerations, and the effective functioning of grievance and feedback channels.</w:t>
      </w:r>
    </w:p>
    <w:p w14:paraId="63D3B75D" w14:textId="3D99E162" w:rsidR="00AB4033" w:rsidRPr="00050CB4" w:rsidRDefault="00AB4033" w:rsidP="0010528C">
      <w:pPr>
        <w:spacing w:before="100" w:beforeAutospacing="1" w:after="100" w:afterAutospacing="1" w:line="240" w:lineRule="auto"/>
        <w:jc w:val="both"/>
        <w:outlineLvl w:val="1"/>
        <w:rPr>
          <w:rFonts w:ascii="Times New Roman" w:eastAsia="Times New Roman" w:hAnsi="Times New Roman" w:cs="Times New Roman"/>
          <w:b/>
          <w:bCs/>
          <w:kern w:val="0"/>
          <w:sz w:val="22"/>
          <w:szCs w:val="22"/>
          <w:lang w:val="en-US"/>
          <w14:ligatures w14:val="none"/>
        </w:rPr>
      </w:pPr>
      <w:r w:rsidRPr="00050CB4">
        <w:rPr>
          <w:rFonts w:ascii="Times New Roman" w:eastAsia="Times New Roman" w:hAnsi="Times New Roman" w:cs="Times New Roman"/>
          <w:b/>
          <w:bCs/>
          <w:kern w:val="0"/>
          <w:sz w:val="22"/>
          <w:szCs w:val="22"/>
          <w:lang w:val="en-US"/>
          <w14:ligatures w14:val="none"/>
        </w:rPr>
        <w:t>II. Scope of Work</w:t>
      </w:r>
    </w:p>
    <w:p w14:paraId="5D72EE29" w14:textId="0D699F00" w:rsidR="004F7EEB" w:rsidRPr="00050CB4" w:rsidRDefault="004F7EEB" w:rsidP="0010528C">
      <w:p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 xml:space="preserve">During implementation of the assignment, the </w:t>
      </w:r>
      <w:r w:rsidR="00C114A5" w:rsidRPr="00050CB4">
        <w:rPr>
          <w:rFonts w:ascii="Times New Roman" w:eastAsia="Times New Roman" w:hAnsi="Times New Roman" w:cs="Times New Roman"/>
          <w:kern w:val="0"/>
          <w:sz w:val="22"/>
          <w:szCs w:val="22"/>
          <w:lang w:val="en-US"/>
          <w14:ligatures w14:val="none"/>
        </w:rPr>
        <w:t xml:space="preserve">Environmental and </w:t>
      </w:r>
      <w:r w:rsidRPr="00050CB4">
        <w:rPr>
          <w:rFonts w:ascii="Times New Roman" w:eastAsia="Times New Roman" w:hAnsi="Times New Roman" w:cs="Times New Roman"/>
          <w:kern w:val="0"/>
          <w:sz w:val="22"/>
          <w:szCs w:val="22"/>
          <w:lang w:val="en-US"/>
          <w14:ligatures w14:val="none"/>
        </w:rPr>
        <w:t xml:space="preserve">Social Development Specialist shall be guided by the requirements of the World Bank Environmental and Social Framework (ESF), as well as the applicable legislation of the </w:t>
      </w:r>
      <w:r w:rsidR="00C114A5" w:rsidRPr="00050CB4">
        <w:rPr>
          <w:rFonts w:ascii="Times New Roman" w:eastAsia="Times New Roman" w:hAnsi="Times New Roman" w:cs="Times New Roman"/>
          <w:kern w:val="0"/>
          <w:sz w:val="22"/>
          <w:szCs w:val="22"/>
          <w:lang w:val="en-US"/>
          <w14:ligatures w14:val="none"/>
        </w:rPr>
        <w:t>Republic of Tajikistan</w:t>
      </w:r>
      <w:r w:rsidRPr="00050CB4">
        <w:rPr>
          <w:rFonts w:ascii="Times New Roman" w:eastAsia="Times New Roman" w:hAnsi="Times New Roman" w:cs="Times New Roman"/>
          <w:kern w:val="0"/>
          <w:sz w:val="22"/>
          <w:szCs w:val="22"/>
          <w:lang w:val="en-US"/>
          <w14:ligatures w14:val="none"/>
        </w:rPr>
        <w:t>, and shall ensure effective implementation of the commitments outlined in the Environmental and Social Commitment Plan (ESCP). The Specialist shall implement activities related to management of social risks within the framework of the Project.</w:t>
      </w:r>
    </w:p>
    <w:p w14:paraId="1D2792B5" w14:textId="20ABE065" w:rsidR="004F7EEB" w:rsidRPr="00050CB4" w:rsidRDefault="004F7EEB" w:rsidP="0010528C">
      <w:p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 xml:space="preserve">The </w:t>
      </w:r>
      <w:r w:rsidR="00C114A5" w:rsidRPr="00050CB4">
        <w:rPr>
          <w:rFonts w:ascii="Times New Roman" w:eastAsia="Times New Roman" w:hAnsi="Times New Roman" w:cs="Times New Roman"/>
          <w:kern w:val="0"/>
          <w:sz w:val="22"/>
          <w:szCs w:val="22"/>
          <w:lang w:val="en-US"/>
          <w14:ligatures w14:val="none"/>
        </w:rPr>
        <w:t xml:space="preserve">Environmental and </w:t>
      </w:r>
      <w:r w:rsidRPr="00050CB4">
        <w:rPr>
          <w:rFonts w:ascii="Times New Roman" w:eastAsia="Times New Roman" w:hAnsi="Times New Roman" w:cs="Times New Roman"/>
          <w:kern w:val="0"/>
          <w:sz w:val="22"/>
          <w:szCs w:val="22"/>
          <w:lang w:val="en-US"/>
          <w14:ligatures w14:val="none"/>
        </w:rPr>
        <w:t>Social Development Specialist shall undertake the following tasks:</w:t>
      </w:r>
    </w:p>
    <w:p w14:paraId="1233EE3E" w14:textId="74346E8D" w:rsidR="004F7EEB" w:rsidRPr="00050CB4" w:rsidRDefault="004F7EEB" w:rsidP="0010528C">
      <w:pPr>
        <w:numPr>
          <w:ilvl w:val="0"/>
          <w:numId w:val="13"/>
        </w:num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Ensure implementation and monitoring of the</w:t>
      </w:r>
      <w:r w:rsidR="00C114A5" w:rsidRPr="00050CB4">
        <w:rPr>
          <w:rFonts w:ascii="Times New Roman" w:eastAsia="Times New Roman" w:hAnsi="Times New Roman" w:cs="Times New Roman"/>
          <w:kern w:val="0"/>
          <w:sz w:val="22"/>
          <w:szCs w:val="22"/>
          <w:lang w:val="en-US"/>
          <w14:ligatures w14:val="none"/>
        </w:rPr>
        <w:t xml:space="preserve"> environmental and</w:t>
      </w:r>
      <w:r w:rsidRPr="00050CB4">
        <w:rPr>
          <w:rFonts w:ascii="Times New Roman" w:eastAsia="Times New Roman" w:hAnsi="Times New Roman" w:cs="Times New Roman"/>
          <w:kern w:val="0"/>
          <w:sz w:val="22"/>
          <w:szCs w:val="22"/>
          <w:lang w:val="en-US"/>
          <w14:ligatures w14:val="none"/>
        </w:rPr>
        <w:t xml:space="preserve"> social measures specified in the Environmental and Social Commitment Plan (ESCP) and the Environmental and Social Management Plan (ESMP).</w:t>
      </w:r>
    </w:p>
    <w:p w14:paraId="6D4774BF" w14:textId="7CCC551C" w:rsidR="004F7EEB" w:rsidRPr="00050CB4" w:rsidRDefault="004F7EEB" w:rsidP="0010528C">
      <w:pPr>
        <w:numPr>
          <w:ilvl w:val="0"/>
          <w:numId w:val="13"/>
        </w:num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Ensure implementation and monitoring of the Labor Management Procedures (LMP), the Stakeholder Engagement Plan (SEP), including the Grievance Redress Mechanism (GRM) for Program employees and the GRM for the general public regarding Program activities.</w:t>
      </w:r>
    </w:p>
    <w:p w14:paraId="6956B460" w14:textId="77777777" w:rsidR="004F7EEB" w:rsidRPr="00050CB4" w:rsidRDefault="004F7EEB" w:rsidP="0010528C">
      <w:pPr>
        <w:numPr>
          <w:ilvl w:val="0"/>
          <w:numId w:val="13"/>
        </w:num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Organize consultations with Project stakeholders (in accordance with the Stakeholder Engagement Plan) on environmental and social provisions and procedures, provide clarifications, maintain consultation minutes, including disclosure of information on public consultations.</w:t>
      </w:r>
    </w:p>
    <w:p w14:paraId="3E52C3C8" w14:textId="6408372F" w:rsidR="004F7EEB" w:rsidRPr="00050CB4" w:rsidRDefault="004F7EEB" w:rsidP="0010528C">
      <w:pPr>
        <w:numPr>
          <w:ilvl w:val="0"/>
          <w:numId w:val="13"/>
        </w:num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 xml:space="preserve">Ensure that </w:t>
      </w:r>
      <w:r w:rsidR="00C114A5" w:rsidRPr="00050CB4">
        <w:rPr>
          <w:rFonts w:ascii="Times New Roman" w:eastAsia="Times New Roman" w:hAnsi="Times New Roman" w:cs="Times New Roman"/>
          <w:kern w:val="0"/>
          <w:sz w:val="22"/>
          <w:szCs w:val="22"/>
          <w:lang w:val="en-US"/>
          <w14:ligatures w14:val="none"/>
        </w:rPr>
        <w:t xml:space="preserve">environmental and </w:t>
      </w:r>
      <w:r w:rsidRPr="00050CB4">
        <w:rPr>
          <w:rFonts w:ascii="Times New Roman" w:eastAsia="Times New Roman" w:hAnsi="Times New Roman" w:cs="Times New Roman"/>
          <w:kern w:val="0"/>
          <w:sz w:val="22"/>
          <w:szCs w:val="22"/>
          <w:lang w:val="en-US"/>
          <w14:ligatures w14:val="none"/>
        </w:rPr>
        <w:t xml:space="preserve">social screening and analysis is carried out for each subproject immediately after the conceptual technical design and scope of works have been defined; closely coordinate with the Project Coordinator regarding review and approval of </w:t>
      </w:r>
      <w:r w:rsidR="00C114A5" w:rsidRPr="00050CB4">
        <w:rPr>
          <w:rFonts w:ascii="Times New Roman" w:eastAsia="Times New Roman" w:hAnsi="Times New Roman" w:cs="Times New Roman"/>
          <w:kern w:val="0"/>
          <w:sz w:val="22"/>
          <w:szCs w:val="22"/>
          <w:lang w:val="en-US"/>
          <w14:ligatures w14:val="none"/>
        </w:rPr>
        <w:t xml:space="preserve">environmental and </w:t>
      </w:r>
      <w:r w:rsidRPr="00050CB4">
        <w:rPr>
          <w:rFonts w:ascii="Times New Roman" w:eastAsia="Times New Roman" w:hAnsi="Times New Roman" w:cs="Times New Roman"/>
          <w:kern w:val="0"/>
          <w:sz w:val="22"/>
          <w:szCs w:val="22"/>
          <w:lang w:val="en-US"/>
          <w14:ligatures w14:val="none"/>
        </w:rPr>
        <w:t>social screening decisions and recommendations; ensure inclusion of recommendations related to resettlement issues in subproject design solutions.</w:t>
      </w:r>
    </w:p>
    <w:p w14:paraId="082DA1A2" w14:textId="77777777" w:rsidR="004F7EEB" w:rsidRPr="00050CB4" w:rsidRDefault="004F7EEB" w:rsidP="0010528C">
      <w:pPr>
        <w:numPr>
          <w:ilvl w:val="0"/>
          <w:numId w:val="13"/>
        </w:num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Support timely preparation of environmental and social assessments/management plans for subprojects, where necessary.</w:t>
      </w:r>
    </w:p>
    <w:p w14:paraId="27841658" w14:textId="1A780621" w:rsidR="00BB07E2" w:rsidRPr="00050CB4" w:rsidRDefault="00BB07E2" w:rsidP="0010528C">
      <w:pPr>
        <w:numPr>
          <w:ilvl w:val="0"/>
          <w:numId w:val="13"/>
        </w:num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lastRenderedPageBreak/>
        <w:t>Monitor compliance by contractors and sub‑project implementers with the requirements of the project’s environmental and social documents, including the Code of Conduct, labor management procedures, and occupational health and safety requirements.</w:t>
      </w:r>
    </w:p>
    <w:p w14:paraId="78DCDDC9" w14:textId="0329882B" w:rsidR="004F7EEB" w:rsidRPr="00050CB4" w:rsidRDefault="004F7EEB" w:rsidP="0010528C">
      <w:pPr>
        <w:numPr>
          <w:ilvl w:val="0"/>
          <w:numId w:val="13"/>
        </w:num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 xml:space="preserve">Coordinate with gender experts to incorporate measures aimed at strengthening </w:t>
      </w:r>
      <w:r w:rsidR="00C114A5" w:rsidRPr="00050CB4">
        <w:rPr>
          <w:rFonts w:ascii="Times New Roman" w:eastAsia="Times New Roman" w:hAnsi="Times New Roman" w:cs="Times New Roman"/>
          <w:kern w:val="0"/>
          <w:sz w:val="22"/>
          <w:szCs w:val="22"/>
          <w:lang w:val="en-US"/>
          <w14:ligatures w14:val="none"/>
        </w:rPr>
        <w:t xml:space="preserve">environmental and </w:t>
      </w:r>
      <w:r w:rsidRPr="00050CB4">
        <w:rPr>
          <w:rFonts w:ascii="Times New Roman" w:eastAsia="Times New Roman" w:hAnsi="Times New Roman" w:cs="Times New Roman"/>
          <w:kern w:val="0"/>
          <w:sz w:val="22"/>
          <w:szCs w:val="22"/>
          <w:lang w:val="en-US"/>
          <w14:ligatures w14:val="none"/>
        </w:rPr>
        <w:t>social inclusion of women, youth, persons with disabilities, low-income and excluded groups; recommend actions to address issues related to labor influx, including gender-based violence</w:t>
      </w:r>
      <w:r w:rsidR="00BB07E2" w:rsidRPr="00050CB4">
        <w:rPr>
          <w:rFonts w:ascii="Times New Roman" w:eastAsia="Times New Roman" w:hAnsi="Times New Roman" w:cs="Times New Roman"/>
          <w:kern w:val="0"/>
          <w:sz w:val="22"/>
          <w:szCs w:val="22"/>
          <w:lang w:val="en-US"/>
          <w14:ligatures w14:val="none"/>
        </w:rPr>
        <w:t xml:space="preserve"> risks</w:t>
      </w:r>
      <w:r w:rsidRPr="00050CB4">
        <w:rPr>
          <w:rFonts w:ascii="Times New Roman" w:eastAsia="Times New Roman" w:hAnsi="Times New Roman" w:cs="Times New Roman"/>
          <w:kern w:val="0"/>
          <w:sz w:val="22"/>
          <w:szCs w:val="22"/>
          <w:lang w:val="en-US"/>
          <w14:ligatures w14:val="none"/>
        </w:rPr>
        <w:t>.</w:t>
      </w:r>
    </w:p>
    <w:p w14:paraId="683BFFE7" w14:textId="2F67A05B" w:rsidR="004B3E2D" w:rsidRPr="00050CB4" w:rsidRDefault="004B3E2D" w:rsidP="0010528C">
      <w:pPr>
        <w:numPr>
          <w:ilvl w:val="0"/>
          <w:numId w:val="13"/>
        </w:num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Engage with government authorities, local self</w:t>
      </w:r>
      <w:r w:rsidRPr="00050CB4">
        <w:rPr>
          <w:rFonts w:ascii="Times New Roman" w:eastAsia="Times New Roman" w:hAnsi="Times New Roman" w:cs="Times New Roman"/>
          <w:kern w:val="0"/>
          <w:sz w:val="22"/>
          <w:szCs w:val="22"/>
          <w:lang w:val="en-US"/>
          <w14:ligatures w14:val="none"/>
        </w:rPr>
        <w:noBreakHyphen/>
        <w:t xml:space="preserve">government bodies, contractors, and other stakeholders on matters related to compliance with the project’s </w:t>
      </w:r>
      <w:r w:rsidR="00C114A5" w:rsidRPr="00050CB4">
        <w:rPr>
          <w:rFonts w:ascii="Times New Roman" w:eastAsia="Times New Roman" w:hAnsi="Times New Roman" w:cs="Times New Roman"/>
          <w:kern w:val="0"/>
          <w:sz w:val="22"/>
          <w:szCs w:val="22"/>
          <w:lang w:val="en-US"/>
          <w14:ligatures w14:val="none"/>
        </w:rPr>
        <w:t xml:space="preserve">environmental and </w:t>
      </w:r>
      <w:r w:rsidRPr="00050CB4">
        <w:rPr>
          <w:rFonts w:ascii="Times New Roman" w:eastAsia="Times New Roman" w:hAnsi="Times New Roman" w:cs="Times New Roman"/>
          <w:kern w:val="0"/>
          <w:sz w:val="22"/>
          <w:szCs w:val="22"/>
          <w:lang w:val="en-US"/>
          <w14:ligatures w14:val="none"/>
        </w:rPr>
        <w:t>social requirements.</w:t>
      </w:r>
    </w:p>
    <w:p w14:paraId="4C3572A3" w14:textId="77777777" w:rsidR="004F7EEB" w:rsidRPr="00050CB4" w:rsidRDefault="004F7EEB" w:rsidP="0010528C">
      <w:pPr>
        <w:numPr>
          <w:ilvl w:val="0"/>
          <w:numId w:val="13"/>
        </w:num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Establish, publicly disclose, maintain, and operate the Grievance Redress Mechanism (GRM) for addressing Project-related concerns and complaints.</w:t>
      </w:r>
    </w:p>
    <w:p w14:paraId="397BB28E" w14:textId="77777777" w:rsidR="004F7EEB" w:rsidRPr="00050CB4" w:rsidRDefault="004F7EEB" w:rsidP="0010528C">
      <w:pPr>
        <w:numPr>
          <w:ilvl w:val="0"/>
          <w:numId w:val="13"/>
        </w:num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Coordinate implementation of the Grievance Redress Mechanism at all levels, maintain a grievance database, and provide reports on GRM activities.</w:t>
      </w:r>
    </w:p>
    <w:p w14:paraId="597DB52C" w14:textId="0516C8B9" w:rsidR="004F7EEB" w:rsidRPr="00050CB4" w:rsidRDefault="004F7EEB" w:rsidP="0010528C">
      <w:pPr>
        <w:numPr>
          <w:ilvl w:val="0"/>
          <w:numId w:val="13"/>
        </w:num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 xml:space="preserve">Organize and conduct training for Project staff, including workers and other stakeholders, on </w:t>
      </w:r>
      <w:r w:rsidR="00C114A5" w:rsidRPr="00050CB4">
        <w:rPr>
          <w:rFonts w:ascii="Times New Roman" w:eastAsia="Times New Roman" w:hAnsi="Times New Roman" w:cs="Times New Roman"/>
          <w:kern w:val="0"/>
          <w:sz w:val="22"/>
          <w:szCs w:val="22"/>
          <w:lang w:val="en-US"/>
          <w14:ligatures w14:val="none"/>
        </w:rPr>
        <w:t xml:space="preserve">environmental and </w:t>
      </w:r>
      <w:r w:rsidRPr="00050CB4">
        <w:rPr>
          <w:rFonts w:ascii="Times New Roman" w:eastAsia="Times New Roman" w:hAnsi="Times New Roman" w:cs="Times New Roman"/>
          <w:kern w:val="0"/>
          <w:sz w:val="22"/>
          <w:szCs w:val="22"/>
          <w:lang w:val="en-US"/>
          <w14:ligatures w14:val="none"/>
        </w:rPr>
        <w:t>social assessment, occupational health and safety, implementation of Labor Management Procedures provisions, labor relations regulation, and monitoring compliance with</w:t>
      </w:r>
      <w:r w:rsidR="00C114A5" w:rsidRPr="00050CB4">
        <w:rPr>
          <w:rFonts w:ascii="Times New Roman" w:eastAsia="Times New Roman" w:hAnsi="Times New Roman" w:cs="Times New Roman"/>
          <w:kern w:val="0"/>
          <w:sz w:val="22"/>
          <w:szCs w:val="22"/>
          <w:lang w:val="en-US"/>
          <w14:ligatures w14:val="none"/>
        </w:rPr>
        <w:t xml:space="preserve"> environmental and</w:t>
      </w:r>
      <w:r w:rsidRPr="00050CB4">
        <w:rPr>
          <w:rFonts w:ascii="Times New Roman" w:eastAsia="Times New Roman" w:hAnsi="Times New Roman" w:cs="Times New Roman"/>
          <w:kern w:val="0"/>
          <w:sz w:val="22"/>
          <w:szCs w:val="22"/>
          <w:lang w:val="en-US"/>
          <w14:ligatures w14:val="none"/>
        </w:rPr>
        <w:t xml:space="preserve"> social standards.</w:t>
      </w:r>
    </w:p>
    <w:p w14:paraId="18E75CC0" w14:textId="1365FDEE" w:rsidR="004B3E2D" w:rsidRPr="00050CB4" w:rsidRDefault="004B3E2D" w:rsidP="0010528C">
      <w:pPr>
        <w:numPr>
          <w:ilvl w:val="0"/>
          <w:numId w:val="13"/>
        </w:num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 xml:space="preserve">Maintain records of incidents/accidents related to the project’s </w:t>
      </w:r>
      <w:r w:rsidR="00C114A5" w:rsidRPr="00050CB4">
        <w:rPr>
          <w:rFonts w:ascii="Times New Roman" w:eastAsia="Times New Roman" w:hAnsi="Times New Roman" w:cs="Times New Roman"/>
          <w:kern w:val="0"/>
          <w:sz w:val="22"/>
          <w:szCs w:val="22"/>
          <w:lang w:val="en-US"/>
          <w14:ligatures w14:val="none"/>
        </w:rPr>
        <w:t xml:space="preserve">environmental and </w:t>
      </w:r>
      <w:r w:rsidRPr="00050CB4">
        <w:rPr>
          <w:rFonts w:ascii="Times New Roman" w:eastAsia="Times New Roman" w:hAnsi="Times New Roman" w:cs="Times New Roman"/>
          <w:kern w:val="0"/>
          <w:sz w:val="22"/>
          <w:szCs w:val="22"/>
          <w:lang w:val="en-US"/>
          <w14:ligatures w14:val="none"/>
        </w:rPr>
        <w:t>social aspects, and ensure timely notification of the World Bank in accordance with established procedures.</w:t>
      </w:r>
    </w:p>
    <w:p w14:paraId="706AE4ED" w14:textId="06A8249A" w:rsidR="004F7EEB" w:rsidRPr="00050CB4" w:rsidRDefault="004F7EEB" w:rsidP="0010528C">
      <w:pPr>
        <w:numPr>
          <w:ilvl w:val="0"/>
          <w:numId w:val="13"/>
        </w:num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 xml:space="preserve">Submit regular reports (quarterly, semi-annual, and annual) to the Project Coordinator and the World Bank on work progress and adequacy of measures for monitoring compliance with </w:t>
      </w:r>
      <w:r w:rsidR="00C114A5" w:rsidRPr="00050CB4">
        <w:rPr>
          <w:rFonts w:ascii="Times New Roman" w:eastAsia="Times New Roman" w:hAnsi="Times New Roman" w:cs="Times New Roman"/>
          <w:kern w:val="0"/>
          <w:sz w:val="22"/>
          <w:szCs w:val="22"/>
          <w:lang w:val="en-US"/>
          <w14:ligatures w14:val="none"/>
        </w:rPr>
        <w:t xml:space="preserve">environmental and </w:t>
      </w:r>
      <w:r w:rsidRPr="00050CB4">
        <w:rPr>
          <w:rFonts w:ascii="Times New Roman" w:eastAsia="Times New Roman" w:hAnsi="Times New Roman" w:cs="Times New Roman"/>
          <w:kern w:val="0"/>
          <w:sz w:val="22"/>
          <w:szCs w:val="22"/>
          <w:lang w:val="en-US"/>
          <w14:ligatures w14:val="none"/>
        </w:rPr>
        <w:t>social parameters, identify deficiencies, and propose corrective actions.</w:t>
      </w:r>
    </w:p>
    <w:p w14:paraId="4FDD5082" w14:textId="77777777" w:rsidR="004F7EEB" w:rsidRPr="00050CB4" w:rsidRDefault="004F7EEB" w:rsidP="0010528C">
      <w:pPr>
        <w:numPr>
          <w:ilvl w:val="0"/>
          <w:numId w:val="13"/>
        </w:num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Accompany and facilitate Project Coordinator and World Bank missions to Project sites and travel to Project regions, where necessary.</w:t>
      </w:r>
    </w:p>
    <w:p w14:paraId="0EC75BA5" w14:textId="2E54E52B" w:rsidR="00B660CB" w:rsidRPr="00050CB4" w:rsidRDefault="00B660CB" w:rsidP="0010528C">
      <w:pPr>
        <w:pStyle w:val="ad"/>
        <w:numPr>
          <w:ilvl w:val="0"/>
          <w:numId w:val="13"/>
        </w:numPr>
        <w:jc w:val="both"/>
        <w:rPr>
          <w:b/>
          <w:bCs/>
          <w:sz w:val="22"/>
          <w:szCs w:val="22"/>
          <w:lang w:val="en-US"/>
        </w:rPr>
      </w:pPr>
      <w:r w:rsidRPr="00050CB4">
        <w:rPr>
          <w:rStyle w:val="ae"/>
          <w:b w:val="0"/>
          <w:bCs w:val="0"/>
          <w:sz w:val="22"/>
          <w:szCs w:val="22"/>
          <w:lang w:val="en-US"/>
        </w:rPr>
        <w:t>Ensure confidentiality when handling personal data and other sensitive information obtained during project implementation.</w:t>
      </w:r>
    </w:p>
    <w:p w14:paraId="73F52C06" w14:textId="5BB1B9CC" w:rsidR="00C114A5" w:rsidRPr="00050CB4" w:rsidRDefault="00B660CB" w:rsidP="0010528C">
      <w:pPr>
        <w:pStyle w:val="ad"/>
        <w:numPr>
          <w:ilvl w:val="0"/>
          <w:numId w:val="13"/>
        </w:numPr>
        <w:jc w:val="both"/>
        <w:rPr>
          <w:b/>
          <w:bCs/>
          <w:sz w:val="22"/>
          <w:szCs w:val="22"/>
          <w:lang w:val="en-US"/>
        </w:rPr>
      </w:pPr>
      <w:r w:rsidRPr="00050CB4">
        <w:rPr>
          <w:rStyle w:val="ae"/>
          <w:b w:val="0"/>
          <w:bCs w:val="0"/>
          <w:sz w:val="22"/>
          <w:szCs w:val="22"/>
          <w:lang w:val="en-US"/>
        </w:rPr>
        <w:t xml:space="preserve">Carry out other functions related to </w:t>
      </w:r>
      <w:r w:rsidR="00C114A5" w:rsidRPr="00050CB4">
        <w:rPr>
          <w:rStyle w:val="ae"/>
          <w:b w:val="0"/>
          <w:bCs w:val="0"/>
          <w:sz w:val="22"/>
          <w:szCs w:val="22"/>
          <w:lang w:val="en-US"/>
        </w:rPr>
        <w:t xml:space="preserve">environmental and </w:t>
      </w:r>
      <w:r w:rsidRPr="00050CB4">
        <w:rPr>
          <w:rStyle w:val="ae"/>
          <w:b w:val="0"/>
          <w:bCs w:val="0"/>
          <w:sz w:val="22"/>
          <w:szCs w:val="22"/>
          <w:lang w:val="en-US"/>
        </w:rPr>
        <w:t xml:space="preserve">social risk management and project impacts, as necessary to comply with the requirements of the World Bank’s Environmental and Social Framework and the legislation of the </w:t>
      </w:r>
      <w:r w:rsidR="00C114A5" w:rsidRPr="00050CB4">
        <w:rPr>
          <w:rStyle w:val="ae"/>
          <w:b w:val="0"/>
          <w:bCs w:val="0"/>
          <w:sz w:val="22"/>
          <w:szCs w:val="22"/>
          <w:lang w:val="en-US"/>
        </w:rPr>
        <w:t>Republic of Tajikistan</w:t>
      </w:r>
      <w:r w:rsidRPr="00050CB4">
        <w:rPr>
          <w:rStyle w:val="ae"/>
          <w:b w:val="0"/>
          <w:bCs w:val="0"/>
          <w:sz w:val="22"/>
          <w:szCs w:val="22"/>
          <w:lang w:val="en-US"/>
        </w:rPr>
        <w:t>.</w:t>
      </w:r>
    </w:p>
    <w:p w14:paraId="4D38F20E" w14:textId="010457B5" w:rsidR="004F7EEB" w:rsidRPr="00050CB4" w:rsidRDefault="004F7EEB" w:rsidP="0010528C">
      <w:pPr>
        <w:spacing w:before="100" w:beforeAutospacing="1" w:after="100" w:afterAutospacing="1" w:line="240" w:lineRule="auto"/>
        <w:jc w:val="both"/>
        <w:outlineLvl w:val="1"/>
        <w:rPr>
          <w:rFonts w:ascii="Times New Roman" w:eastAsia="Times New Roman" w:hAnsi="Times New Roman" w:cs="Times New Roman"/>
          <w:b/>
          <w:bCs/>
          <w:kern w:val="0"/>
          <w:sz w:val="22"/>
          <w:szCs w:val="22"/>
          <w:lang w:val="en-US"/>
          <w14:ligatures w14:val="none"/>
        </w:rPr>
      </w:pPr>
      <w:r w:rsidRPr="00050CB4">
        <w:rPr>
          <w:rFonts w:ascii="Times New Roman" w:eastAsia="Times New Roman" w:hAnsi="Times New Roman" w:cs="Times New Roman"/>
          <w:b/>
          <w:bCs/>
          <w:kern w:val="0"/>
          <w:sz w:val="22"/>
          <w:szCs w:val="22"/>
          <w:lang w:val="en-US"/>
          <w14:ligatures w14:val="none"/>
        </w:rPr>
        <w:t>I</w:t>
      </w:r>
      <w:r w:rsidR="00C114A5" w:rsidRPr="00050CB4">
        <w:rPr>
          <w:rFonts w:ascii="Times New Roman" w:eastAsia="Times New Roman" w:hAnsi="Times New Roman" w:cs="Times New Roman"/>
          <w:b/>
          <w:bCs/>
          <w:kern w:val="0"/>
          <w:sz w:val="22"/>
          <w:szCs w:val="22"/>
          <w:lang w:val="en-US"/>
          <w14:ligatures w14:val="none"/>
        </w:rPr>
        <w:t>II</w:t>
      </w:r>
      <w:r w:rsidRPr="00050CB4">
        <w:rPr>
          <w:rFonts w:ascii="Times New Roman" w:eastAsia="Times New Roman" w:hAnsi="Times New Roman" w:cs="Times New Roman"/>
          <w:b/>
          <w:bCs/>
          <w:kern w:val="0"/>
          <w:sz w:val="22"/>
          <w:szCs w:val="22"/>
          <w:lang w:val="en-US"/>
          <w14:ligatures w14:val="none"/>
        </w:rPr>
        <w:t>. Reporting</w:t>
      </w:r>
    </w:p>
    <w:p w14:paraId="45FF22F7" w14:textId="7671BF6B" w:rsidR="002E5C00" w:rsidRPr="00050CB4" w:rsidRDefault="004F7EEB" w:rsidP="0010528C">
      <w:p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 xml:space="preserve">The </w:t>
      </w:r>
      <w:r w:rsidR="00C114A5" w:rsidRPr="00050CB4">
        <w:rPr>
          <w:rFonts w:ascii="Times New Roman" w:eastAsia="Times New Roman" w:hAnsi="Times New Roman" w:cs="Times New Roman"/>
          <w:kern w:val="0"/>
          <w:sz w:val="22"/>
          <w:szCs w:val="22"/>
          <w:lang w:val="en-US"/>
          <w14:ligatures w14:val="none"/>
        </w:rPr>
        <w:t xml:space="preserve">Environmental and </w:t>
      </w:r>
      <w:r w:rsidRPr="00050CB4">
        <w:rPr>
          <w:rFonts w:ascii="Times New Roman" w:eastAsia="Times New Roman" w:hAnsi="Times New Roman" w:cs="Times New Roman"/>
          <w:kern w:val="0"/>
          <w:sz w:val="22"/>
          <w:szCs w:val="22"/>
          <w:lang w:val="en-US"/>
          <w14:ligatures w14:val="none"/>
        </w:rPr>
        <w:t xml:space="preserve">Social Development Specialist </w:t>
      </w:r>
      <w:r w:rsidR="002E5C00" w:rsidRPr="00050CB4">
        <w:rPr>
          <w:rFonts w:ascii="Times New Roman" w:eastAsia="Times New Roman" w:hAnsi="Times New Roman" w:cs="Times New Roman"/>
          <w:kern w:val="0"/>
          <w:sz w:val="22"/>
          <w:szCs w:val="22"/>
          <w:lang w:val="en-US"/>
          <w14:ligatures w14:val="none"/>
        </w:rPr>
        <w:t>reports</w:t>
      </w:r>
      <w:r w:rsidRPr="00050CB4">
        <w:rPr>
          <w:rFonts w:ascii="Times New Roman" w:eastAsia="Times New Roman" w:hAnsi="Times New Roman" w:cs="Times New Roman"/>
          <w:kern w:val="0"/>
          <w:sz w:val="22"/>
          <w:szCs w:val="22"/>
          <w:lang w:val="en-US"/>
          <w14:ligatures w14:val="none"/>
        </w:rPr>
        <w:t xml:space="preserve"> to</w:t>
      </w:r>
      <w:r w:rsidR="002E5C00" w:rsidRPr="00050CB4">
        <w:rPr>
          <w:rFonts w:ascii="Times New Roman" w:eastAsia="Times New Roman" w:hAnsi="Times New Roman" w:cs="Times New Roman"/>
          <w:kern w:val="0"/>
          <w:sz w:val="22"/>
          <w:szCs w:val="22"/>
          <w:lang w:val="en-US"/>
          <w14:ligatures w14:val="none"/>
        </w:rPr>
        <w:t xml:space="preserve"> Project Coordinator</w:t>
      </w:r>
      <w:r w:rsidRPr="00050CB4">
        <w:rPr>
          <w:rFonts w:ascii="Times New Roman" w:eastAsia="Times New Roman" w:hAnsi="Times New Roman" w:cs="Times New Roman"/>
          <w:kern w:val="0"/>
          <w:sz w:val="22"/>
          <w:szCs w:val="22"/>
          <w:lang w:val="en-US"/>
          <w14:ligatures w14:val="none"/>
        </w:rPr>
        <w:t xml:space="preserve"> and work</w:t>
      </w:r>
      <w:r w:rsidR="002E5C00" w:rsidRPr="00050CB4">
        <w:rPr>
          <w:rFonts w:ascii="Times New Roman" w:eastAsia="Times New Roman" w:hAnsi="Times New Roman" w:cs="Times New Roman"/>
          <w:kern w:val="0"/>
          <w:sz w:val="22"/>
          <w:szCs w:val="22"/>
          <w:lang w:val="en-US"/>
          <w14:ligatures w14:val="none"/>
        </w:rPr>
        <w:t>s</w:t>
      </w:r>
      <w:r w:rsidRPr="00050CB4">
        <w:rPr>
          <w:rFonts w:ascii="Times New Roman" w:eastAsia="Times New Roman" w:hAnsi="Times New Roman" w:cs="Times New Roman"/>
          <w:kern w:val="0"/>
          <w:sz w:val="22"/>
          <w:szCs w:val="22"/>
          <w:lang w:val="en-US"/>
          <w14:ligatures w14:val="none"/>
        </w:rPr>
        <w:t xml:space="preserve"> under the </w:t>
      </w:r>
      <w:r w:rsidR="002E5C00" w:rsidRPr="00050CB4">
        <w:rPr>
          <w:rFonts w:ascii="Times New Roman" w:eastAsia="Times New Roman" w:hAnsi="Times New Roman" w:cs="Times New Roman"/>
          <w:kern w:val="0"/>
          <w:sz w:val="22"/>
          <w:szCs w:val="22"/>
          <w:lang w:val="en-US"/>
          <w14:ligatures w14:val="none"/>
        </w:rPr>
        <w:t>overall oversight of SCISPM.</w:t>
      </w:r>
    </w:p>
    <w:p w14:paraId="1CAAF222" w14:textId="52F043B8" w:rsidR="004F7EEB" w:rsidRPr="00050CB4" w:rsidRDefault="002E5C00" w:rsidP="0010528C">
      <w:p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The Specialist will work closely with the Gender and Private Sector Development Specialist, Monitoring and Evaluation Specialist, Procurement Specialist, Financial Management Specialist, Junior Program Officer, Project Translator, TFPs, and other PIG staff. The Specialist will have access to relevant Project documents and information necessary to perform the assignment.</w:t>
      </w:r>
    </w:p>
    <w:p w14:paraId="5AC10B03" w14:textId="40E835F9" w:rsidR="004F7EEB" w:rsidRPr="00050CB4" w:rsidRDefault="0010528C" w:rsidP="0010528C">
      <w:pPr>
        <w:spacing w:before="100" w:beforeAutospacing="1" w:after="100" w:afterAutospacing="1" w:line="240" w:lineRule="auto"/>
        <w:jc w:val="both"/>
        <w:outlineLvl w:val="1"/>
        <w:rPr>
          <w:rFonts w:ascii="Times New Roman" w:eastAsia="Times New Roman" w:hAnsi="Times New Roman" w:cs="Times New Roman"/>
          <w:b/>
          <w:bCs/>
          <w:kern w:val="0"/>
          <w:sz w:val="22"/>
          <w:szCs w:val="22"/>
          <w:lang w:val="en-US"/>
          <w14:ligatures w14:val="none"/>
        </w:rPr>
      </w:pPr>
      <w:r w:rsidRPr="00050CB4">
        <w:rPr>
          <w:rFonts w:ascii="Times New Roman" w:eastAsia="Times New Roman" w:hAnsi="Times New Roman" w:cs="Times New Roman"/>
          <w:b/>
          <w:bCs/>
          <w:kern w:val="0"/>
          <w:sz w:val="22"/>
          <w:szCs w:val="22"/>
          <w:lang w:val="en-US"/>
          <w14:ligatures w14:val="none"/>
        </w:rPr>
        <w:t>I</w:t>
      </w:r>
      <w:r w:rsidR="004F7EEB" w:rsidRPr="00050CB4">
        <w:rPr>
          <w:rFonts w:ascii="Times New Roman" w:eastAsia="Times New Roman" w:hAnsi="Times New Roman" w:cs="Times New Roman"/>
          <w:b/>
          <w:bCs/>
          <w:kern w:val="0"/>
          <w:sz w:val="22"/>
          <w:szCs w:val="22"/>
          <w:lang w:val="en-US"/>
          <w14:ligatures w14:val="none"/>
        </w:rPr>
        <w:t>V. Qualification Requirements</w:t>
      </w:r>
    </w:p>
    <w:p w14:paraId="3AD05D9D" w14:textId="047662EF" w:rsidR="004F7EEB" w:rsidRPr="00050CB4" w:rsidRDefault="004F7EEB" w:rsidP="0010528C">
      <w:pPr>
        <w:numPr>
          <w:ilvl w:val="0"/>
          <w:numId w:val="14"/>
        </w:num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University degree in</w:t>
      </w:r>
      <w:r w:rsidR="00C114A5" w:rsidRPr="00050CB4">
        <w:rPr>
          <w:rFonts w:ascii="Times New Roman" w:eastAsia="Times New Roman" w:hAnsi="Times New Roman" w:cs="Times New Roman"/>
          <w:kern w:val="0"/>
          <w:sz w:val="22"/>
          <w:szCs w:val="22"/>
          <w:lang w:val="en-US"/>
          <w14:ligatures w14:val="none"/>
        </w:rPr>
        <w:t xml:space="preserve"> environmental and</w:t>
      </w:r>
      <w:r w:rsidRPr="00050CB4">
        <w:rPr>
          <w:rFonts w:ascii="Times New Roman" w:eastAsia="Times New Roman" w:hAnsi="Times New Roman" w:cs="Times New Roman"/>
          <w:kern w:val="0"/>
          <w:sz w:val="22"/>
          <w:szCs w:val="22"/>
          <w:lang w:val="en-US"/>
          <w14:ligatures w14:val="none"/>
        </w:rPr>
        <w:t xml:space="preserve"> social sciences</w:t>
      </w:r>
      <w:r w:rsidR="00A152DE">
        <w:rPr>
          <w:rFonts w:ascii="Times New Roman" w:eastAsia="Times New Roman" w:hAnsi="Times New Roman" w:cs="Times New Roman"/>
          <w:kern w:val="0"/>
          <w:sz w:val="22"/>
          <w:szCs w:val="22"/>
          <w:lang w:val="en-US"/>
          <w14:ligatures w14:val="none"/>
        </w:rPr>
        <w:t>, economy</w:t>
      </w:r>
      <w:r w:rsidRPr="00050CB4">
        <w:rPr>
          <w:rFonts w:ascii="Times New Roman" w:eastAsia="Times New Roman" w:hAnsi="Times New Roman" w:cs="Times New Roman"/>
          <w:kern w:val="0"/>
          <w:sz w:val="22"/>
          <w:szCs w:val="22"/>
          <w:lang w:val="en-US"/>
          <w14:ligatures w14:val="none"/>
        </w:rPr>
        <w:t xml:space="preserve"> (</w:t>
      </w:r>
      <w:r w:rsidR="00C114A5" w:rsidRPr="00050CB4">
        <w:rPr>
          <w:rFonts w:ascii="Times New Roman" w:eastAsia="Times New Roman" w:hAnsi="Times New Roman" w:cs="Times New Roman"/>
          <w:kern w:val="0"/>
          <w:sz w:val="22"/>
          <w:szCs w:val="22"/>
          <w:lang w:val="en-US"/>
          <w14:ligatures w14:val="none"/>
        </w:rPr>
        <w:t xml:space="preserve">environmental sciences, </w:t>
      </w:r>
      <w:r w:rsidRPr="00050CB4">
        <w:rPr>
          <w:rFonts w:ascii="Times New Roman" w:eastAsia="Times New Roman" w:hAnsi="Times New Roman" w:cs="Times New Roman"/>
          <w:kern w:val="0"/>
          <w:sz w:val="22"/>
          <w:szCs w:val="22"/>
          <w:lang w:val="en-US"/>
          <w14:ligatures w14:val="none"/>
        </w:rPr>
        <w:t xml:space="preserve">anthropology, sociology, political economy, social development, gender studies, </w:t>
      </w:r>
      <w:proofErr w:type="spellStart"/>
      <w:r w:rsidRPr="00050CB4">
        <w:rPr>
          <w:rFonts w:ascii="Times New Roman" w:eastAsia="Times New Roman" w:hAnsi="Times New Roman" w:cs="Times New Roman"/>
          <w:kern w:val="0"/>
          <w:sz w:val="22"/>
          <w:szCs w:val="22"/>
          <w:lang w:val="en-US"/>
          <w14:ligatures w14:val="none"/>
        </w:rPr>
        <w:t>cadastre</w:t>
      </w:r>
      <w:proofErr w:type="spellEnd"/>
      <w:r w:rsidRPr="00050CB4">
        <w:rPr>
          <w:rFonts w:ascii="Times New Roman" w:eastAsia="Times New Roman" w:hAnsi="Times New Roman" w:cs="Times New Roman"/>
          <w:kern w:val="0"/>
          <w:sz w:val="22"/>
          <w:szCs w:val="22"/>
          <w:lang w:val="en-US"/>
          <w14:ligatures w14:val="none"/>
        </w:rPr>
        <w:t>, or another related discipline).</w:t>
      </w:r>
      <w:r w:rsidR="00B179F0" w:rsidRPr="00050CB4">
        <w:rPr>
          <w:rFonts w:ascii="Times New Roman" w:eastAsia="Times New Roman" w:hAnsi="Times New Roman" w:cs="Times New Roman"/>
          <w:kern w:val="0"/>
          <w:sz w:val="22"/>
          <w:szCs w:val="22"/>
          <w:lang w:val="en-US"/>
          <w14:ligatures w14:val="none"/>
        </w:rPr>
        <w:t xml:space="preserve"> Master’s degree is an advantage.</w:t>
      </w:r>
    </w:p>
    <w:p w14:paraId="66A41C9C" w14:textId="512DD9F9" w:rsidR="004F7EEB" w:rsidRPr="00050CB4" w:rsidRDefault="00B179F0" w:rsidP="0010528C">
      <w:pPr>
        <w:numPr>
          <w:ilvl w:val="0"/>
          <w:numId w:val="14"/>
        </w:num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 xml:space="preserve">At least </w:t>
      </w:r>
      <w:r w:rsidR="004F7EEB" w:rsidRPr="00050CB4">
        <w:rPr>
          <w:rFonts w:ascii="Times New Roman" w:eastAsia="Times New Roman" w:hAnsi="Times New Roman" w:cs="Times New Roman"/>
          <w:kern w:val="0"/>
          <w:sz w:val="22"/>
          <w:szCs w:val="22"/>
          <w:lang w:val="en-US"/>
          <w14:ligatures w14:val="none"/>
        </w:rPr>
        <w:t>3 years of experience in preparation and supervision of implementation of environmental and social impact assessments, environmental and social management plans, or other applicable management instruments required by the World Bank.</w:t>
      </w:r>
    </w:p>
    <w:p w14:paraId="40EA7EF0" w14:textId="77777777" w:rsidR="004F7EEB" w:rsidRPr="00050CB4" w:rsidRDefault="004F7EEB" w:rsidP="0010528C">
      <w:pPr>
        <w:numPr>
          <w:ilvl w:val="0"/>
          <w:numId w:val="14"/>
        </w:num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Demonstrated experience working on projects applying the World Bank operational Environmental and Social Standards or experience applying similar standards in other organizations.</w:t>
      </w:r>
    </w:p>
    <w:p w14:paraId="7F149719" w14:textId="77777777" w:rsidR="004F7EEB" w:rsidRPr="00050CB4" w:rsidRDefault="004F7EEB" w:rsidP="0010528C">
      <w:pPr>
        <w:numPr>
          <w:ilvl w:val="0"/>
          <w:numId w:val="14"/>
        </w:num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Experience in conducting training and developing related materials (guidelines, presentations, etc.) for various audiences (rural population, government officials and specialists, non-governmental organizations).</w:t>
      </w:r>
    </w:p>
    <w:p w14:paraId="53F59916" w14:textId="77777777" w:rsidR="004F7EEB" w:rsidRPr="00050CB4" w:rsidRDefault="004F7EEB" w:rsidP="0010528C">
      <w:pPr>
        <w:numPr>
          <w:ilvl w:val="0"/>
          <w:numId w:val="14"/>
        </w:num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Excellent communication and interpersonal skills.</w:t>
      </w:r>
    </w:p>
    <w:p w14:paraId="23D572F1" w14:textId="3957CB50" w:rsidR="00B179F0" w:rsidRPr="00050CB4" w:rsidRDefault="00B179F0" w:rsidP="0010528C">
      <w:pPr>
        <w:numPr>
          <w:ilvl w:val="0"/>
          <w:numId w:val="14"/>
        </w:num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 xml:space="preserve">Fluency in </w:t>
      </w:r>
      <w:r w:rsidR="00C114A5" w:rsidRPr="00050CB4">
        <w:rPr>
          <w:rFonts w:ascii="Times New Roman" w:eastAsia="Times New Roman" w:hAnsi="Times New Roman" w:cs="Times New Roman"/>
          <w:kern w:val="0"/>
          <w:sz w:val="22"/>
          <w:szCs w:val="22"/>
          <w:lang w:val="en-US"/>
          <w14:ligatures w14:val="none"/>
        </w:rPr>
        <w:t>Tajik</w:t>
      </w:r>
      <w:r w:rsidRPr="00050CB4">
        <w:rPr>
          <w:rFonts w:ascii="Times New Roman" w:eastAsia="Times New Roman" w:hAnsi="Times New Roman" w:cs="Times New Roman"/>
          <w:kern w:val="0"/>
          <w:sz w:val="22"/>
          <w:szCs w:val="22"/>
          <w:lang w:val="en-US"/>
          <w14:ligatures w14:val="none"/>
        </w:rPr>
        <w:t xml:space="preserve"> and Russian languages; knowledge of English is an advantage.</w:t>
      </w:r>
    </w:p>
    <w:p w14:paraId="3E4E10E0" w14:textId="08671262" w:rsidR="002E5C00" w:rsidRPr="00050CB4" w:rsidRDefault="004F7EEB" w:rsidP="002E5C00">
      <w:pPr>
        <w:numPr>
          <w:ilvl w:val="0"/>
          <w:numId w:val="14"/>
        </w:num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 xml:space="preserve">Computer skills (MS Office, MS Word, MS Excel, PowerPoint, Internet, </w:t>
      </w:r>
      <w:r w:rsidR="00B179F0" w:rsidRPr="00050CB4">
        <w:rPr>
          <w:rFonts w:ascii="Times New Roman" w:eastAsia="Times New Roman" w:hAnsi="Times New Roman" w:cs="Times New Roman"/>
          <w:kern w:val="0"/>
          <w:sz w:val="22"/>
          <w:szCs w:val="22"/>
          <w:lang w:val="en-US"/>
          <w14:ligatures w14:val="none"/>
        </w:rPr>
        <w:t>Outlook</w:t>
      </w:r>
      <w:r w:rsidRPr="00050CB4">
        <w:rPr>
          <w:rFonts w:ascii="Times New Roman" w:eastAsia="Times New Roman" w:hAnsi="Times New Roman" w:cs="Times New Roman"/>
          <w:kern w:val="0"/>
          <w:sz w:val="22"/>
          <w:szCs w:val="22"/>
          <w:lang w:val="en-US"/>
          <w14:ligatures w14:val="none"/>
        </w:rPr>
        <w:t>, etc.).</w:t>
      </w:r>
    </w:p>
    <w:p w14:paraId="24D4BF77" w14:textId="3070A43A" w:rsidR="002E5C00" w:rsidRPr="00050CB4" w:rsidRDefault="002E5C00" w:rsidP="0010528C">
      <w:pPr>
        <w:spacing w:before="100" w:beforeAutospacing="1" w:after="100" w:afterAutospacing="1" w:line="240" w:lineRule="auto"/>
        <w:jc w:val="both"/>
        <w:outlineLvl w:val="1"/>
        <w:rPr>
          <w:rFonts w:ascii="Times New Roman" w:eastAsia="Times New Roman" w:hAnsi="Times New Roman" w:cs="Times New Roman"/>
          <w:b/>
          <w:bCs/>
          <w:kern w:val="0"/>
          <w:sz w:val="22"/>
          <w:szCs w:val="22"/>
          <w:lang w:val="en-US"/>
          <w14:ligatures w14:val="none"/>
        </w:rPr>
      </w:pPr>
      <w:r w:rsidRPr="00050CB4">
        <w:rPr>
          <w:rFonts w:ascii="Times New Roman" w:eastAsia="Times New Roman" w:hAnsi="Times New Roman" w:cs="Times New Roman"/>
          <w:b/>
          <w:bCs/>
          <w:kern w:val="0"/>
          <w:sz w:val="22"/>
          <w:szCs w:val="22"/>
          <w:lang w:val="en-US"/>
          <w14:ligatures w14:val="none"/>
        </w:rPr>
        <w:lastRenderedPageBreak/>
        <w:t>V. Engagement Terms</w:t>
      </w:r>
    </w:p>
    <w:p w14:paraId="4B556F20" w14:textId="77777777" w:rsidR="002E5C00" w:rsidRPr="00050CB4" w:rsidRDefault="002E5C00" w:rsidP="005B5C8A">
      <w:p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The Specialist will be engaged full-time and remunerated at an agreed monthly rate. Remuneration will reflect the Specialist’s qualifications and experience, the approved Project budget, applicable national regulations, and relevant World Bank requirements.</w:t>
      </w:r>
    </w:p>
    <w:p w14:paraId="279503DB" w14:textId="77777777" w:rsidR="002E5C00" w:rsidRPr="00050CB4" w:rsidRDefault="002E5C00" w:rsidP="005B5C8A">
      <w:p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SCISPM will provide reasonable resources and facilities for the assignment, including office space, furniture, equipment, stationery, communication facilities, and logistical support for approved Project travel.</w:t>
      </w:r>
    </w:p>
    <w:p w14:paraId="11368D96" w14:textId="1AC1AB3F" w:rsidR="002E5C00" w:rsidRPr="00050CB4" w:rsidRDefault="002E5C00" w:rsidP="005B5C8A">
      <w:p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The Specialist will be based in Dushanbe, with travel to Project locations in the Districts of Republican Subordination, GBAO, and Dushanbe as required.</w:t>
      </w:r>
    </w:p>
    <w:p w14:paraId="5BC97D98" w14:textId="35160F76" w:rsidR="004F7EEB" w:rsidRPr="00050CB4" w:rsidRDefault="004F7EEB" w:rsidP="0010528C">
      <w:pPr>
        <w:spacing w:before="100" w:beforeAutospacing="1" w:after="100" w:afterAutospacing="1" w:line="240" w:lineRule="auto"/>
        <w:jc w:val="both"/>
        <w:outlineLvl w:val="1"/>
        <w:rPr>
          <w:rFonts w:ascii="Times New Roman" w:eastAsia="Times New Roman" w:hAnsi="Times New Roman" w:cs="Times New Roman"/>
          <w:b/>
          <w:bCs/>
          <w:kern w:val="0"/>
          <w:sz w:val="22"/>
          <w:szCs w:val="22"/>
          <w:lang w:val="en-US"/>
          <w14:ligatures w14:val="none"/>
        </w:rPr>
      </w:pPr>
      <w:r w:rsidRPr="00050CB4">
        <w:rPr>
          <w:rFonts w:ascii="Times New Roman" w:eastAsia="Times New Roman" w:hAnsi="Times New Roman" w:cs="Times New Roman"/>
          <w:b/>
          <w:bCs/>
          <w:kern w:val="0"/>
          <w:sz w:val="22"/>
          <w:szCs w:val="22"/>
          <w:lang w:val="en-US"/>
          <w14:ligatures w14:val="none"/>
        </w:rPr>
        <w:t>V</w:t>
      </w:r>
      <w:r w:rsidR="002E5C00" w:rsidRPr="00050CB4">
        <w:rPr>
          <w:rFonts w:ascii="Times New Roman" w:eastAsia="Times New Roman" w:hAnsi="Times New Roman" w:cs="Times New Roman"/>
          <w:b/>
          <w:bCs/>
          <w:kern w:val="0"/>
          <w:sz w:val="22"/>
          <w:szCs w:val="22"/>
          <w:lang w:val="en-US"/>
          <w14:ligatures w14:val="none"/>
        </w:rPr>
        <w:t>I</w:t>
      </w:r>
      <w:r w:rsidRPr="00050CB4">
        <w:rPr>
          <w:rFonts w:ascii="Times New Roman" w:eastAsia="Times New Roman" w:hAnsi="Times New Roman" w:cs="Times New Roman"/>
          <w:b/>
          <w:bCs/>
          <w:kern w:val="0"/>
          <w:sz w:val="22"/>
          <w:szCs w:val="22"/>
          <w:lang w:val="en-US"/>
          <w14:ligatures w14:val="none"/>
        </w:rPr>
        <w:t>. Duration of Assignment</w:t>
      </w:r>
    </w:p>
    <w:p w14:paraId="0BB4131D" w14:textId="4C319D5A" w:rsidR="00EE5EA7" w:rsidRPr="00050CB4" w:rsidRDefault="00614CB1" w:rsidP="00050CB4">
      <w:pPr>
        <w:spacing w:before="100" w:beforeAutospacing="1" w:after="100" w:afterAutospacing="1" w:line="240" w:lineRule="auto"/>
        <w:jc w:val="both"/>
        <w:rPr>
          <w:rFonts w:ascii="Times New Roman" w:eastAsia="Times New Roman" w:hAnsi="Times New Roman" w:cs="Times New Roman"/>
          <w:kern w:val="0"/>
          <w:sz w:val="22"/>
          <w:szCs w:val="22"/>
          <w:lang w:val="en-US"/>
          <w14:ligatures w14:val="none"/>
        </w:rPr>
      </w:pPr>
      <w:r w:rsidRPr="00050CB4">
        <w:rPr>
          <w:rFonts w:ascii="Times New Roman" w:eastAsia="Times New Roman" w:hAnsi="Times New Roman" w:cs="Times New Roman"/>
          <w:kern w:val="0"/>
          <w:sz w:val="22"/>
          <w:szCs w:val="22"/>
          <w:lang w:val="en-US"/>
          <w14:ligatures w14:val="none"/>
        </w:rPr>
        <w:t>This assignment is full</w:t>
      </w:r>
      <w:r w:rsidRPr="00050CB4">
        <w:rPr>
          <w:rFonts w:ascii="Times New Roman" w:eastAsia="Times New Roman" w:hAnsi="Times New Roman" w:cs="Times New Roman"/>
          <w:kern w:val="0"/>
          <w:sz w:val="22"/>
          <w:szCs w:val="22"/>
          <w:lang w:val="en-US"/>
          <w14:ligatures w14:val="none"/>
        </w:rPr>
        <w:noBreakHyphen/>
        <w:t>time, with remuneration on a time</w:t>
      </w:r>
      <w:r w:rsidRPr="00050CB4">
        <w:rPr>
          <w:rFonts w:ascii="Times New Roman" w:eastAsia="Times New Roman" w:hAnsi="Times New Roman" w:cs="Times New Roman"/>
          <w:kern w:val="0"/>
          <w:sz w:val="22"/>
          <w:szCs w:val="22"/>
          <w:lang w:val="en-US"/>
          <w14:ligatures w14:val="none"/>
        </w:rPr>
        <w:noBreakHyphen/>
        <w:t>based basis. The contract will be concluded for a period of 12 months, with a probationary period of three (3) months during which the contract may be terminated. Subject to the Consultant’s satisfactory performance of duties, the contract may be extended upon expiration of its initial term.</w:t>
      </w:r>
      <w:r w:rsidR="002E5C00" w:rsidRPr="00050CB4">
        <w:rPr>
          <w:sz w:val="22"/>
          <w:szCs w:val="22"/>
          <w:lang w:val="en-US"/>
        </w:rPr>
        <w:t xml:space="preserve"> </w:t>
      </w:r>
      <w:r w:rsidR="002E5C00" w:rsidRPr="00050CB4">
        <w:rPr>
          <w:rFonts w:ascii="Times New Roman" w:eastAsia="Times New Roman" w:hAnsi="Times New Roman" w:cs="Times New Roman"/>
          <w:kern w:val="0"/>
          <w:sz w:val="22"/>
          <w:szCs w:val="22"/>
          <w:lang w:val="en-US"/>
          <w14:ligatures w14:val="none"/>
        </w:rPr>
        <w:t>The Project is expected to continue through April, 2029.</w:t>
      </w:r>
    </w:p>
    <w:sectPr w:rsidR="00EE5EA7" w:rsidRPr="00050CB4">
      <w:footerReference w:type="even" r:id="rId7"/>
      <w:footerReference w:type="default" r:id="rId8"/>
      <w:footerReference w:type="firs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DF882" w14:textId="77777777" w:rsidR="007424AF" w:rsidRDefault="007424AF" w:rsidP="0010528C">
      <w:pPr>
        <w:spacing w:after="0" w:line="240" w:lineRule="auto"/>
      </w:pPr>
      <w:r>
        <w:separator/>
      </w:r>
    </w:p>
  </w:endnote>
  <w:endnote w:type="continuationSeparator" w:id="0">
    <w:p w14:paraId="32B32BBA" w14:textId="77777777" w:rsidR="007424AF" w:rsidRDefault="007424AF" w:rsidP="00105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94CA0" w14:textId="08D64B0D" w:rsidR="0010528C" w:rsidRDefault="0010528C">
    <w:pPr>
      <w:pStyle w:val="af"/>
    </w:pPr>
    <w:r>
      <w:rPr>
        <w:noProof/>
      </w:rPr>
      <mc:AlternateContent>
        <mc:Choice Requires="wps">
          <w:drawing>
            <wp:anchor distT="0" distB="0" distL="0" distR="0" simplePos="0" relativeHeight="251659264" behindDoc="0" locked="0" layoutInCell="1" allowOverlap="1" wp14:anchorId="2009F430" wp14:editId="1DEBCD98">
              <wp:simplePos x="635" y="635"/>
              <wp:positionH relativeFrom="page">
                <wp:align>right</wp:align>
              </wp:positionH>
              <wp:positionV relativeFrom="page">
                <wp:align>bottom</wp:align>
              </wp:positionV>
              <wp:extent cx="1170305" cy="370205"/>
              <wp:effectExtent l="0" t="0" r="0" b="0"/>
              <wp:wrapNone/>
              <wp:docPr id="1320518758"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12163627" w14:textId="79283421" w:rsidR="0010528C" w:rsidRPr="0010528C" w:rsidRDefault="0010528C" w:rsidP="0010528C">
                          <w:pPr>
                            <w:spacing w:after="0"/>
                            <w:rPr>
                              <w:rFonts w:ascii="Aptos" w:eastAsia="Aptos" w:hAnsi="Aptos" w:cs="Aptos"/>
                              <w:noProof/>
                              <w:color w:val="000000"/>
                              <w:sz w:val="20"/>
                              <w:szCs w:val="20"/>
                            </w:rPr>
                          </w:pPr>
                          <w:r w:rsidRPr="0010528C">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009F430" id="_x0000_t202" coordsize="21600,21600" o:spt="202" path="m,l,21600r21600,l21600,xe">
              <v:stroke joinstyle="miter"/>
              <v:path gradientshapeok="t" o:connecttype="rect"/>
            </v:shapetype>
            <v:shape id="Text Box 2" o:spid="_x0000_s1026" type="#_x0000_t202" alt="Official Use Only" style="position:absolute;margin-left:40.95pt;margin-top:0;width:92.15pt;height:29.1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" filled="f" stroked="f">
              <v:textbox style="mso-fit-shape-to-text:t" inset="0,0,20pt,15pt">
                <w:txbxContent>
                  <w:p w14:paraId="12163627" w14:textId="79283421" w:rsidR="0010528C" w:rsidRPr="0010528C" w:rsidRDefault="0010528C" w:rsidP="0010528C">
                    <w:pPr>
                      <w:spacing w:after="0"/>
                      <w:rPr>
                        <w:rFonts w:ascii="Aptos" w:eastAsia="Aptos" w:hAnsi="Aptos" w:cs="Aptos"/>
                        <w:noProof/>
                        <w:color w:val="000000"/>
                        <w:sz w:val="20"/>
                        <w:szCs w:val="20"/>
                      </w:rPr>
                    </w:pPr>
                    <w:r w:rsidRPr="0010528C">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FA6DA" w14:textId="4510A967" w:rsidR="0010528C" w:rsidRDefault="0010528C">
    <w:pPr>
      <w:pStyle w:val="af"/>
    </w:pPr>
    <w:r>
      <w:rPr>
        <w:noProof/>
      </w:rPr>
      <mc:AlternateContent>
        <mc:Choice Requires="wps">
          <w:drawing>
            <wp:anchor distT="0" distB="0" distL="0" distR="0" simplePos="0" relativeHeight="251660288" behindDoc="0" locked="0" layoutInCell="1" allowOverlap="1" wp14:anchorId="2B3FA62B" wp14:editId="27B0DD3F">
              <wp:simplePos x="1076325" y="10058400"/>
              <wp:positionH relativeFrom="page">
                <wp:align>right</wp:align>
              </wp:positionH>
              <wp:positionV relativeFrom="page">
                <wp:align>bottom</wp:align>
              </wp:positionV>
              <wp:extent cx="1170305" cy="370205"/>
              <wp:effectExtent l="0" t="0" r="0" b="0"/>
              <wp:wrapNone/>
              <wp:docPr id="465863252"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42C35CFE" w14:textId="5BD344BA" w:rsidR="0010528C" w:rsidRPr="0010528C" w:rsidRDefault="0010528C" w:rsidP="0010528C">
                          <w:pPr>
                            <w:spacing w:after="0"/>
                            <w:rPr>
                              <w:rFonts w:ascii="Aptos" w:eastAsia="Aptos" w:hAnsi="Aptos" w:cs="Aptos"/>
                              <w:noProof/>
                              <w:color w:val="000000"/>
                              <w:sz w:val="20"/>
                              <w:szCs w:val="20"/>
                            </w:rPr>
                          </w:pPr>
                          <w:r w:rsidRPr="0010528C">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B3FA62B" id="_x0000_t202" coordsize="21600,21600" o:spt="202" path="m,l,21600r21600,l21600,xe">
              <v:stroke joinstyle="miter"/>
              <v:path gradientshapeok="t" o:connecttype="rect"/>
            </v:shapetype>
            <v:shape id="Text Box 3" o:spid="_x0000_s1027" type="#_x0000_t202" alt="Official Use Only" style="position:absolute;margin-left:40.95pt;margin-top:0;width:92.15pt;height:29.1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" filled="f" stroked="f">
              <v:textbox style="mso-fit-shape-to-text:t" inset="0,0,20pt,15pt">
                <w:txbxContent>
                  <w:p w14:paraId="42C35CFE" w14:textId="5BD344BA" w:rsidR="0010528C" w:rsidRPr="0010528C" w:rsidRDefault="0010528C" w:rsidP="0010528C">
                    <w:pPr>
                      <w:spacing w:after="0"/>
                      <w:rPr>
                        <w:rFonts w:ascii="Aptos" w:eastAsia="Aptos" w:hAnsi="Aptos" w:cs="Aptos"/>
                        <w:noProof/>
                        <w:color w:val="000000"/>
                        <w:sz w:val="20"/>
                        <w:szCs w:val="20"/>
                      </w:rPr>
                    </w:pPr>
                    <w:r w:rsidRPr="0010528C">
                      <w:rPr>
                        <w:rFonts w:ascii="Aptos" w:eastAsia="Aptos" w:hAnsi="Aptos" w:cs="Aptos"/>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4E9E1" w14:textId="220330C8" w:rsidR="0010528C" w:rsidRDefault="0010528C">
    <w:pPr>
      <w:pStyle w:val="af"/>
    </w:pPr>
    <w:r>
      <w:rPr>
        <w:noProof/>
      </w:rPr>
      <mc:AlternateContent>
        <mc:Choice Requires="wps">
          <w:drawing>
            <wp:anchor distT="0" distB="0" distL="0" distR="0" simplePos="0" relativeHeight="251658240" behindDoc="0" locked="0" layoutInCell="1" allowOverlap="1" wp14:anchorId="6F73238C" wp14:editId="625CAF2B">
              <wp:simplePos x="635" y="635"/>
              <wp:positionH relativeFrom="page">
                <wp:align>right</wp:align>
              </wp:positionH>
              <wp:positionV relativeFrom="page">
                <wp:align>bottom</wp:align>
              </wp:positionV>
              <wp:extent cx="1170305" cy="370205"/>
              <wp:effectExtent l="0" t="0" r="0" b="0"/>
              <wp:wrapNone/>
              <wp:docPr id="1658301510"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7FF33C35" w14:textId="3159A7E1" w:rsidR="0010528C" w:rsidRPr="0010528C" w:rsidRDefault="0010528C" w:rsidP="0010528C">
                          <w:pPr>
                            <w:spacing w:after="0"/>
                            <w:rPr>
                              <w:rFonts w:ascii="Aptos" w:eastAsia="Aptos" w:hAnsi="Aptos" w:cs="Aptos"/>
                              <w:noProof/>
                              <w:color w:val="000000"/>
                              <w:sz w:val="20"/>
                              <w:szCs w:val="20"/>
                            </w:rPr>
                          </w:pPr>
                          <w:r w:rsidRPr="0010528C">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F73238C" id="_x0000_t202" coordsize="21600,21600" o:spt="202" path="m,l,21600r21600,l21600,xe">
              <v:stroke joinstyle="miter"/>
              <v:path gradientshapeok="t" o:connecttype="rect"/>
            </v:shapetype>
            <v:shape id="Text Box 1" o:spid="_x0000_s1028" type="#_x0000_t202" alt="Official Use Only" style="position:absolute;margin-left:40.95pt;margin-top:0;width:92.15pt;height:29.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" filled="f" stroked="f">
              <v:textbox style="mso-fit-shape-to-text:t" inset="0,0,20pt,15pt">
                <w:txbxContent>
                  <w:p w14:paraId="7FF33C35" w14:textId="3159A7E1" w:rsidR="0010528C" w:rsidRPr="0010528C" w:rsidRDefault="0010528C" w:rsidP="0010528C">
                    <w:pPr>
                      <w:spacing w:after="0"/>
                      <w:rPr>
                        <w:rFonts w:ascii="Aptos" w:eastAsia="Aptos" w:hAnsi="Aptos" w:cs="Aptos"/>
                        <w:noProof/>
                        <w:color w:val="000000"/>
                        <w:sz w:val="20"/>
                        <w:szCs w:val="20"/>
                      </w:rPr>
                    </w:pPr>
                    <w:r w:rsidRPr="0010528C">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5DD91" w14:textId="77777777" w:rsidR="007424AF" w:rsidRDefault="007424AF" w:rsidP="0010528C">
      <w:pPr>
        <w:spacing w:after="0" w:line="240" w:lineRule="auto"/>
      </w:pPr>
      <w:r>
        <w:separator/>
      </w:r>
    </w:p>
  </w:footnote>
  <w:footnote w:type="continuationSeparator" w:id="0">
    <w:p w14:paraId="3665D66B" w14:textId="77777777" w:rsidR="007424AF" w:rsidRDefault="007424AF" w:rsidP="001052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31065"/>
    <w:multiLevelType w:val="multilevel"/>
    <w:tmpl w:val="5BA64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D5343"/>
    <w:multiLevelType w:val="multilevel"/>
    <w:tmpl w:val="E6D4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690F92"/>
    <w:multiLevelType w:val="hybridMultilevel"/>
    <w:tmpl w:val="8BCEC7FA"/>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C2262F3"/>
    <w:multiLevelType w:val="multilevel"/>
    <w:tmpl w:val="BF965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B97006"/>
    <w:multiLevelType w:val="multilevel"/>
    <w:tmpl w:val="E6FAA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E16B7F"/>
    <w:multiLevelType w:val="multilevel"/>
    <w:tmpl w:val="56206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7F15B9"/>
    <w:multiLevelType w:val="multilevel"/>
    <w:tmpl w:val="FA205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1A0AC7"/>
    <w:multiLevelType w:val="multilevel"/>
    <w:tmpl w:val="64F47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BD02EB"/>
    <w:multiLevelType w:val="multilevel"/>
    <w:tmpl w:val="33B2B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054AB3"/>
    <w:multiLevelType w:val="multilevel"/>
    <w:tmpl w:val="E0BA0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79627B"/>
    <w:multiLevelType w:val="multilevel"/>
    <w:tmpl w:val="CE3EC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D70D50"/>
    <w:multiLevelType w:val="multilevel"/>
    <w:tmpl w:val="DAB84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2A3314"/>
    <w:multiLevelType w:val="multilevel"/>
    <w:tmpl w:val="A46C6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F21B5E"/>
    <w:multiLevelType w:val="hybridMultilevel"/>
    <w:tmpl w:val="FCD86E9A"/>
    <w:lvl w:ilvl="0" w:tplc="20000001">
      <w:start w:val="1"/>
      <w:numFmt w:val="bullet"/>
      <w:lvlText w:val=""/>
      <w:lvlJc w:val="left"/>
      <w:pPr>
        <w:ind w:left="720" w:hanging="360"/>
      </w:pPr>
      <w:rPr>
        <w:rFonts w:ascii="Symbol" w:hAnsi="Symbol" w:hint="default"/>
      </w:rPr>
    </w:lvl>
    <w:lvl w:ilvl="1" w:tplc="6E1C94C4">
      <w:numFmt w:val="bullet"/>
      <w:lvlText w:val="•"/>
      <w:lvlJc w:val="left"/>
      <w:pPr>
        <w:ind w:left="1800" w:hanging="720"/>
      </w:pPr>
      <w:rPr>
        <w:rFonts w:ascii="Times New Roman" w:eastAsia="Times New Roman" w:hAnsi="Times New Roman" w:cs="Times New Roman"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7A2E7DEF"/>
    <w:multiLevelType w:val="multilevel"/>
    <w:tmpl w:val="0884F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1197147">
    <w:abstractNumId w:val="10"/>
  </w:num>
  <w:num w:numId="2" w16cid:durableId="986127837">
    <w:abstractNumId w:val="11"/>
  </w:num>
  <w:num w:numId="3" w16cid:durableId="49112384">
    <w:abstractNumId w:val="8"/>
  </w:num>
  <w:num w:numId="4" w16cid:durableId="605964473">
    <w:abstractNumId w:val="13"/>
  </w:num>
  <w:num w:numId="5" w16cid:durableId="973675295">
    <w:abstractNumId w:val="9"/>
  </w:num>
  <w:num w:numId="6" w16cid:durableId="1766606923">
    <w:abstractNumId w:val="12"/>
  </w:num>
  <w:num w:numId="7" w16cid:durableId="1663853486">
    <w:abstractNumId w:val="1"/>
  </w:num>
  <w:num w:numId="8" w16cid:durableId="1380126857">
    <w:abstractNumId w:val="5"/>
  </w:num>
  <w:num w:numId="9" w16cid:durableId="710418109">
    <w:abstractNumId w:val="0"/>
  </w:num>
  <w:num w:numId="10" w16cid:durableId="2027905058">
    <w:abstractNumId w:val="6"/>
  </w:num>
  <w:num w:numId="11" w16cid:durableId="1198542155">
    <w:abstractNumId w:val="4"/>
  </w:num>
  <w:num w:numId="12" w16cid:durableId="1399472602">
    <w:abstractNumId w:val="3"/>
  </w:num>
  <w:num w:numId="13" w16cid:durableId="1363555185">
    <w:abstractNumId w:val="7"/>
  </w:num>
  <w:num w:numId="14" w16cid:durableId="1937010906">
    <w:abstractNumId w:val="14"/>
  </w:num>
  <w:num w:numId="15" w16cid:durableId="15572078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0109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0B6"/>
    <w:rsid w:val="00015DF6"/>
    <w:rsid w:val="00035F70"/>
    <w:rsid w:val="000370D2"/>
    <w:rsid w:val="00050CB4"/>
    <w:rsid w:val="0007442B"/>
    <w:rsid w:val="000A5E58"/>
    <w:rsid w:val="000D037D"/>
    <w:rsid w:val="000F4E54"/>
    <w:rsid w:val="0010528C"/>
    <w:rsid w:val="001A55B2"/>
    <w:rsid w:val="001E031E"/>
    <w:rsid w:val="001F2559"/>
    <w:rsid w:val="0020163D"/>
    <w:rsid w:val="00226E59"/>
    <w:rsid w:val="00235EBE"/>
    <w:rsid w:val="00262CBC"/>
    <w:rsid w:val="00274B00"/>
    <w:rsid w:val="002959A1"/>
    <w:rsid w:val="002A38FE"/>
    <w:rsid w:val="002C6A3D"/>
    <w:rsid w:val="002E5C00"/>
    <w:rsid w:val="00301AD6"/>
    <w:rsid w:val="00327EB2"/>
    <w:rsid w:val="003821FF"/>
    <w:rsid w:val="00393DCF"/>
    <w:rsid w:val="003D5426"/>
    <w:rsid w:val="003D677E"/>
    <w:rsid w:val="003E5301"/>
    <w:rsid w:val="003F2E8E"/>
    <w:rsid w:val="00433FBE"/>
    <w:rsid w:val="0044362D"/>
    <w:rsid w:val="004518F6"/>
    <w:rsid w:val="00452526"/>
    <w:rsid w:val="004825AB"/>
    <w:rsid w:val="004B0852"/>
    <w:rsid w:val="004B3E2D"/>
    <w:rsid w:val="004D30C0"/>
    <w:rsid w:val="004D75A7"/>
    <w:rsid w:val="004F7EEB"/>
    <w:rsid w:val="00594C0D"/>
    <w:rsid w:val="005A6EB8"/>
    <w:rsid w:val="005B5C8A"/>
    <w:rsid w:val="005C1EF4"/>
    <w:rsid w:val="005E582C"/>
    <w:rsid w:val="006138D9"/>
    <w:rsid w:val="00614CB1"/>
    <w:rsid w:val="0062779E"/>
    <w:rsid w:val="00653A6D"/>
    <w:rsid w:val="00676726"/>
    <w:rsid w:val="006960F6"/>
    <w:rsid w:val="006A30B6"/>
    <w:rsid w:val="006B169C"/>
    <w:rsid w:val="006C4E84"/>
    <w:rsid w:val="006E011B"/>
    <w:rsid w:val="006E141A"/>
    <w:rsid w:val="007103F2"/>
    <w:rsid w:val="00720916"/>
    <w:rsid w:val="007424AF"/>
    <w:rsid w:val="007455D0"/>
    <w:rsid w:val="007639B3"/>
    <w:rsid w:val="007955A6"/>
    <w:rsid w:val="007B2C31"/>
    <w:rsid w:val="007D21A5"/>
    <w:rsid w:val="00805044"/>
    <w:rsid w:val="00806D77"/>
    <w:rsid w:val="00830C32"/>
    <w:rsid w:val="008523BA"/>
    <w:rsid w:val="008921F0"/>
    <w:rsid w:val="008E51A1"/>
    <w:rsid w:val="00923FBE"/>
    <w:rsid w:val="0093130D"/>
    <w:rsid w:val="009551CD"/>
    <w:rsid w:val="00962471"/>
    <w:rsid w:val="00967DDC"/>
    <w:rsid w:val="009723FA"/>
    <w:rsid w:val="00977CDE"/>
    <w:rsid w:val="009834B8"/>
    <w:rsid w:val="00993D72"/>
    <w:rsid w:val="009A0B03"/>
    <w:rsid w:val="00A00E4D"/>
    <w:rsid w:val="00A14699"/>
    <w:rsid w:val="00A152DE"/>
    <w:rsid w:val="00A32C6E"/>
    <w:rsid w:val="00A473D4"/>
    <w:rsid w:val="00A6547E"/>
    <w:rsid w:val="00A97783"/>
    <w:rsid w:val="00AA1AF3"/>
    <w:rsid w:val="00AB38F1"/>
    <w:rsid w:val="00AB4033"/>
    <w:rsid w:val="00B1313B"/>
    <w:rsid w:val="00B179F0"/>
    <w:rsid w:val="00B212E1"/>
    <w:rsid w:val="00B5619F"/>
    <w:rsid w:val="00B660CB"/>
    <w:rsid w:val="00B94D19"/>
    <w:rsid w:val="00BB02A3"/>
    <w:rsid w:val="00BB07E2"/>
    <w:rsid w:val="00BC3F14"/>
    <w:rsid w:val="00C114A5"/>
    <w:rsid w:val="00C346EA"/>
    <w:rsid w:val="00C501C3"/>
    <w:rsid w:val="00C621E0"/>
    <w:rsid w:val="00C915E0"/>
    <w:rsid w:val="00CA7CEE"/>
    <w:rsid w:val="00CC6774"/>
    <w:rsid w:val="00CE0823"/>
    <w:rsid w:val="00CE5674"/>
    <w:rsid w:val="00CF2DCE"/>
    <w:rsid w:val="00D522EA"/>
    <w:rsid w:val="00D715CA"/>
    <w:rsid w:val="00D74D95"/>
    <w:rsid w:val="00DB5466"/>
    <w:rsid w:val="00DE5F32"/>
    <w:rsid w:val="00E23B14"/>
    <w:rsid w:val="00E432D3"/>
    <w:rsid w:val="00E60FE1"/>
    <w:rsid w:val="00E64A18"/>
    <w:rsid w:val="00E66CE5"/>
    <w:rsid w:val="00E86F54"/>
    <w:rsid w:val="00E94305"/>
    <w:rsid w:val="00EB4549"/>
    <w:rsid w:val="00EE5EA7"/>
    <w:rsid w:val="00EE7D1A"/>
    <w:rsid w:val="00F317E0"/>
    <w:rsid w:val="00F54D07"/>
    <w:rsid w:val="00FB23AF"/>
    <w:rsid w:val="00FD3BDB"/>
    <w:rsid w:val="00FF66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BBCC"/>
  <w15:chartTrackingRefBased/>
  <w15:docId w15:val="{9B7CE096-44F7-4F9A-9D57-AB02311F1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5426"/>
  </w:style>
  <w:style w:type="paragraph" w:styleId="1">
    <w:name w:val="heading 1"/>
    <w:basedOn w:val="a"/>
    <w:next w:val="a"/>
    <w:link w:val="10"/>
    <w:uiPriority w:val="9"/>
    <w:qFormat/>
    <w:rsid w:val="006A30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A30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A30B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A30B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A30B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A30B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A30B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A30B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A30B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30B6"/>
    <w:rPr>
      <w:rFonts w:asciiTheme="majorHAnsi" w:eastAsiaTheme="majorEastAsia" w:hAnsiTheme="majorHAnsi" w:cstheme="majorBidi"/>
      <w:color w:val="2F5496" w:themeColor="accent1" w:themeShade="BF"/>
      <w:sz w:val="40"/>
      <w:szCs w:val="40"/>
      <w:lang w:val="ru-RU"/>
    </w:rPr>
  </w:style>
  <w:style w:type="character" w:customStyle="1" w:styleId="20">
    <w:name w:val="Заголовок 2 Знак"/>
    <w:basedOn w:val="a0"/>
    <w:link w:val="2"/>
    <w:uiPriority w:val="9"/>
    <w:semiHidden/>
    <w:rsid w:val="006A30B6"/>
    <w:rPr>
      <w:rFonts w:asciiTheme="majorHAnsi" w:eastAsiaTheme="majorEastAsia" w:hAnsiTheme="majorHAnsi" w:cstheme="majorBidi"/>
      <w:color w:val="2F5496" w:themeColor="accent1" w:themeShade="BF"/>
      <w:sz w:val="32"/>
      <w:szCs w:val="32"/>
      <w:lang w:val="ru-RU"/>
    </w:rPr>
  </w:style>
  <w:style w:type="character" w:customStyle="1" w:styleId="30">
    <w:name w:val="Заголовок 3 Знак"/>
    <w:basedOn w:val="a0"/>
    <w:link w:val="3"/>
    <w:uiPriority w:val="9"/>
    <w:semiHidden/>
    <w:rsid w:val="006A30B6"/>
    <w:rPr>
      <w:rFonts w:eastAsiaTheme="majorEastAsia" w:cstheme="majorBidi"/>
      <w:color w:val="2F5496" w:themeColor="accent1" w:themeShade="BF"/>
      <w:sz w:val="28"/>
      <w:szCs w:val="28"/>
      <w:lang w:val="ru-RU"/>
    </w:rPr>
  </w:style>
  <w:style w:type="character" w:customStyle="1" w:styleId="40">
    <w:name w:val="Заголовок 4 Знак"/>
    <w:basedOn w:val="a0"/>
    <w:link w:val="4"/>
    <w:uiPriority w:val="9"/>
    <w:semiHidden/>
    <w:rsid w:val="006A30B6"/>
    <w:rPr>
      <w:rFonts w:eastAsiaTheme="majorEastAsia" w:cstheme="majorBidi"/>
      <w:i/>
      <w:iCs/>
      <w:color w:val="2F5496" w:themeColor="accent1" w:themeShade="BF"/>
      <w:lang w:val="ru-RU"/>
    </w:rPr>
  </w:style>
  <w:style w:type="character" w:customStyle="1" w:styleId="50">
    <w:name w:val="Заголовок 5 Знак"/>
    <w:basedOn w:val="a0"/>
    <w:link w:val="5"/>
    <w:uiPriority w:val="9"/>
    <w:semiHidden/>
    <w:rsid w:val="006A30B6"/>
    <w:rPr>
      <w:rFonts w:eastAsiaTheme="majorEastAsia" w:cstheme="majorBidi"/>
      <w:color w:val="2F5496" w:themeColor="accent1" w:themeShade="BF"/>
      <w:lang w:val="ru-RU"/>
    </w:rPr>
  </w:style>
  <w:style w:type="character" w:customStyle="1" w:styleId="60">
    <w:name w:val="Заголовок 6 Знак"/>
    <w:basedOn w:val="a0"/>
    <w:link w:val="6"/>
    <w:uiPriority w:val="9"/>
    <w:semiHidden/>
    <w:rsid w:val="006A30B6"/>
    <w:rPr>
      <w:rFonts w:eastAsiaTheme="majorEastAsia" w:cstheme="majorBidi"/>
      <w:i/>
      <w:iCs/>
      <w:color w:val="595959" w:themeColor="text1" w:themeTint="A6"/>
      <w:lang w:val="ru-RU"/>
    </w:rPr>
  </w:style>
  <w:style w:type="character" w:customStyle="1" w:styleId="70">
    <w:name w:val="Заголовок 7 Знак"/>
    <w:basedOn w:val="a0"/>
    <w:link w:val="7"/>
    <w:uiPriority w:val="9"/>
    <w:semiHidden/>
    <w:rsid w:val="006A30B6"/>
    <w:rPr>
      <w:rFonts w:eastAsiaTheme="majorEastAsia" w:cstheme="majorBidi"/>
      <w:color w:val="595959" w:themeColor="text1" w:themeTint="A6"/>
      <w:lang w:val="ru-RU"/>
    </w:rPr>
  </w:style>
  <w:style w:type="character" w:customStyle="1" w:styleId="80">
    <w:name w:val="Заголовок 8 Знак"/>
    <w:basedOn w:val="a0"/>
    <w:link w:val="8"/>
    <w:uiPriority w:val="9"/>
    <w:semiHidden/>
    <w:rsid w:val="006A30B6"/>
    <w:rPr>
      <w:rFonts w:eastAsiaTheme="majorEastAsia" w:cstheme="majorBidi"/>
      <w:i/>
      <w:iCs/>
      <w:color w:val="272727" w:themeColor="text1" w:themeTint="D8"/>
      <w:lang w:val="ru-RU"/>
    </w:rPr>
  </w:style>
  <w:style w:type="character" w:customStyle="1" w:styleId="90">
    <w:name w:val="Заголовок 9 Знак"/>
    <w:basedOn w:val="a0"/>
    <w:link w:val="9"/>
    <w:uiPriority w:val="9"/>
    <w:semiHidden/>
    <w:rsid w:val="006A30B6"/>
    <w:rPr>
      <w:rFonts w:eastAsiaTheme="majorEastAsia" w:cstheme="majorBidi"/>
      <w:color w:val="272727" w:themeColor="text1" w:themeTint="D8"/>
      <w:lang w:val="ru-RU"/>
    </w:rPr>
  </w:style>
  <w:style w:type="paragraph" w:styleId="a3">
    <w:name w:val="Title"/>
    <w:basedOn w:val="a"/>
    <w:next w:val="a"/>
    <w:link w:val="a4"/>
    <w:uiPriority w:val="10"/>
    <w:qFormat/>
    <w:rsid w:val="006A30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A30B6"/>
    <w:rPr>
      <w:rFonts w:asciiTheme="majorHAnsi" w:eastAsiaTheme="majorEastAsia" w:hAnsiTheme="majorHAnsi" w:cstheme="majorBidi"/>
      <w:spacing w:val="-10"/>
      <w:kern w:val="28"/>
      <w:sz w:val="56"/>
      <w:szCs w:val="56"/>
      <w:lang w:val="ru-RU"/>
    </w:rPr>
  </w:style>
  <w:style w:type="paragraph" w:styleId="a5">
    <w:name w:val="Subtitle"/>
    <w:basedOn w:val="a"/>
    <w:next w:val="a"/>
    <w:link w:val="a6"/>
    <w:uiPriority w:val="11"/>
    <w:qFormat/>
    <w:rsid w:val="006A30B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A30B6"/>
    <w:rPr>
      <w:rFonts w:eastAsiaTheme="majorEastAsia" w:cstheme="majorBidi"/>
      <w:color w:val="595959" w:themeColor="text1" w:themeTint="A6"/>
      <w:spacing w:val="15"/>
      <w:sz w:val="28"/>
      <w:szCs w:val="28"/>
      <w:lang w:val="ru-RU"/>
    </w:rPr>
  </w:style>
  <w:style w:type="paragraph" w:styleId="21">
    <w:name w:val="Quote"/>
    <w:basedOn w:val="a"/>
    <w:next w:val="a"/>
    <w:link w:val="22"/>
    <w:uiPriority w:val="29"/>
    <w:qFormat/>
    <w:rsid w:val="006A30B6"/>
    <w:pPr>
      <w:spacing w:before="160"/>
      <w:jc w:val="center"/>
    </w:pPr>
    <w:rPr>
      <w:i/>
      <w:iCs/>
      <w:color w:val="404040" w:themeColor="text1" w:themeTint="BF"/>
    </w:rPr>
  </w:style>
  <w:style w:type="character" w:customStyle="1" w:styleId="22">
    <w:name w:val="Цитата 2 Знак"/>
    <w:basedOn w:val="a0"/>
    <w:link w:val="21"/>
    <w:uiPriority w:val="29"/>
    <w:rsid w:val="006A30B6"/>
    <w:rPr>
      <w:i/>
      <w:iCs/>
      <w:color w:val="404040" w:themeColor="text1" w:themeTint="BF"/>
      <w:lang w:val="ru-RU"/>
    </w:rPr>
  </w:style>
  <w:style w:type="paragraph" w:styleId="a7">
    <w:name w:val="List Paragraph"/>
    <w:basedOn w:val="a"/>
    <w:uiPriority w:val="34"/>
    <w:qFormat/>
    <w:rsid w:val="006A30B6"/>
    <w:pPr>
      <w:ind w:left="720"/>
      <w:contextualSpacing/>
    </w:pPr>
  </w:style>
  <w:style w:type="character" w:styleId="a8">
    <w:name w:val="Intense Emphasis"/>
    <w:basedOn w:val="a0"/>
    <w:uiPriority w:val="21"/>
    <w:qFormat/>
    <w:rsid w:val="006A30B6"/>
    <w:rPr>
      <w:i/>
      <w:iCs/>
      <w:color w:val="2F5496" w:themeColor="accent1" w:themeShade="BF"/>
    </w:rPr>
  </w:style>
  <w:style w:type="paragraph" w:styleId="a9">
    <w:name w:val="Intense Quote"/>
    <w:basedOn w:val="a"/>
    <w:next w:val="a"/>
    <w:link w:val="aa"/>
    <w:uiPriority w:val="30"/>
    <w:qFormat/>
    <w:rsid w:val="006A30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A30B6"/>
    <w:rPr>
      <w:i/>
      <w:iCs/>
      <w:color w:val="2F5496" w:themeColor="accent1" w:themeShade="BF"/>
      <w:lang w:val="ru-RU"/>
    </w:rPr>
  </w:style>
  <w:style w:type="character" w:styleId="ab">
    <w:name w:val="Intense Reference"/>
    <w:basedOn w:val="a0"/>
    <w:uiPriority w:val="32"/>
    <w:qFormat/>
    <w:rsid w:val="006A30B6"/>
    <w:rPr>
      <w:b/>
      <w:bCs/>
      <w:smallCaps/>
      <w:color w:val="2F5496" w:themeColor="accent1" w:themeShade="BF"/>
      <w:spacing w:val="5"/>
    </w:rPr>
  </w:style>
  <w:style w:type="paragraph" w:styleId="ac">
    <w:name w:val="Revision"/>
    <w:hidden/>
    <w:uiPriority w:val="99"/>
    <w:semiHidden/>
    <w:rsid w:val="00301AD6"/>
    <w:pPr>
      <w:spacing w:after="0" w:line="240" w:lineRule="auto"/>
    </w:pPr>
  </w:style>
  <w:style w:type="paragraph" w:styleId="ad">
    <w:name w:val="Normal (Web)"/>
    <w:basedOn w:val="a"/>
    <w:uiPriority w:val="99"/>
    <w:semiHidden/>
    <w:unhideWhenUsed/>
    <w:rsid w:val="00B660C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e">
    <w:name w:val="Strong"/>
    <w:basedOn w:val="a0"/>
    <w:uiPriority w:val="22"/>
    <w:qFormat/>
    <w:rsid w:val="00B660CB"/>
    <w:rPr>
      <w:b/>
      <w:bCs/>
    </w:rPr>
  </w:style>
  <w:style w:type="paragraph" w:styleId="af">
    <w:name w:val="footer"/>
    <w:basedOn w:val="a"/>
    <w:link w:val="af0"/>
    <w:uiPriority w:val="99"/>
    <w:unhideWhenUsed/>
    <w:rsid w:val="0010528C"/>
    <w:pPr>
      <w:tabs>
        <w:tab w:val="center" w:pos="4680"/>
        <w:tab w:val="right" w:pos="9360"/>
      </w:tabs>
      <w:spacing w:after="0" w:line="240" w:lineRule="auto"/>
    </w:pPr>
  </w:style>
  <w:style w:type="character" w:customStyle="1" w:styleId="af0">
    <w:name w:val="Нижний колонтитул Знак"/>
    <w:basedOn w:val="a0"/>
    <w:link w:val="af"/>
    <w:uiPriority w:val="99"/>
    <w:rsid w:val="00105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1329</Words>
  <Characters>7578</Characters>
  <Application>Microsoft Office Word</Application>
  <DocSecurity>0</DocSecurity>
  <Lines>63</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dc:creator>
  <cp:keywords/>
  <dc:description/>
  <cp:lastModifiedBy>Пользователь</cp:lastModifiedBy>
  <cp:revision>14</cp:revision>
  <dcterms:created xsi:type="dcterms:W3CDTF">2026-07-12T10:05:00Z</dcterms:created>
  <dcterms:modified xsi:type="dcterms:W3CDTF">2026-07-21T08:36:00Z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62d7ac46,4eb58466,1bc48254</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2026-07-12T10:04:41Z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90e9cd6d-1d86-4085-84fd-8cf3ec6fa673</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