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8" w:rsidRPr="00645633" w:rsidRDefault="008D5F78" w:rsidP="008D5F7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645633">
        <w:rPr>
          <w:bCs/>
          <w:smallCaps w:val="0"/>
          <w:sz w:val="24"/>
          <w:szCs w:val="24"/>
          <w:lang w:val="ru-RU"/>
        </w:rPr>
        <w:t>ЗАПРОС НА ВЫРАЖЕНИЕ ЗАИНТЕРЕСОВАННОСТИ</w:t>
      </w:r>
    </w:p>
    <w:p w:rsidR="008D5F78" w:rsidRPr="00645633" w:rsidRDefault="008D5F78" w:rsidP="008D5F7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645633">
        <w:rPr>
          <w:bCs/>
          <w:smallCaps w:val="0"/>
          <w:sz w:val="24"/>
          <w:szCs w:val="24"/>
          <w:lang w:val="ru-RU"/>
        </w:rPr>
        <w:t>(КОНСАЛТИНГОВЫЕ УСЛУГИ –ОТБОР ФИРМ)</w:t>
      </w:r>
    </w:p>
    <w:p w:rsidR="008D5F78" w:rsidRPr="00645633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8D5F78">
      <w:pPr>
        <w:suppressAutoHyphens/>
        <w:rPr>
          <w:rFonts w:ascii="Times New Roman" w:hAnsi="Times New Roman"/>
          <w:b/>
          <w:i/>
          <w:caps/>
          <w:spacing w:val="-2"/>
          <w:sz w:val="24"/>
          <w:szCs w:val="24"/>
          <w:lang w:val="ru-RU"/>
        </w:rPr>
      </w:pPr>
      <w:r w:rsidRPr="007D6572">
        <w:rPr>
          <w:rFonts w:ascii="Times New Roman" w:hAnsi="Times New Roman"/>
          <w:b/>
          <w:i/>
          <w:caps/>
          <w:sz w:val="24"/>
          <w:szCs w:val="24"/>
          <w:lang w:val="ru-RU"/>
        </w:rPr>
        <w:t>Республика Таджикистан</w:t>
      </w:r>
    </w:p>
    <w:p w:rsidR="00AB0F6D" w:rsidRPr="00645633" w:rsidRDefault="00AB0F6D" w:rsidP="008D5F78">
      <w:pPr>
        <w:suppressAutoHyphens/>
        <w:rPr>
          <w:rFonts w:ascii="Times New Roman" w:hAnsi="Times New Roman"/>
          <w:b/>
          <w:i/>
          <w:caps/>
          <w:sz w:val="16"/>
          <w:szCs w:val="16"/>
          <w:lang w:val="ru-RU"/>
        </w:rPr>
      </w:pPr>
    </w:p>
    <w:p w:rsidR="008D5F78" w:rsidRPr="007D6572" w:rsidRDefault="008D5F78" w:rsidP="00645633">
      <w:pPr>
        <w:suppressAutoHyphens/>
        <w:jc w:val="both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 w:rsidRPr="007D6572">
        <w:rPr>
          <w:rFonts w:ascii="Times New Roman" w:hAnsi="Times New Roman"/>
          <w:b/>
          <w:i/>
          <w:caps/>
          <w:sz w:val="24"/>
          <w:szCs w:val="24"/>
          <w:lang w:val="ru-RU"/>
        </w:rPr>
        <w:t>Проект “Повышение готовности и устойчивости к бедствиям в Таджикистане”</w:t>
      </w:r>
    </w:p>
    <w:p w:rsidR="008D5F78" w:rsidRPr="007D6572" w:rsidRDefault="008D5F78" w:rsidP="0064563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D6572">
        <w:rPr>
          <w:rFonts w:ascii="Times New Roman" w:hAnsi="Times New Roman"/>
          <w:sz w:val="24"/>
          <w:szCs w:val="24"/>
          <w:lang w:val="ru-RU"/>
        </w:rPr>
        <w:t xml:space="preserve">№ Гранта МАР (Международная Ассоциация Развития): № </w:t>
      </w:r>
      <w:r w:rsidRPr="007D6572">
        <w:rPr>
          <w:rFonts w:ascii="Times New Roman" w:hAnsi="Times New Roman"/>
          <w:sz w:val="24"/>
          <w:szCs w:val="24"/>
        </w:rPr>
        <w:t>D</w:t>
      </w:r>
      <w:r w:rsidRPr="007D6572">
        <w:rPr>
          <w:rFonts w:ascii="Times New Roman" w:hAnsi="Times New Roman"/>
          <w:sz w:val="24"/>
          <w:szCs w:val="24"/>
          <w:lang w:val="ru-RU"/>
        </w:rPr>
        <w:t>9780-</w:t>
      </w:r>
      <w:r w:rsidRPr="007D6572">
        <w:rPr>
          <w:rFonts w:ascii="Times New Roman" w:hAnsi="Times New Roman"/>
          <w:sz w:val="24"/>
          <w:szCs w:val="24"/>
        </w:rPr>
        <w:t>TJ</w:t>
      </w:r>
    </w:p>
    <w:p w:rsidR="008D5F78" w:rsidRPr="00645633" w:rsidRDefault="008D5F78" w:rsidP="00645633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645633">
      <w:pPr>
        <w:pStyle w:val="a5"/>
        <w:ind w:left="1985" w:hanging="1985"/>
        <w:jc w:val="both"/>
        <w:rPr>
          <w:rFonts w:ascii="Times New Roman" w:hAnsi="Times New Roman"/>
          <w:b/>
          <w:i/>
          <w:caps/>
          <w:spacing w:val="0"/>
          <w:szCs w:val="24"/>
          <w:lang w:val="ru-RU"/>
        </w:rPr>
      </w:pPr>
      <w:r w:rsidRPr="007D6572">
        <w:rPr>
          <w:rFonts w:ascii="Times New Roman" w:hAnsi="Times New Roman"/>
          <w:b/>
          <w:szCs w:val="24"/>
          <w:lang w:val="ru-RU"/>
        </w:rPr>
        <w:t xml:space="preserve">Название задания: </w:t>
      </w:r>
      <w:r w:rsidR="00DB27D2" w:rsidRPr="007D6572">
        <w:rPr>
          <w:rFonts w:ascii="Times New Roman" w:hAnsi="Times New Roman"/>
          <w:bCs/>
          <w:color w:val="000000"/>
          <w:szCs w:val="24"/>
          <w:lang w:val="ru-RU" w:eastAsia="ru-RU"/>
        </w:rPr>
        <w:t>Создание единой интегрированной системы коммуникаций</w:t>
      </w:r>
      <w:r w:rsidR="00DB27D2" w:rsidRPr="007D6572">
        <w:rPr>
          <w:rFonts w:ascii="Times New Roman" w:hAnsi="Times New Roman"/>
          <w:b/>
          <w:bCs/>
          <w:color w:val="000000"/>
          <w:szCs w:val="24"/>
          <w:lang w:val="ru-RU" w:eastAsia="ru-RU"/>
        </w:rPr>
        <w:t xml:space="preserve"> </w:t>
      </w:r>
      <w:r w:rsidR="00DB27D2" w:rsidRPr="007D6572">
        <w:rPr>
          <w:rFonts w:ascii="Times New Roman" w:hAnsi="Times New Roman"/>
          <w:szCs w:val="24"/>
          <w:lang w:val="ru-RU"/>
        </w:rPr>
        <w:t>Комитета по чрезвычайным ситуациям и гражданской обороне (КЧС и ГО) при Правительстве Республики Таджикистан</w:t>
      </w:r>
    </w:p>
    <w:p w:rsidR="008D5F78" w:rsidRPr="00E210CB" w:rsidRDefault="008D5F78" w:rsidP="00645633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E210CB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Номер ссылки </w:t>
      </w:r>
      <w:r w:rsidRPr="00EB31B6">
        <w:rPr>
          <w:rFonts w:ascii="Times New Roman" w:hAnsi="Times New Roman"/>
          <w:spacing w:val="-2"/>
          <w:sz w:val="24"/>
          <w:szCs w:val="24"/>
          <w:lang w:val="ru-RU"/>
        </w:rPr>
        <w:t>(согласно План</w:t>
      </w:r>
      <w:r w:rsidR="00AB0F6D" w:rsidRPr="00EB31B6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EB31B6">
        <w:rPr>
          <w:rFonts w:ascii="Times New Roman" w:hAnsi="Times New Roman"/>
          <w:spacing w:val="-2"/>
          <w:sz w:val="24"/>
          <w:szCs w:val="24"/>
          <w:lang w:val="ru-RU"/>
        </w:rPr>
        <w:t xml:space="preserve"> закупок):</w:t>
      </w:r>
      <w:r w:rsidRPr="00E210C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EB31B6">
        <w:rPr>
          <w:rFonts w:ascii="Times New Roman" w:hAnsi="Times New Roman"/>
          <w:b/>
          <w:sz w:val="24"/>
          <w:szCs w:val="24"/>
        </w:rPr>
        <w:t>COE</w:t>
      </w:r>
      <w:r w:rsidRPr="00EB31B6">
        <w:rPr>
          <w:rFonts w:ascii="Times New Roman" w:hAnsi="Times New Roman"/>
          <w:b/>
          <w:sz w:val="24"/>
          <w:szCs w:val="24"/>
          <w:lang w:val="ru-RU"/>
        </w:rPr>
        <w:t>/</w:t>
      </w:r>
      <w:r w:rsidRPr="00EB31B6">
        <w:rPr>
          <w:rFonts w:ascii="Times New Roman" w:hAnsi="Times New Roman"/>
          <w:b/>
          <w:sz w:val="24"/>
          <w:szCs w:val="24"/>
        </w:rPr>
        <w:t>TPRDP</w:t>
      </w:r>
      <w:r w:rsidRPr="00EB31B6">
        <w:rPr>
          <w:rFonts w:ascii="Times New Roman" w:hAnsi="Times New Roman"/>
          <w:b/>
          <w:sz w:val="24"/>
          <w:szCs w:val="24"/>
          <w:lang w:val="ru-RU"/>
        </w:rPr>
        <w:t>/</w:t>
      </w:r>
      <w:r w:rsidRPr="00EB31B6">
        <w:rPr>
          <w:rFonts w:ascii="Times New Roman" w:hAnsi="Times New Roman"/>
          <w:b/>
          <w:sz w:val="24"/>
          <w:szCs w:val="24"/>
        </w:rPr>
        <w:t>C</w:t>
      </w:r>
      <w:r w:rsidR="00DB27D2" w:rsidRPr="00EB31B6">
        <w:rPr>
          <w:rFonts w:ascii="Times New Roman" w:hAnsi="Times New Roman"/>
          <w:b/>
          <w:sz w:val="24"/>
          <w:szCs w:val="24"/>
        </w:rPr>
        <w:t>Q</w:t>
      </w:r>
      <w:r w:rsidRPr="00EB31B6">
        <w:rPr>
          <w:rFonts w:ascii="Times New Roman" w:hAnsi="Times New Roman"/>
          <w:b/>
          <w:sz w:val="24"/>
          <w:szCs w:val="24"/>
        </w:rPr>
        <w:t>S</w:t>
      </w:r>
      <w:r w:rsidRPr="00EB31B6">
        <w:rPr>
          <w:rFonts w:ascii="Times New Roman" w:hAnsi="Times New Roman"/>
          <w:b/>
          <w:sz w:val="24"/>
          <w:szCs w:val="24"/>
          <w:lang w:val="ru-RU"/>
        </w:rPr>
        <w:t>-</w:t>
      </w:r>
      <w:r w:rsidR="00DB27D2" w:rsidRPr="00EB31B6">
        <w:rPr>
          <w:rFonts w:ascii="Times New Roman" w:hAnsi="Times New Roman"/>
          <w:b/>
          <w:sz w:val="24"/>
          <w:szCs w:val="24"/>
          <w:lang w:val="ru-RU"/>
        </w:rPr>
        <w:t>10</w:t>
      </w:r>
    </w:p>
    <w:p w:rsidR="008D5F78" w:rsidRPr="00645633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8D5F78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zCs w:val="22"/>
          <w:lang w:val="ru-RU"/>
        </w:rPr>
        <w:t>Республик</w:t>
      </w:r>
      <w:r w:rsidR="003D4399" w:rsidRPr="007D6572">
        <w:rPr>
          <w:rFonts w:ascii="Times New Roman" w:hAnsi="Times New Roman"/>
          <w:szCs w:val="22"/>
          <w:lang w:val="ru-RU"/>
        </w:rPr>
        <w:t>а</w:t>
      </w:r>
      <w:r w:rsidRPr="007D6572">
        <w:rPr>
          <w:rFonts w:ascii="Times New Roman" w:hAnsi="Times New Roman"/>
          <w:szCs w:val="22"/>
          <w:lang w:val="ru-RU"/>
        </w:rPr>
        <w:t xml:space="preserve"> Таджикистан</w:t>
      </w:r>
      <w:r w:rsidRPr="007D6572">
        <w:rPr>
          <w:rFonts w:ascii="Times New Roman" w:hAnsi="Times New Roman"/>
          <w:spacing w:val="-2"/>
          <w:szCs w:val="22"/>
          <w:lang w:val="ru-RU"/>
        </w:rPr>
        <w:t xml:space="preserve"> получил</w:t>
      </w:r>
      <w:r w:rsidR="003D4399" w:rsidRPr="007D6572">
        <w:rPr>
          <w:rFonts w:ascii="Times New Roman" w:hAnsi="Times New Roman"/>
          <w:spacing w:val="-2"/>
          <w:szCs w:val="22"/>
          <w:lang w:val="ru-RU"/>
        </w:rPr>
        <w:t>а</w:t>
      </w:r>
      <w:r w:rsidRPr="007D6572">
        <w:rPr>
          <w:rFonts w:ascii="Times New Roman" w:hAnsi="Times New Roman"/>
          <w:spacing w:val="-2"/>
          <w:szCs w:val="22"/>
          <w:lang w:val="ru-RU"/>
        </w:rPr>
        <w:t xml:space="preserve"> финансирование от Всемирного банка для покрытия стоимости проекта «Повышение готовности и устойчивости</w:t>
      </w:r>
      <w:r w:rsidR="00A01009" w:rsidRPr="007D6572">
        <w:rPr>
          <w:rFonts w:ascii="Times New Roman" w:hAnsi="Times New Roman"/>
          <w:spacing w:val="-2"/>
          <w:szCs w:val="22"/>
          <w:lang w:val="ru-RU"/>
        </w:rPr>
        <w:t xml:space="preserve"> к бедствиям в Таджикистане» </w:t>
      </w:r>
      <w:r w:rsidRPr="007D6572">
        <w:rPr>
          <w:rFonts w:ascii="Times New Roman" w:hAnsi="Times New Roman"/>
          <w:spacing w:val="-2"/>
          <w:szCs w:val="22"/>
          <w:lang w:val="ru-RU"/>
        </w:rPr>
        <w:t xml:space="preserve">и намеревается </w:t>
      </w:r>
      <w:r w:rsidR="00F11EA9" w:rsidRPr="007D6572">
        <w:rPr>
          <w:rFonts w:ascii="Times New Roman" w:hAnsi="Times New Roman"/>
          <w:spacing w:val="-2"/>
          <w:szCs w:val="22"/>
          <w:lang w:val="ru-RU"/>
        </w:rPr>
        <w:t>покры</w:t>
      </w:r>
      <w:r w:rsidRPr="007D6572">
        <w:rPr>
          <w:rFonts w:ascii="Times New Roman" w:hAnsi="Times New Roman"/>
          <w:spacing w:val="-2"/>
          <w:szCs w:val="22"/>
          <w:lang w:val="ru-RU"/>
        </w:rPr>
        <w:t>ть часть расходов на консультационные услуги.</w:t>
      </w:r>
    </w:p>
    <w:p w:rsidR="008D5F78" w:rsidRPr="00645633" w:rsidRDefault="008D5F78" w:rsidP="008D5F78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F11EA9" w:rsidRPr="007D6572" w:rsidRDefault="008D5F78" w:rsidP="008D5F78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>Консультационные услуги («Услуги») включают</w:t>
      </w:r>
      <w:r w:rsidR="00DB27D2" w:rsidRPr="007D6572">
        <w:rPr>
          <w:rFonts w:ascii="Times New Roman" w:hAnsi="Times New Roman"/>
          <w:szCs w:val="22"/>
          <w:lang w:val="ru-RU"/>
        </w:rPr>
        <w:t xml:space="preserve"> с</w:t>
      </w:r>
      <w:r w:rsidR="00DB27D2" w:rsidRPr="007D6572">
        <w:rPr>
          <w:rFonts w:ascii="Times New Roman" w:hAnsi="Times New Roman"/>
          <w:bCs/>
          <w:color w:val="000000"/>
          <w:szCs w:val="22"/>
          <w:lang w:val="ru-RU" w:eastAsia="ru-RU"/>
        </w:rPr>
        <w:t>оздание единой интегрированной системы коммуникаций</w:t>
      </w:r>
      <w:r w:rsidR="00DB27D2" w:rsidRPr="007D6572">
        <w:rPr>
          <w:rFonts w:ascii="Times New Roman" w:hAnsi="Times New Roman"/>
          <w:b/>
          <w:bCs/>
          <w:color w:val="000000"/>
          <w:szCs w:val="22"/>
          <w:lang w:val="ru-RU" w:eastAsia="ru-RU"/>
        </w:rPr>
        <w:t xml:space="preserve"> </w:t>
      </w:r>
      <w:r w:rsidR="00DB27D2" w:rsidRPr="007D6572">
        <w:rPr>
          <w:rFonts w:ascii="Times New Roman" w:hAnsi="Times New Roman"/>
          <w:szCs w:val="22"/>
          <w:lang w:val="ru-RU"/>
        </w:rPr>
        <w:t>Комитета по чрезвычайным ситуациям и гражданской обороне (КЧС и ГО) при Правительстве Республики Таджикистан</w:t>
      </w:r>
      <w:r w:rsidR="00EB31B6">
        <w:rPr>
          <w:rFonts w:ascii="Times New Roman" w:hAnsi="Times New Roman"/>
          <w:szCs w:val="22"/>
          <w:lang w:val="ru-RU"/>
        </w:rPr>
        <w:t>.</w:t>
      </w:r>
      <w:r w:rsidR="00A01009" w:rsidRPr="007D6572">
        <w:rPr>
          <w:rFonts w:ascii="Times New Roman" w:hAnsi="Times New Roman"/>
          <w:spacing w:val="-2"/>
          <w:szCs w:val="22"/>
          <w:lang w:val="ru-RU"/>
        </w:rPr>
        <w:t xml:space="preserve"> </w:t>
      </w:r>
    </w:p>
    <w:p w:rsidR="00F11EA9" w:rsidRPr="00645633" w:rsidRDefault="00F11EA9" w:rsidP="008D5F78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F11EA9" w:rsidRPr="007D6572" w:rsidRDefault="00F11EA9" w:rsidP="008D5F78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zCs w:val="22"/>
          <w:lang w:val="ru-RU"/>
        </w:rPr>
        <w:t xml:space="preserve">Целью задания является </w:t>
      </w:r>
      <w:r w:rsidR="00DB27D2" w:rsidRPr="007D6572">
        <w:rPr>
          <w:rFonts w:ascii="Times New Roman" w:hAnsi="Times New Roman"/>
          <w:color w:val="000000"/>
          <w:szCs w:val="22"/>
          <w:lang w:val="ru-RU" w:eastAsia="ru-RU"/>
        </w:rPr>
        <w:t xml:space="preserve">совершенствование системы связи </w:t>
      </w:r>
      <w:r w:rsidR="00DB27D2" w:rsidRPr="007D6572">
        <w:rPr>
          <w:rFonts w:ascii="Times New Roman" w:hAnsi="Times New Roman"/>
          <w:szCs w:val="22"/>
          <w:lang w:val="ru-RU"/>
        </w:rPr>
        <w:t>Комитета по чрезвычайным ситуациям и гражданской обороне (КЧС и ГО) при Правительстве Республики Таджикистан</w:t>
      </w:r>
      <w:r w:rsidR="00DB27D2" w:rsidRPr="007D6572">
        <w:rPr>
          <w:rFonts w:ascii="Times New Roman" w:hAnsi="Times New Roman"/>
          <w:color w:val="000000"/>
          <w:szCs w:val="22"/>
          <w:lang w:val="ru-RU" w:eastAsia="ru-RU"/>
        </w:rPr>
        <w:t xml:space="preserve"> с учетом создания единой интегрированной системы связи в КЧС и ГО в целях прин</w:t>
      </w:r>
      <w:r w:rsidR="00A14227">
        <w:rPr>
          <w:rFonts w:ascii="Times New Roman" w:hAnsi="Times New Roman"/>
          <w:color w:val="000000"/>
          <w:szCs w:val="22"/>
          <w:lang w:val="ru-RU" w:eastAsia="ru-RU"/>
        </w:rPr>
        <w:t xml:space="preserve">ятия своевременных </w:t>
      </w:r>
      <w:r w:rsidR="00DB27D2" w:rsidRPr="007D6572">
        <w:rPr>
          <w:rFonts w:ascii="Times New Roman" w:hAnsi="Times New Roman"/>
          <w:color w:val="000000"/>
          <w:szCs w:val="22"/>
          <w:lang w:val="ru-RU" w:eastAsia="ru-RU"/>
        </w:rPr>
        <w:t>мер и обеспеч</w:t>
      </w:r>
      <w:r w:rsidR="00A14227">
        <w:rPr>
          <w:rFonts w:ascii="Times New Roman" w:hAnsi="Times New Roman"/>
          <w:color w:val="000000"/>
          <w:szCs w:val="22"/>
          <w:lang w:val="ru-RU" w:eastAsia="ru-RU"/>
        </w:rPr>
        <w:t>ения</w:t>
      </w:r>
      <w:r w:rsidR="00DB27D2" w:rsidRPr="007D6572">
        <w:rPr>
          <w:rFonts w:ascii="Times New Roman" w:hAnsi="Times New Roman"/>
          <w:color w:val="000000"/>
          <w:szCs w:val="22"/>
          <w:lang w:val="ru-RU" w:eastAsia="ru-RU"/>
        </w:rPr>
        <w:t xml:space="preserve"> координаци</w:t>
      </w:r>
      <w:r w:rsidR="00A14227">
        <w:rPr>
          <w:rFonts w:ascii="Times New Roman" w:hAnsi="Times New Roman"/>
          <w:color w:val="000000"/>
          <w:szCs w:val="22"/>
          <w:lang w:val="ru-RU" w:eastAsia="ru-RU"/>
        </w:rPr>
        <w:t>и</w:t>
      </w:r>
      <w:r w:rsidR="00DB27D2" w:rsidRPr="007D6572">
        <w:rPr>
          <w:rFonts w:ascii="Times New Roman" w:hAnsi="Times New Roman"/>
          <w:color w:val="000000"/>
          <w:szCs w:val="22"/>
          <w:lang w:val="ru-RU" w:eastAsia="ru-RU"/>
        </w:rPr>
        <w:t xml:space="preserve"> и сотрудничеств</w:t>
      </w:r>
      <w:r w:rsidR="00A14227">
        <w:rPr>
          <w:rFonts w:ascii="Times New Roman" w:hAnsi="Times New Roman"/>
          <w:color w:val="000000"/>
          <w:szCs w:val="22"/>
          <w:lang w:val="ru-RU" w:eastAsia="ru-RU"/>
        </w:rPr>
        <w:t>а</w:t>
      </w:r>
      <w:r w:rsidR="00DB27D2" w:rsidRPr="007D6572">
        <w:rPr>
          <w:rFonts w:ascii="Times New Roman" w:hAnsi="Times New Roman"/>
          <w:color w:val="000000"/>
          <w:szCs w:val="22"/>
          <w:lang w:val="ru-RU" w:eastAsia="ru-RU"/>
        </w:rPr>
        <w:t xml:space="preserve"> во время чрезвычайных ситуаций</w:t>
      </w:r>
      <w:r w:rsidRPr="007D6572">
        <w:rPr>
          <w:rFonts w:ascii="Times New Roman" w:hAnsi="Times New Roman"/>
          <w:szCs w:val="22"/>
          <w:lang w:val="ru-RU"/>
        </w:rPr>
        <w:t>.</w:t>
      </w:r>
      <w:r w:rsidRPr="007D6572">
        <w:rPr>
          <w:rFonts w:ascii="Times New Roman" w:hAnsi="Times New Roman"/>
          <w:spacing w:val="-2"/>
          <w:szCs w:val="22"/>
          <w:lang w:val="ru-RU"/>
        </w:rPr>
        <w:t xml:space="preserve"> </w:t>
      </w:r>
    </w:p>
    <w:p w:rsidR="00C577C9" w:rsidRPr="00645633" w:rsidRDefault="00C577C9" w:rsidP="00C577C9">
      <w:pPr>
        <w:shd w:val="clear" w:color="auto" w:fill="FFFFFF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14227" w:rsidRDefault="00C577C9" w:rsidP="00C577C9">
      <w:pPr>
        <w:shd w:val="clear" w:color="auto" w:fill="FFFFFF"/>
        <w:contextualSpacing/>
        <w:jc w:val="both"/>
        <w:rPr>
          <w:rFonts w:ascii="Times New Roman" w:hAnsi="Times New Roman"/>
          <w:szCs w:val="22"/>
          <w:lang w:val="ru-RU"/>
        </w:rPr>
      </w:pPr>
      <w:r w:rsidRPr="007D6572">
        <w:rPr>
          <w:rFonts w:ascii="Times New Roman" w:hAnsi="Times New Roman"/>
          <w:szCs w:val="22"/>
          <w:lang w:val="ru-RU"/>
        </w:rPr>
        <w:t xml:space="preserve">Объем услуг: </w:t>
      </w:r>
    </w:p>
    <w:p w:rsidR="00C577C9" w:rsidRPr="007D6572" w:rsidRDefault="00645633" w:rsidP="00C577C9">
      <w:pPr>
        <w:shd w:val="clear" w:color="auto" w:fill="FFFFFF"/>
        <w:contextualSpacing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1. </w:t>
      </w:r>
      <w:r w:rsidR="00C577C9" w:rsidRPr="007D6572">
        <w:rPr>
          <w:rFonts w:ascii="Times New Roman" w:hAnsi="Times New Roman"/>
          <w:szCs w:val="22"/>
          <w:lang w:val="ru-RU"/>
        </w:rPr>
        <w:t>Изучение структуры связи КЧС и ГО Республики Таджикистан. Сбор исходных данных для подразделений КЧС и ГО Республики Таджикистан. Предварительный анализ данных.</w:t>
      </w:r>
    </w:p>
    <w:p w:rsidR="00C577C9" w:rsidRPr="007D6572" w:rsidRDefault="00645633" w:rsidP="00C577C9">
      <w:pPr>
        <w:shd w:val="clear" w:color="auto" w:fill="FFFFFF"/>
        <w:contextualSpacing/>
        <w:jc w:val="both"/>
        <w:rPr>
          <w:rFonts w:ascii="Times New Roman" w:hAnsi="Times New Roman"/>
          <w:bCs/>
          <w:iCs/>
          <w:color w:val="000000"/>
          <w:szCs w:val="22"/>
          <w:lang w:val="ru-RU" w:eastAsia="ru-RU"/>
        </w:rPr>
      </w:pPr>
      <w:r>
        <w:rPr>
          <w:rFonts w:ascii="Times New Roman" w:hAnsi="Times New Roman"/>
          <w:bCs/>
          <w:iCs/>
          <w:color w:val="000000"/>
          <w:szCs w:val="22"/>
          <w:lang w:val="ru-RU" w:eastAsia="ru-RU"/>
        </w:rPr>
        <w:t xml:space="preserve">2. </w:t>
      </w:r>
      <w:r w:rsidR="00C577C9" w:rsidRPr="007D6572">
        <w:rPr>
          <w:rFonts w:ascii="Times New Roman" w:hAnsi="Times New Roman"/>
          <w:bCs/>
          <w:iCs/>
          <w:color w:val="000000"/>
          <w:szCs w:val="22"/>
          <w:lang w:val="ru-RU" w:eastAsia="ru-RU"/>
        </w:rPr>
        <w:t>Разработка структуры единой интегрированной системы связи, объединение различных видов связи в системы и подсистемы для разработки плана развития единой интегрированной системы связи. Развитие инфраструктуры единой интегрированной системы связи после оптимизации существующего оборудования связи</w:t>
      </w:r>
    </w:p>
    <w:p w:rsidR="00C577C9" w:rsidRPr="007D6572" w:rsidRDefault="00645633" w:rsidP="00C577C9">
      <w:pPr>
        <w:shd w:val="clear" w:color="auto" w:fill="FFFFFF"/>
        <w:contextualSpacing/>
        <w:jc w:val="both"/>
        <w:rPr>
          <w:rFonts w:ascii="Times New Roman" w:hAnsi="Times New Roman"/>
          <w:bCs/>
          <w:iCs/>
          <w:color w:val="000000"/>
          <w:szCs w:val="22"/>
          <w:lang w:val="ru-RU" w:eastAsia="ru-RU"/>
        </w:rPr>
      </w:pPr>
      <w:r>
        <w:rPr>
          <w:rFonts w:ascii="Times New Roman" w:hAnsi="Times New Roman"/>
          <w:bCs/>
          <w:iCs/>
          <w:color w:val="000000"/>
          <w:szCs w:val="22"/>
          <w:lang w:val="ru-RU" w:eastAsia="ru-RU"/>
        </w:rPr>
        <w:t xml:space="preserve">3. </w:t>
      </w:r>
      <w:r w:rsidR="00C577C9" w:rsidRPr="007D6572">
        <w:rPr>
          <w:rFonts w:ascii="Times New Roman" w:hAnsi="Times New Roman"/>
          <w:bCs/>
          <w:iCs/>
          <w:color w:val="000000"/>
          <w:szCs w:val="22"/>
          <w:lang w:val="ru-RU" w:eastAsia="ru-RU"/>
        </w:rPr>
        <w:t>Предоставление технических рекомендаций и детального технического проекта единой интегрированной системы коммуникаций, а также оптимизация использования частотного ресурса цифровых радиосетей КВ/ОП и УКВ, проведение аудита и оптимизации используемых частотных ресурсов. Подготовить технические спецификации для всего закупаемого оборудования</w:t>
      </w:r>
      <w:r w:rsidR="006F5FE6">
        <w:rPr>
          <w:rFonts w:ascii="Times New Roman" w:hAnsi="Times New Roman"/>
          <w:bCs/>
          <w:iCs/>
          <w:color w:val="000000"/>
          <w:szCs w:val="22"/>
          <w:lang w:val="ru-RU" w:eastAsia="ru-RU"/>
        </w:rPr>
        <w:t>.</w:t>
      </w:r>
    </w:p>
    <w:p w:rsidR="007D6572" w:rsidRPr="00645633" w:rsidRDefault="007D6572" w:rsidP="007D6572">
      <w:pPr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7D6572" w:rsidRPr="007D6572" w:rsidRDefault="007D6572" w:rsidP="007D6572">
      <w:pPr>
        <w:shd w:val="clear" w:color="auto" w:fill="FFFFFF"/>
        <w:jc w:val="both"/>
        <w:rPr>
          <w:rFonts w:ascii="Times New Roman" w:hAnsi="Times New Roman"/>
          <w:color w:val="000000"/>
          <w:szCs w:val="22"/>
          <w:lang w:val="ru-RU" w:eastAsia="ru-RU"/>
        </w:rPr>
      </w:pPr>
      <w:r w:rsidRPr="007D6572">
        <w:rPr>
          <w:rFonts w:ascii="Times New Roman" w:hAnsi="Times New Roman"/>
          <w:color w:val="000000"/>
          <w:szCs w:val="22"/>
          <w:lang w:val="ru-RU" w:eastAsia="ru-RU"/>
        </w:rPr>
        <w:t>Продолжительность консультационного задания составляет 90 дней.</w:t>
      </w:r>
    </w:p>
    <w:p w:rsidR="007D6572" w:rsidRPr="00645633" w:rsidRDefault="007D6572" w:rsidP="00C577C9">
      <w:pPr>
        <w:shd w:val="clear" w:color="auto" w:fill="FFFFFF"/>
        <w:contextualSpacing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ru-RU" w:eastAsia="ru-RU"/>
        </w:rPr>
      </w:pPr>
    </w:p>
    <w:p w:rsidR="00645633" w:rsidRDefault="008D5F78" w:rsidP="00437D5E">
      <w:pPr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 xml:space="preserve">Подробное техническое задание (ТЗ) можно найти </w:t>
      </w:r>
      <w:r w:rsidR="004B4C7D" w:rsidRPr="007D6572">
        <w:rPr>
          <w:rFonts w:ascii="Times New Roman" w:hAnsi="Times New Roman"/>
          <w:spacing w:val="-2"/>
          <w:szCs w:val="22"/>
          <w:lang w:val="ru-RU"/>
        </w:rPr>
        <w:t xml:space="preserve">по </w:t>
      </w:r>
      <w:r w:rsidRPr="007D6572">
        <w:rPr>
          <w:rFonts w:ascii="Times New Roman" w:hAnsi="Times New Roman"/>
          <w:spacing w:val="-2"/>
          <w:szCs w:val="22"/>
          <w:lang w:val="ru-RU"/>
        </w:rPr>
        <w:t>ссылк</w:t>
      </w:r>
      <w:r w:rsidR="00844591">
        <w:rPr>
          <w:rFonts w:ascii="Times New Roman" w:hAnsi="Times New Roman"/>
          <w:spacing w:val="-2"/>
          <w:szCs w:val="22"/>
          <w:lang w:val="ru-RU"/>
        </w:rPr>
        <w:t>ам</w:t>
      </w:r>
      <w:r w:rsidR="004B4C7D" w:rsidRPr="007D6572">
        <w:rPr>
          <w:rFonts w:ascii="Times New Roman" w:hAnsi="Times New Roman"/>
          <w:spacing w:val="-2"/>
          <w:szCs w:val="22"/>
          <w:lang w:val="ru-RU"/>
        </w:rPr>
        <w:t xml:space="preserve">: </w:t>
      </w:r>
    </w:p>
    <w:p w:rsidR="004B4C7D" w:rsidRDefault="00CE725B" w:rsidP="00437D5E">
      <w:pPr>
        <w:rPr>
          <w:rFonts w:ascii="Times New Roman" w:hAnsi="Times New Roman"/>
          <w:szCs w:val="22"/>
          <w:lang w:val="ru-RU"/>
        </w:rPr>
      </w:pPr>
      <w:hyperlink r:id="rId7" w:history="1">
        <w:r w:rsidR="00844591" w:rsidRPr="00B912EF">
          <w:rPr>
            <w:rStyle w:val="a7"/>
            <w:rFonts w:ascii="Times New Roman" w:hAnsi="Times New Roman"/>
            <w:szCs w:val="22"/>
            <w:lang w:val="ru-RU"/>
          </w:rPr>
          <w:t>https://cloud.mail.ru/public/wUfp/pSBnamYWo</w:t>
        </w:r>
      </w:hyperlink>
      <w:r w:rsidR="00844591">
        <w:rPr>
          <w:rFonts w:ascii="Times New Roman" w:hAnsi="Times New Roman"/>
          <w:szCs w:val="22"/>
          <w:lang w:val="ru-RU"/>
        </w:rPr>
        <w:t xml:space="preserve"> </w:t>
      </w:r>
    </w:p>
    <w:p w:rsidR="007D3E42" w:rsidRDefault="00CE725B" w:rsidP="00437D5E">
      <w:pPr>
        <w:rPr>
          <w:rFonts w:ascii="Times New Roman" w:hAnsi="Times New Roman"/>
          <w:szCs w:val="22"/>
          <w:lang w:val="ru-RU"/>
        </w:rPr>
      </w:pPr>
      <w:hyperlink r:id="rId8" w:history="1">
        <w:r w:rsidR="007D3E42" w:rsidRPr="00B912EF">
          <w:rPr>
            <w:rStyle w:val="a7"/>
            <w:rFonts w:ascii="Times New Roman" w:hAnsi="Times New Roman"/>
            <w:szCs w:val="22"/>
            <w:lang w:val="ru-RU"/>
          </w:rPr>
          <w:t>https://cloud.mail.ru/public/SNrG/63YRuZk3N</w:t>
        </w:r>
      </w:hyperlink>
      <w:r w:rsidR="007D3E42">
        <w:rPr>
          <w:rFonts w:ascii="Times New Roman" w:hAnsi="Times New Roman"/>
          <w:szCs w:val="22"/>
          <w:lang w:val="ru-RU"/>
        </w:rPr>
        <w:t xml:space="preserve"> </w:t>
      </w:r>
    </w:p>
    <w:p w:rsidR="007D3E42" w:rsidRPr="007D3E42" w:rsidRDefault="007D3E42" w:rsidP="008D5F78">
      <w:pPr>
        <w:suppressAutoHyphens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56BD1" w:rsidRPr="007D6572" w:rsidRDefault="004B4C7D" w:rsidP="008D5F78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zCs w:val="22"/>
          <w:lang w:val="ru-RU"/>
        </w:rPr>
        <w:t xml:space="preserve">Группа реализации проекта (ГРП) “Повышение готовности и устойчивости к бедствиям в Таджикистане” </w:t>
      </w:r>
      <w:r w:rsidRPr="007D6572">
        <w:rPr>
          <w:rFonts w:ascii="Times New Roman" w:hAnsi="Times New Roman"/>
          <w:bCs/>
          <w:szCs w:val="22"/>
          <w:lang w:val="ru-RU"/>
        </w:rPr>
        <w:t xml:space="preserve">Комитета по чрезвычайным ситуациям и гражданской обороне (КЧС и ГО) при Правительстве Республики Таджикистан </w:t>
      </w:r>
      <w:r w:rsidR="008D5F78" w:rsidRPr="007D6572">
        <w:rPr>
          <w:rFonts w:ascii="Times New Roman" w:hAnsi="Times New Roman"/>
          <w:spacing w:val="-2"/>
          <w:szCs w:val="22"/>
          <w:lang w:val="ru-RU"/>
        </w:rPr>
        <w:t xml:space="preserve">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оказания Услуг. </w:t>
      </w:r>
    </w:p>
    <w:p w:rsidR="00E56BD1" w:rsidRPr="007D6572" w:rsidRDefault="008D5F78" w:rsidP="00E56BD1">
      <w:pPr>
        <w:rPr>
          <w:rFonts w:ascii="Times New Roman" w:hAnsi="Times New Roman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>Критериями отбора являются:</w:t>
      </w:r>
    </w:p>
    <w:p w:rsidR="00E74FB2" w:rsidRPr="007D6572" w:rsidRDefault="00E74FB2" w:rsidP="00E74FB2">
      <w:pPr>
        <w:pStyle w:val="ab"/>
        <w:numPr>
          <w:ilvl w:val="0"/>
          <w:numId w:val="1"/>
        </w:numPr>
        <w:shd w:val="clear" w:color="auto" w:fill="FFFFFF"/>
        <w:ind w:left="1134" w:hanging="567"/>
        <w:contextualSpacing/>
        <w:jc w:val="both"/>
        <w:rPr>
          <w:iCs/>
          <w:color w:val="000000"/>
          <w:lang w:eastAsia="ru-RU"/>
        </w:rPr>
      </w:pPr>
      <w:r w:rsidRPr="007D6572">
        <w:rPr>
          <w:color w:val="000000"/>
          <w:lang w:eastAsia="ru-RU"/>
        </w:rPr>
        <w:t>Опыт работы в консалтинге не менее 7 (семи) лет</w:t>
      </w:r>
      <w:r w:rsidRPr="007D6572">
        <w:rPr>
          <w:iCs/>
          <w:color w:val="000000"/>
          <w:lang w:eastAsia="ru-RU"/>
        </w:rPr>
        <w:t>;</w:t>
      </w:r>
    </w:p>
    <w:p w:rsidR="00E74FB2" w:rsidRPr="007D6572" w:rsidRDefault="00E74FB2" w:rsidP="00E74FB2">
      <w:pPr>
        <w:pStyle w:val="ab"/>
        <w:widowControl/>
        <w:numPr>
          <w:ilvl w:val="0"/>
          <w:numId w:val="1"/>
        </w:numPr>
        <w:shd w:val="clear" w:color="auto" w:fill="FFFFFF"/>
        <w:autoSpaceDE/>
        <w:autoSpaceDN/>
        <w:ind w:left="1134" w:hanging="567"/>
        <w:contextualSpacing/>
        <w:jc w:val="both"/>
        <w:rPr>
          <w:iCs/>
          <w:color w:val="000000"/>
          <w:lang w:val="ru-RU" w:eastAsia="ru-RU"/>
        </w:rPr>
      </w:pPr>
      <w:r w:rsidRPr="007D6572">
        <w:rPr>
          <w:iCs/>
          <w:color w:val="000000"/>
          <w:lang w:val="ru-RU" w:eastAsia="ru-RU"/>
        </w:rPr>
        <w:t>Опыт выполнения аналогичных заданий для государственных, частных и международных организаций;</w:t>
      </w:r>
    </w:p>
    <w:p w:rsidR="00E74FB2" w:rsidRPr="007D6572" w:rsidRDefault="00E74FB2" w:rsidP="00E74FB2">
      <w:pPr>
        <w:pStyle w:val="ab"/>
        <w:widowControl/>
        <w:numPr>
          <w:ilvl w:val="0"/>
          <w:numId w:val="1"/>
        </w:numPr>
        <w:shd w:val="clear" w:color="auto" w:fill="FFFFFF"/>
        <w:autoSpaceDE/>
        <w:autoSpaceDN/>
        <w:ind w:left="1134" w:hanging="567"/>
        <w:contextualSpacing/>
        <w:jc w:val="both"/>
        <w:rPr>
          <w:iCs/>
          <w:color w:val="000000"/>
          <w:lang w:val="ru-RU" w:eastAsia="ru-RU"/>
        </w:rPr>
      </w:pPr>
      <w:r w:rsidRPr="007D6572">
        <w:rPr>
          <w:iCs/>
          <w:color w:val="000000"/>
          <w:lang w:val="ru-RU" w:eastAsia="ru-RU"/>
        </w:rPr>
        <w:t>Опыт работы в программах и проектах в Таджикистане, СНГ, Центральной Азии будет дополнительным преимуществом;</w:t>
      </w:r>
    </w:p>
    <w:p w:rsidR="00E74FB2" w:rsidRPr="007D6572" w:rsidRDefault="00E74FB2" w:rsidP="00E74FB2">
      <w:pPr>
        <w:pStyle w:val="ab"/>
        <w:widowControl/>
        <w:numPr>
          <w:ilvl w:val="0"/>
          <w:numId w:val="1"/>
        </w:numPr>
        <w:shd w:val="clear" w:color="auto" w:fill="FFFFFF"/>
        <w:autoSpaceDE/>
        <w:autoSpaceDN/>
        <w:ind w:left="1134" w:hanging="567"/>
        <w:contextualSpacing/>
        <w:jc w:val="both"/>
        <w:rPr>
          <w:iCs/>
          <w:color w:val="000000"/>
          <w:lang w:eastAsia="ru-RU"/>
        </w:rPr>
      </w:pPr>
      <w:r w:rsidRPr="007D6572">
        <w:rPr>
          <w:iCs/>
          <w:color w:val="000000"/>
          <w:lang w:eastAsia="ru-RU"/>
        </w:rPr>
        <w:lastRenderedPageBreak/>
        <w:t>Хорошее знание местных правил и условий, а также опыт взаимодействия с различными уровнями власти и сообществами;</w:t>
      </w:r>
    </w:p>
    <w:p w:rsidR="00E56BD1" w:rsidRPr="007D6572" w:rsidRDefault="00E74FB2" w:rsidP="00E74FB2">
      <w:pPr>
        <w:pStyle w:val="ab"/>
        <w:widowControl/>
        <w:numPr>
          <w:ilvl w:val="0"/>
          <w:numId w:val="1"/>
        </w:numPr>
        <w:shd w:val="clear" w:color="auto" w:fill="FFFFFF"/>
        <w:autoSpaceDE/>
        <w:autoSpaceDN/>
        <w:ind w:left="1134" w:hanging="567"/>
        <w:contextualSpacing/>
        <w:jc w:val="both"/>
        <w:rPr>
          <w:iCs/>
          <w:color w:val="000000"/>
          <w:lang w:eastAsia="ru-RU"/>
        </w:rPr>
      </w:pPr>
      <w:r w:rsidRPr="007D6572">
        <w:rPr>
          <w:iCs/>
          <w:color w:val="000000"/>
          <w:lang w:val="ru-RU" w:eastAsia="ru-RU"/>
        </w:rPr>
        <w:t>Персонал Консультанта должен иметь соответствующее образование и достаточный опыт.</w:t>
      </w:r>
    </w:p>
    <w:p w:rsidR="008D5F78" w:rsidRPr="007D6572" w:rsidRDefault="008D5F78" w:rsidP="000710B2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>Ключевые эксперты не будут оцениваться на этапе составления короткого списка.</w:t>
      </w:r>
    </w:p>
    <w:p w:rsidR="008D5F78" w:rsidRPr="00645633" w:rsidRDefault="008D5F78" w:rsidP="000710B2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0710B2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 xml:space="preserve">Внимание заинтересованных Консультантов обращается на пункты 3.14, 3.16 и 3.17 Раздела </w:t>
      </w:r>
      <w:r w:rsidRPr="007D6572">
        <w:rPr>
          <w:rFonts w:ascii="Times New Roman" w:hAnsi="Times New Roman"/>
          <w:spacing w:val="-2"/>
          <w:szCs w:val="22"/>
        </w:rPr>
        <w:t>III</w:t>
      </w:r>
      <w:r w:rsidRPr="007D6572">
        <w:rPr>
          <w:rFonts w:ascii="Times New Roman" w:hAnsi="Times New Roman"/>
          <w:spacing w:val="-2"/>
          <w:szCs w:val="22"/>
          <w:lang w:val="ru-RU"/>
        </w:rPr>
        <w:t xml:space="preserve"> «</w:t>
      </w:r>
      <w:r w:rsidR="000710B2" w:rsidRPr="007D6572">
        <w:rPr>
          <w:rFonts w:ascii="Times New Roman" w:hAnsi="Times New Roman"/>
          <w:szCs w:val="22"/>
          <w:lang w:val="ru-RU"/>
        </w:rPr>
        <w:t>Правил закупок Всемирного банка для заемщиков в рамках финансирования инвестиционных проектов (</w:t>
      </w:r>
      <w:r w:rsidR="000710B2" w:rsidRPr="007D6572">
        <w:rPr>
          <w:rFonts w:ascii="Times New Roman" w:hAnsi="Times New Roman"/>
          <w:szCs w:val="22"/>
        </w:rPr>
        <w:t>IPF</w:t>
      </w:r>
      <w:r w:rsidR="000710B2" w:rsidRPr="007D6572">
        <w:rPr>
          <w:rFonts w:ascii="Times New Roman" w:hAnsi="Times New Roman"/>
          <w:szCs w:val="22"/>
          <w:lang w:val="ru-RU"/>
        </w:rPr>
        <w:t>): Товары, работы, не консультационные и консалтинговые услуги»</w:t>
      </w:r>
      <w:r w:rsidR="002930C4" w:rsidRPr="007D6572">
        <w:rPr>
          <w:rFonts w:ascii="Times New Roman" w:hAnsi="Times New Roman"/>
          <w:szCs w:val="22"/>
          <w:lang w:val="ru-RU"/>
        </w:rPr>
        <w:t>,</w:t>
      </w:r>
      <w:r w:rsidR="000710B2" w:rsidRPr="007D6572">
        <w:rPr>
          <w:rFonts w:ascii="Times New Roman" w:hAnsi="Times New Roman"/>
          <w:szCs w:val="22"/>
          <w:lang w:val="ru-RU"/>
        </w:rPr>
        <w:t xml:space="preserve"> июль 2016 года, </w:t>
      </w:r>
      <w:r w:rsidR="002930C4" w:rsidRPr="007D6572">
        <w:rPr>
          <w:rFonts w:ascii="Times New Roman" w:hAnsi="Times New Roman"/>
          <w:szCs w:val="22"/>
          <w:lang w:val="ru-RU"/>
        </w:rPr>
        <w:t>(</w:t>
      </w:r>
      <w:r w:rsidR="000710B2" w:rsidRPr="007D6572">
        <w:rPr>
          <w:rFonts w:ascii="Times New Roman" w:hAnsi="Times New Roman"/>
          <w:szCs w:val="22"/>
          <w:lang w:val="ru-RU"/>
        </w:rPr>
        <w:t>редакция от ноября 2020 года)</w:t>
      </w:r>
      <w:r w:rsidR="004F4339" w:rsidRPr="007D6572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7D6572">
        <w:rPr>
          <w:rFonts w:ascii="Times New Roman" w:hAnsi="Times New Roman"/>
          <w:spacing w:val="-2"/>
          <w:szCs w:val="22"/>
          <w:lang w:val="ru-RU"/>
        </w:rPr>
        <w:t>(«Правила Закупок»), устанавливающие политику Всемирного банка в отношении конфликта интересов.</w:t>
      </w:r>
    </w:p>
    <w:p w:rsidR="008D5F78" w:rsidRPr="00645633" w:rsidRDefault="008D5F78" w:rsidP="000710B2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0710B2">
      <w:pPr>
        <w:jc w:val="both"/>
        <w:rPr>
          <w:rFonts w:ascii="Times New Roman" w:hAnsi="Times New Roman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 xml:space="preserve">Консультанты могут объединяться с другими фирмами для повышения своей квалификации, но должны четко указать, имеет ли ассоциация форму совместного предприятия и/или </w:t>
      </w:r>
      <w:proofErr w:type="spellStart"/>
      <w:r w:rsidRPr="007D6572">
        <w:rPr>
          <w:rFonts w:ascii="Times New Roman" w:hAnsi="Times New Roman"/>
          <w:spacing w:val="-2"/>
          <w:szCs w:val="22"/>
          <w:lang w:val="ru-RU"/>
        </w:rPr>
        <w:t>субконсультационной</w:t>
      </w:r>
      <w:proofErr w:type="spellEnd"/>
      <w:r w:rsidRPr="007D6572">
        <w:rPr>
          <w:rFonts w:ascii="Times New Roman" w:hAnsi="Times New Roman"/>
          <w:spacing w:val="-2"/>
          <w:szCs w:val="22"/>
          <w:lang w:val="ru-RU"/>
        </w:rPr>
        <w:t xml:space="preserve"> компании. В случае совместного предприятия все партнеры совместного предприятия несут солидарную ответственность по всему контракту, если они выбраны.</w:t>
      </w:r>
    </w:p>
    <w:p w:rsidR="008D5F78" w:rsidRPr="00645633" w:rsidRDefault="008D5F78" w:rsidP="008D5F78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8D5F78">
      <w:pPr>
        <w:suppressAutoHyphens/>
        <w:rPr>
          <w:rFonts w:ascii="Times New Roman" w:hAnsi="Times New Roman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 xml:space="preserve">Консультант будет выбран в соответствии с методом </w:t>
      </w:r>
      <w:r w:rsidR="004F4339" w:rsidRPr="007D6572">
        <w:rPr>
          <w:rFonts w:ascii="Times New Roman" w:hAnsi="Times New Roman"/>
          <w:szCs w:val="22"/>
          <w:lang w:val="ru-RU"/>
        </w:rPr>
        <w:t>«Отбор по</w:t>
      </w:r>
      <w:r w:rsidR="00E74FB2" w:rsidRPr="007D6572">
        <w:rPr>
          <w:rFonts w:ascii="Times New Roman" w:hAnsi="Times New Roman"/>
          <w:szCs w:val="22"/>
          <w:lang w:val="ru-RU"/>
        </w:rPr>
        <w:t xml:space="preserve"> квалификации консультанта</w:t>
      </w:r>
      <w:r w:rsidR="004F4339" w:rsidRPr="007D6572">
        <w:rPr>
          <w:rFonts w:ascii="Times New Roman" w:hAnsi="Times New Roman"/>
          <w:szCs w:val="22"/>
          <w:lang w:val="ru-RU"/>
        </w:rPr>
        <w:t>» (</w:t>
      </w:r>
      <w:r w:rsidR="004F4339" w:rsidRPr="007D6572">
        <w:rPr>
          <w:rFonts w:ascii="Times New Roman" w:hAnsi="Times New Roman"/>
          <w:szCs w:val="22"/>
        </w:rPr>
        <w:t>C</w:t>
      </w:r>
      <w:r w:rsidR="00E74FB2" w:rsidRPr="007D6572">
        <w:rPr>
          <w:rFonts w:ascii="Times New Roman" w:hAnsi="Times New Roman"/>
          <w:szCs w:val="22"/>
        </w:rPr>
        <w:t>Q</w:t>
      </w:r>
      <w:r w:rsidR="004F4339" w:rsidRPr="007D6572">
        <w:rPr>
          <w:rFonts w:ascii="Times New Roman" w:hAnsi="Times New Roman"/>
          <w:szCs w:val="22"/>
        </w:rPr>
        <w:t>S</w:t>
      </w:r>
      <w:r w:rsidR="004F4339" w:rsidRPr="007D6572">
        <w:rPr>
          <w:rFonts w:ascii="Times New Roman" w:hAnsi="Times New Roman"/>
          <w:szCs w:val="22"/>
          <w:lang w:val="ru-RU"/>
        </w:rPr>
        <w:t xml:space="preserve">) в соответствии с </w:t>
      </w:r>
      <w:r w:rsidR="000710B2" w:rsidRPr="007D6572">
        <w:rPr>
          <w:rFonts w:ascii="Times New Roman" w:hAnsi="Times New Roman"/>
          <w:spacing w:val="-2"/>
          <w:szCs w:val="22"/>
          <w:lang w:val="ru-RU"/>
        </w:rPr>
        <w:t xml:space="preserve">«Правилами Закупок» </w:t>
      </w:r>
      <w:r w:rsidR="004F4339" w:rsidRPr="007D6572">
        <w:rPr>
          <w:rFonts w:ascii="Times New Roman" w:hAnsi="Times New Roman"/>
          <w:szCs w:val="22"/>
          <w:lang w:val="ru-RU"/>
        </w:rPr>
        <w:t>Всемирного банка</w:t>
      </w:r>
      <w:r w:rsidR="000710B2" w:rsidRPr="007D6572">
        <w:rPr>
          <w:rFonts w:ascii="Times New Roman" w:hAnsi="Times New Roman"/>
          <w:szCs w:val="22"/>
          <w:lang w:val="ru-RU"/>
        </w:rPr>
        <w:t>.</w:t>
      </w:r>
      <w:r w:rsidR="004F4339" w:rsidRPr="007D6572">
        <w:rPr>
          <w:rFonts w:ascii="Times New Roman" w:hAnsi="Times New Roman"/>
          <w:szCs w:val="22"/>
          <w:lang w:val="ru-RU"/>
        </w:rPr>
        <w:t xml:space="preserve"> </w:t>
      </w:r>
    </w:p>
    <w:p w:rsidR="000710B2" w:rsidRPr="00645633" w:rsidRDefault="000710B2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8D5F78">
      <w:pPr>
        <w:suppressAutoHyphens/>
        <w:jc w:val="both"/>
        <w:rPr>
          <w:rFonts w:ascii="Times New Roman" w:hAnsi="Times New Roman"/>
          <w:spacing w:val="-2"/>
          <w:szCs w:val="22"/>
          <w:lang w:val="tg-Cyrl-TJ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>Дополнительную информацию можно получить по указанному ниже адресу в рабочее время, т. е. с 09:00 до</w:t>
      </w:r>
      <w:r w:rsidR="009A1858" w:rsidRPr="007D6572">
        <w:rPr>
          <w:rFonts w:ascii="Times New Roman" w:hAnsi="Times New Roman"/>
          <w:spacing w:val="-2"/>
          <w:szCs w:val="22"/>
          <w:lang w:val="ru-RU"/>
        </w:rPr>
        <w:t xml:space="preserve"> 17:00 </w:t>
      </w:r>
      <w:r w:rsidR="00AB11D6" w:rsidRPr="007D6572">
        <w:rPr>
          <w:rFonts w:ascii="Times New Roman" w:hAnsi="Times New Roman"/>
          <w:spacing w:val="-2"/>
          <w:szCs w:val="22"/>
          <w:lang w:val="ru-RU"/>
        </w:rPr>
        <w:t>(</w:t>
      </w:r>
      <w:r w:rsidR="00AB11D6" w:rsidRPr="007D6572">
        <w:rPr>
          <w:rFonts w:ascii="Times New Roman" w:hAnsi="Times New Roman"/>
          <w:spacing w:val="-2"/>
          <w:szCs w:val="22"/>
          <w:lang w:val="tg-Cyrl-TJ"/>
        </w:rPr>
        <w:t>время местное)</w:t>
      </w:r>
      <w:r w:rsidR="009A1858" w:rsidRPr="007D6572">
        <w:rPr>
          <w:rFonts w:ascii="Times New Roman" w:hAnsi="Times New Roman"/>
          <w:spacing w:val="-2"/>
          <w:szCs w:val="22"/>
          <w:lang w:val="tg-Cyrl-TJ"/>
        </w:rPr>
        <w:t>.</w:t>
      </w:r>
    </w:p>
    <w:p w:rsidR="008D5F78" w:rsidRPr="00645633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8D5F78" w:rsidP="008D5F78">
      <w:pPr>
        <w:suppressAutoHyphens/>
        <w:rPr>
          <w:rFonts w:ascii="Times New Roman" w:hAnsi="Times New Roman"/>
          <w:spacing w:val="-2"/>
          <w:szCs w:val="22"/>
          <w:lang w:val="ru-RU"/>
        </w:rPr>
      </w:pPr>
      <w:r w:rsidRPr="007D6572">
        <w:rPr>
          <w:rFonts w:ascii="Times New Roman" w:hAnsi="Times New Roman"/>
          <w:spacing w:val="-2"/>
          <w:szCs w:val="22"/>
          <w:lang w:val="ru-RU"/>
        </w:rPr>
        <w:t xml:space="preserve">Выражение заинтересованности должно быть доставлено в письменной форме по указанному ниже адресу (лично, по почте, по факсу или по электронной почте) до </w:t>
      </w:r>
      <w:r w:rsidR="000710B2" w:rsidRPr="007D6572">
        <w:rPr>
          <w:rFonts w:ascii="Times New Roman" w:hAnsi="Times New Roman"/>
          <w:spacing w:val="-2"/>
          <w:szCs w:val="22"/>
          <w:lang w:val="ru-RU"/>
        </w:rPr>
        <w:t xml:space="preserve">17:00 часов </w:t>
      </w:r>
      <w:r w:rsidR="00645633">
        <w:rPr>
          <w:rFonts w:ascii="Times New Roman" w:hAnsi="Times New Roman"/>
          <w:spacing w:val="-2"/>
          <w:szCs w:val="22"/>
          <w:lang w:val="ru-RU"/>
        </w:rPr>
        <w:t>15</w:t>
      </w:r>
      <w:r w:rsidR="000710B2" w:rsidRPr="007D6572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645633">
        <w:rPr>
          <w:rFonts w:ascii="Times New Roman" w:hAnsi="Times New Roman"/>
          <w:spacing w:val="-2"/>
          <w:szCs w:val="22"/>
          <w:lang w:val="ru-RU"/>
        </w:rPr>
        <w:t>мая</w:t>
      </w:r>
      <w:r w:rsidR="000710B2" w:rsidRPr="007D6572">
        <w:rPr>
          <w:rFonts w:ascii="Times New Roman" w:hAnsi="Times New Roman"/>
          <w:spacing w:val="-2"/>
          <w:szCs w:val="22"/>
          <w:lang w:val="ru-RU"/>
        </w:rPr>
        <w:t xml:space="preserve"> 202</w:t>
      </w:r>
      <w:r w:rsidR="009A1858" w:rsidRPr="007D6572">
        <w:rPr>
          <w:rFonts w:ascii="Times New Roman" w:hAnsi="Times New Roman"/>
          <w:spacing w:val="-2"/>
          <w:szCs w:val="22"/>
          <w:lang w:val="ru-RU"/>
        </w:rPr>
        <w:t>4</w:t>
      </w:r>
      <w:r w:rsidR="000710B2" w:rsidRPr="007D6572">
        <w:rPr>
          <w:rFonts w:ascii="Times New Roman" w:hAnsi="Times New Roman"/>
          <w:spacing w:val="-2"/>
          <w:szCs w:val="22"/>
          <w:lang w:val="ru-RU"/>
        </w:rPr>
        <w:t xml:space="preserve"> года.</w:t>
      </w:r>
    </w:p>
    <w:p w:rsidR="008D5F78" w:rsidRPr="00645633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7D6572" w:rsidRDefault="000710B2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7D6572">
        <w:rPr>
          <w:rFonts w:ascii="Times New Roman" w:hAnsi="Times New Roman"/>
          <w:szCs w:val="22"/>
          <w:lang w:val="ru-RU"/>
        </w:rPr>
        <w:t>Комитет по чрезвычайным ситуациям и гражданской обороне при Правительстве Республики Таджикистан, Группа реализации проекта (ГРП КЧС и ГО)</w:t>
      </w:r>
    </w:p>
    <w:p w:rsidR="00AB11D6" w:rsidRPr="00645633" w:rsidRDefault="00AB11D6" w:rsidP="008D5F78">
      <w:pPr>
        <w:suppressAutoHyphens/>
        <w:jc w:val="both"/>
        <w:rPr>
          <w:rFonts w:ascii="Times New Roman" w:hAnsi="Times New Roman"/>
          <w:iCs/>
          <w:spacing w:val="-2"/>
          <w:sz w:val="16"/>
          <w:szCs w:val="16"/>
          <w:lang w:val="ru-RU"/>
        </w:rPr>
      </w:pPr>
    </w:p>
    <w:p w:rsidR="008D5F78" w:rsidRPr="007D6572" w:rsidRDefault="008D5F78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Внимание: </w:t>
      </w:r>
      <w:proofErr w:type="spellStart"/>
      <w:r w:rsidR="000710B2" w:rsidRPr="007D6572">
        <w:rPr>
          <w:rFonts w:ascii="Times New Roman" w:hAnsi="Times New Roman"/>
          <w:iCs/>
          <w:spacing w:val="-2"/>
          <w:szCs w:val="22"/>
          <w:lang w:val="ru-RU"/>
        </w:rPr>
        <w:t>Сулаймон</w:t>
      </w:r>
      <w:proofErr w:type="spellEnd"/>
      <w:r w:rsidR="000710B2"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 </w:t>
      </w:r>
      <w:proofErr w:type="spellStart"/>
      <w:r w:rsidR="000710B2" w:rsidRPr="007D6572">
        <w:rPr>
          <w:rFonts w:ascii="Times New Roman" w:hAnsi="Times New Roman"/>
          <w:iCs/>
          <w:spacing w:val="-2"/>
          <w:szCs w:val="22"/>
          <w:lang w:val="ru-RU"/>
        </w:rPr>
        <w:t>Исозода</w:t>
      </w:r>
      <w:proofErr w:type="spellEnd"/>
      <w:r w:rsidR="00A32D63" w:rsidRPr="007D6572">
        <w:rPr>
          <w:rFonts w:ascii="Times New Roman" w:hAnsi="Times New Roman"/>
          <w:iCs/>
          <w:spacing w:val="-2"/>
          <w:szCs w:val="22"/>
          <w:lang w:val="ru-RU"/>
        </w:rPr>
        <w:t>,</w:t>
      </w:r>
      <w:r w:rsidR="000710B2"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 Директор проекта</w:t>
      </w:r>
      <w:r w:rsidR="00515047"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 </w:t>
      </w:r>
    </w:p>
    <w:p w:rsidR="008D5F78" w:rsidRPr="007D6572" w:rsidRDefault="009B6F3E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7D6572">
        <w:rPr>
          <w:rFonts w:ascii="Times New Roman" w:hAnsi="Times New Roman"/>
          <w:iCs/>
          <w:szCs w:val="22"/>
          <w:lang w:val="ru-RU"/>
        </w:rPr>
        <w:t xml:space="preserve">улица </w:t>
      </w:r>
      <w:proofErr w:type="spellStart"/>
      <w:r w:rsidRPr="007D6572">
        <w:rPr>
          <w:rFonts w:ascii="Times New Roman" w:hAnsi="Times New Roman"/>
          <w:iCs/>
          <w:szCs w:val="22"/>
          <w:lang w:val="ru-RU"/>
        </w:rPr>
        <w:t>Лохути</w:t>
      </w:r>
      <w:proofErr w:type="spellEnd"/>
      <w:r w:rsidRPr="007D6572">
        <w:rPr>
          <w:rFonts w:ascii="Times New Roman" w:hAnsi="Times New Roman"/>
          <w:iCs/>
          <w:szCs w:val="22"/>
          <w:lang w:val="ru-RU"/>
        </w:rPr>
        <w:t>, 26,</w:t>
      </w:r>
      <w:r w:rsidR="00BF1FA6"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 </w:t>
      </w:r>
      <w:r w:rsidRPr="007D6572">
        <w:rPr>
          <w:rFonts w:ascii="Times New Roman" w:hAnsi="Times New Roman"/>
          <w:iCs/>
          <w:spacing w:val="-2"/>
          <w:szCs w:val="22"/>
          <w:lang w:val="ru-RU"/>
        </w:rPr>
        <w:t>734013,</w:t>
      </w:r>
      <w:r w:rsidRPr="007D6572">
        <w:rPr>
          <w:rFonts w:ascii="Times New Roman" w:hAnsi="Times New Roman"/>
          <w:iCs/>
          <w:szCs w:val="22"/>
          <w:lang w:val="ru-RU"/>
        </w:rPr>
        <w:t xml:space="preserve"> г. Душанбе, Республика Таджикистан,</w:t>
      </w:r>
    </w:p>
    <w:p w:rsidR="009B6F3E" w:rsidRPr="007D6572" w:rsidRDefault="008D5F78" w:rsidP="008D5F78">
      <w:pPr>
        <w:suppressAutoHyphens/>
        <w:jc w:val="both"/>
        <w:rPr>
          <w:rFonts w:ascii="Times New Roman" w:hAnsi="Times New Roman"/>
          <w:szCs w:val="22"/>
          <w:lang w:val="ru-RU"/>
        </w:rPr>
      </w:pPr>
      <w:r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Тел.: </w:t>
      </w:r>
      <w:r w:rsidR="009B6F3E"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+(992 -37) 221-91-19, </w:t>
      </w:r>
    </w:p>
    <w:p w:rsidR="008D5F78" w:rsidRPr="007D6572" w:rsidRDefault="008D5F78" w:rsidP="008D5F78">
      <w:pPr>
        <w:suppressAutoHyphens/>
        <w:jc w:val="both"/>
        <w:rPr>
          <w:rFonts w:ascii="Times New Roman" w:hAnsi="Times New Roman"/>
          <w:szCs w:val="22"/>
          <w:lang w:val="ru-RU"/>
        </w:rPr>
      </w:pPr>
      <w:r w:rsidRPr="007D6572">
        <w:rPr>
          <w:rFonts w:ascii="Times New Roman" w:hAnsi="Times New Roman"/>
          <w:iCs/>
          <w:spacing w:val="-2"/>
          <w:szCs w:val="22"/>
          <w:lang w:val="ru-RU"/>
        </w:rPr>
        <w:t xml:space="preserve">Факс: </w:t>
      </w:r>
      <w:r w:rsidR="009B6F3E" w:rsidRPr="007D6572">
        <w:rPr>
          <w:rFonts w:ascii="Times New Roman" w:hAnsi="Times New Roman"/>
          <w:iCs/>
          <w:spacing w:val="-2"/>
          <w:szCs w:val="22"/>
          <w:lang w:val="ru-RU"/>
        </w:rPr>
        <w:t>+(992 -37) 223-13-11</w:t>
      </w:r>
      <w:r w:rsidR="009B6F3E" w:rsidRPr="007D6572">
        <w:rPr>
          <w:rFonts w:ascii="Times New Roman" w:hAnsi="Times New Roman"/>
          <w:szCs w:val="22"/>
          <w:lang w:val="ru-RU"/>
        </w:rPr>
        <w:t xml:space="preserve"> </w:t>
      </w:r>
    </w:p>
    <w:p w:rsidR="009B6F3E" w:rsidRPr="007D6572" w:rsidRDefault="009B6F3E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7D6572">
        <w:rPr>
          <w:rFonts w:ascii="Times New Roman" w:hAnsi="Times New Roman"/>
          <w:szCs w:val="22"/>
          <w:lang w:val="ru-RU"/>
        </w:rPr>
        <w:t xml:space="preserve">Мобильный: </w:t>
      </w:r>
      <w:r w:rsidR="00A32D63" w:rsidRPr="007D6572">
        <w:rPr>
          <w:rFonts w:ascii="Times New Roman" w:hAnsi="Times New Roman"/>
          <w:szCs w:val="22"/>
          <w:lang w:val="ru-RU"/>
        </w:rPr>
        <w:t xml:space="preserve">+ </w:t>
      </w:r>
      <w:r w:rsidRPr="007D6572">
        <w:rPr>
          <w:rFonts w:ascii="Times New Roman" w:hAnsi="Times New Roman"/>
          <w:szCs w:val="22"/>
          <w:lang w:val="ru-RU"/>
        </w:rPr>
        <w:t>(992) 880-00-28-28</w:t>
      </w:r>
    </w:p>
    <w:p w:rsidR="00645633" w:rsidRPr="00D66030" w:rsidRDefault="00645633" w:rsidP="00645633">
      <w:pPr>
        <w:pStyle w:val="ad"/>
        <w:rPr>
          <w:rStyle w:val="a7"/>
          <w:rFonts w:ascii="Times New Roman" w:hAnsi="Times New Roman" w:cs="Times New Roman"/>
        </w:rPr>
      </w:pPr>
      <w:proofErr w:type="spellStart"/>
      <w:r w:rsidRPr="00E3048C">
        <w:rPr>
          <w:rFonts w:ascii="Times New Roman" w:hAnsi="Times New Roman" w:cs="Times New Roman"/>
        </w:rPr>
        <w:t>Эл.почта</w:t>
      </w:r>
      <w:proofErr w:type="spellEnd"/>
      <w:r w:rsidRPr="00E3048C">
        <w:rPr>
          <w:rFonts w:ascii="Times New Roman" w:hAnsi="Times New Roman" w:cs="Times New Roman"/>
        </w:rPr>
        <w:t xml:space="preserve">: </w:t>
      </w:r>
      <w:bookmarkStart w:id="0" w:name="_GoBack"/>
      <w:proofErr w:type="spellStart"/>
      <w:r w:rsidRPr="008755C0">
        <w:rPr>
          <w:rStyle w:val="a7"/>
          <w:rFonts w:ascii="Times New Roman" w:hAnsi="Times New Roman" w:cs="Times New Roman"/>
        </w:rPr>
        <w:t>coordinator</w:t>
      </w:r>
      <w:proofErr w:type="spellEnd"/>
      <w:r w:rsidRPr="00B028D1">
        <w:rPr>
          <w:rStyle w:val="a7"/>
          <w:rFonts w:ascii="Times New Roman" w:hAnsi="Times New Roman" w:cs="Times New Roman"/>
        </w:rPr>
        <w:t>@</w:t>
      </w:r>
      <w:hyperlink r:id="rId9" w:history="1">
        <w:r w:rsidRPr="008755C0">
          <w:rPr>
            <w:rStyle w:val="a7"/>
            <w:rFonts w:ascii="Times New Roman" w:hAnsi="Times New Roman" w:cs="Times New Roman"/>
            <w:lang w:val="en-US"/>
          </w:rPr>
          <w:t>coescd</w:t>
        </w:r>
        <w:r w:rsidRPr="008755C0">
          <w:rPr>
            <w:rStyle w:val="a7"/>
            <w:rFonts w:ascii="Times New Roman" w:hAnsi="Times New Roman" w:cs="Times New Roman"/>
          </w:rPr>
          <w:t>.</w:t>
        </w:r>
        <w:r w:rsidRPr="008755C0">
          <w:rPr>
            <w:rStyle w:val="a7"/>
            <w:rFonts w:ascii="Times New Roman" w:hAnsi="Times New Roman" w:cs="Times New Roman"/>
            <w:lang w:val="en-US"/>
          </w:rPr>
          <w:t>tj</w:t>
        </w:r>
      </w:hyperlink>
      <w:r w:rsidRPr="008755C0">
        <w:rPr>
          <w:rStyle w:val="a7"/>
          <w:rFonts w:ascii="Times New Roman" w:hAnsi="Times New Roman" w:cs="Times New Roman"/>
        </w:rPr>
        <w:t>;</w:t>
      </w:r>
      <w:r w:rsidRPr="008755C0">
        <w:rPr>
          <w:rFonts w:ascii="Times New Roman" w:hAnsi="Times New Roman" w:cs="Times New Roman"/>
        </w:rPr>
        <w:t xml:space="preserve"> </w:t>
      </w:r>
      <w:hyperlink r:id="rId10" w:history="1">
        <w:r w:rsidRPr="008755C0">
          <w:rPr>
            <w:rStyle w:val="a7"/>
            <w:rFonts w:ascii="Times New Roman" w:hAnsi="Times New Roman" w:cs="Times New Roman"/>
            <w:lang w:val="en-US"/>
          </w:rPr>
          <w:t>ps</w:t>
        </w:r>
        <w:r w:rsidRPr="008755C0">
          <w:rPr>
            <w:rStyle w:val="a7"/>
            <w:rFonts w:ascii="Times New Roman" w:hAnsi="Times New Roman" w:cs="Times New Roman"/>
          </w:rPr>
          <w:t>@</w:t>
        </w:r>
        <w:r w:rsidRPr="008755C0">
          <w:rPr>
            <w:rStyle w:val="a7"/>
            <w:rFonts w:ascii="Times New Roman" w:hAnsi="Times New Roman" w:cs="Times New Roman"/>
            <w:lang w:val="en-US"/>
          </w:rPr>
          <w:t>coescd</w:t>
        </w:r>
        <w:r w:rsidRPr="008755C0">
          <w:rPr>
            <w:rStyle w:val="a7"/>
            <w:rFonts w:ascii="Times New Roman" w:hAnsi="Times New Roman" w:cs="Times New Roman"/>
          </w:rPr>
          <w:t>.</w:t>
        </w:r>
        <w:r w:rsidRPr="008755C0">
          <w:rPr>
            <w:rStyle w:val="a7"/>
            <w:rFonts w:ascii="Times New Roman" w:hAnsi="Times New Roman" w:cs="Times New Roman"/>
            <w:lang w:val="en-US"/>
          </w:rPr>
          <w:t>tj</w:t>
        </w:r>
      </w:hyperlink>
      <w:bookmarkEnd w:id="0"/>
    </w:p>
    <w:p w:rsidR="00511973" w:rsidRPr="007D6572" w:rsidRDefault="00511973" w:rsidP="00645633">
      <w:pPr>
        <w:suppressAutoHyphens/>
        <w:jc w:val="both"/>
        <w:rPr>
          <w:rStyle w:val="a7"/>
          <w:rFonts w:ascii="Times New Roman" w:hAnsi="Times New Roman"/>
          <w:szCs w:val="22"/>
          <w:lang w:val="ru-RU"/>
        </w:rPr>
      </w:pPr>
    </w:p>
    <w:sectPr w:rsidR="00511973" w:rsidRPr="007D6572" w:rsidSect="00403AA8">
      <w:headerReference w:type="default" r:id="rId11"/>
      <w:endnotePr>
        <w:numFmt w:val="decimal"/>
      </w:endnotePr>
      <w:pgSz w:w="12240" w:h="15840"/>
      <w:pgMar w:top="851" w:right="851" w:bottom="851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5B" w:rsidRDefault="00CE725B" w:rsidP="00437D5E">
      <w:r>
        <w:separator/>
      </w:r>
    </w:p>
  </w:endnote>
  <w:endnote w:type="continuationSeparator" w:id="0">
    <w:p w:rsidR="00CE725B" w:rsidRDefault="00CE725B" w:rsidP="004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5B" w:rsidRDefault="00CE725B" w:rsidP="00437D5E">
      <w:r>
        <w:separator/>
      </w:r>
    </w:p>
  </w:footnote>
  <w:footnote w:type="continuationSeparator" w:id="0">
    <w:p w:rsidR="00CE725B" w:rsidRDefault="00CE725B" w:rsidP="0043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E4" w:rsidRDefault="00CE725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7188"/>
    <w:multiLevelType w:val="hybridMultilevel"/>
    <w:tmpl w:val="13C00184"/>
    <w:lvl w:ilvl="0" w:tplc="82789762">
      <w:start w:val="1"/>
      <w:numFmt w:val="decimal"/>
      <w:lvlText w:val="%1."/>
      <w:lvlJc w:val="righ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B2137"/>
    <w:multiLevelType w:val="multilevel"/>
    <w:tmpl w:val="02909C1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78"/>
    <w:rsid w:val="000710B2"/>
    <w:rsid w:val="000C47E2"/>
    <w:rsid w:val="001819C6"/>
    <w:rsid w:val="002930C4"/>
    <w:rsid w:val="003D4399"/>
    <w:rsid w:val="00403AA8"/>
    <w:rsid w:val="00437D5E"/>
    <w:rsid w:val="00441418"/>
    <w:rsid w:val="004731EA"/>
    <w:rsid w:val="004B4C7D"/>
    <w:rsid w:val="004F4339"/>
    <w:rsid w:val="00511973"/>
    <w:rsid w:val="00515047"/>
    <w:rsid w:val="006176FB"/>
    <w:rsid w:val="00645633"/>
    <w:rsid w:val="006F5FE6"/>
    <w:rsid w:val="007D3E42"/>
    <w:rsid w:val="007D6572"/>
    <w:rsid w:val="008373BF"/>
    <w:rsid w:val="00844591"/>
    <w:rsid w:val="00891231"/>
    <w:rsid w:val="008D5312"/>
    <w:rsid w:val="008D5F78"/>
    <w:rsid w:val="00921AC4"/>
    <w:rsid w:val="009A1858"/>
    <w:rsid w:val="009B6F3E"/>
    <w:rsid w:val="00A01009"/>
    <w:rsid w:val="00A14227"/>
    <w:rsid w:val="00A32D63"/>
    <w:rsid w:val="00A336A7"/>
    <w:rsid w:val="00A8377F"/>
    <w:rsid w:val="00AB0F6D"/>
    <w:rsid w:val="00AB11D6"/>
    <w:rsid w:val="00AD35CA"/>
    <w:rsid w:val="00BF1FA6"/>
    <w:rsid w:val="00C577C9"/>
    <w:rsid w:val="00C84EDA"/>
    <w:rsid w:val="00CE311A"/>
    <w:rsid w:val="00CE725B"/>
    <w:rsid w:val="00DB27D2"/>
    <w:rsid w:val="00E210CB"/>
    <w:rsid w:val="00E56BD1"/>
    <w:rsid w:val="00E74FB2"/>
    <w:rsid w:val="00EB31B6"/>
    <w:rsid w:val="00F11EA9"/>
    <w:rsid w:val="00F9204B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EBFE"/>
  <w15:chartTrackingRefBased/>
  <w15:docId w15:val="{AD9E4219-8E76-467A-8766-719E5AE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59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rsid w:val="008D5F7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a3">
    <w:name w:val="footer"/>
    <w:basedOn w:val="a"/>
    <w:link w:val="a4"/>
    <w:semiHidden/>
    <w:rsid w:val="008D5F78"/>
    <w:pPr>
      <w:tabs>
        <w:tab w:val="left" w:pos="360"/>
        <w:tab w:val="right" w:pos="9000"/>
      </w:tabs>
      <w:suppressAutoHyphens/>
    </w:pPr>
  </w:style>
  <w:style w:type="character" w:customStyle="1" w:styleId="a4">
    <w:name w:val="Нижний колонтитул Знак"/>
    <w:basedOn w:val="a0"/>
    <w:link w:val="a3"/>
    <w:semiHidden/>
    <w:rsid w:val="008D5F78"/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8D5F7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8D5F78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8D5F78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a7">
    <w:name w:val="Hyperlink"/>
    <w:basedOn w:val="a0"/>
    <w:uiPriority w:val="99"/>
    <w:rsid w:val="004B4C7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3AA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7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D5E"/>
    <w:rPr>
      <w:rFonts w:ascii="CG Times" w:eastAsia="Times New Roman" w:hAnsi="CG Times" w:cs="Times New Roman"/>
      <w:szCs w:val="20"/>
      <w:lang w:val="en-US"/>
    </w:rPr>
  </w:style>
  <w:style w:type="paragraph" w:styleId="ab">
    <w:name w:val="List Paragraph"/>
    <w:basedOn w:val="a"/>
    <w:link w:val="ac"/>
    <w:uiPriority w:val="1"/>
    <w:qFormat/>
    <w:rsid w:val="00E74FB2"/>
    <w:pPr>
      <w:widowControl w:val="0"/>
      <w:autoSpaceDE w:val="0"/>
      <w:autoSpaceDN w:val="0"/>
      <w:ind w:left="1100" w:hanging="720"/>
    </w:pPr>
    <w:rPr>
      <w:rFonts w:ascii="Times New Roman" w:hAnsi="Times New Roman"/>
      <w:szCs w:val="22"/>
      <w:lang w:val="ru" w:bidi="en-US"/>
    </w:rPr>
  </w:style>
  <w:style w:type="character" w:customStyle="1" w:styleId="ac">
    <w:name w:val="Абзац списка Знак"/>
    <w:basedOn w:val="a0"/>
    <w:link w:val="ab"/>
    <w:uiPriority w:val="1"/>
    <w:rsid w:val="00E74FB2"/>
    <w:rPr>
      <w:rFonts w:ascii="Times New Roman" w:eastAsia="Times New Roman" w:hAnsi="Times New Roman" w:cs="Times New Roman"/>
      <w:lang w:val="ru" w:bidi="en-US"/>
    </w:rPr>
  </w:style>
  <w:style w:type="paragraph" w:styleId="ad">
    <w:name w:val="No Spacing"/>
    <w:uiPriority w:val="1"/>
    <w:qFormat/>
    <w:rsid w:val="00645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NrG/63YRuZk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wUfp/pSBnamY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s@coescd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escd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CoESCD</dc:creator>
  <cp:keywords/>
  <dc:description/>
  <cp:lastModifiedBy>PIG CoESCD</cp:lastModifiedBy>
  <cp:revision>22</cp:revision>
  <cp:lastPrinted>2023-12-01T08:06:00Z</cp:lastPrinted>
  <dcterms:created xsi:type="dcterms:W3CDTF">2023-12-01T04:52:00Z</dcterms:created>
  <dcterms:modified xsi:type="dcterms:W3CDTF">2024-04-29T12:23:00Z</dcterms:modified>
</cp:coreProperties>
</file>