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605F"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714ED5E7" w14:textId="77777777" w:rsidR="009830E4" w:rsidRDefault="009830E4">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 FIRMS SELECTION</w:t>
      </w:r>
      <w:r w:rsidRPr="001D70EB">
        <w:rPr>
          <w:bCs/>
          <w:smallCaps w:val="0"/>
        </w:rPr>
        <w:t>)</w:t>
      </w:r>
    </w:p>
    <w:p w14:paraId="22C150F5" w14:textId="77777777" w:rsidR="009830E4" w:rsidRDefault="009830E4">
      <w:pPr>
        <w:pStyle w:val="ChapterNumber"/>
        <w:tabs>
          <w:tab w:val="clear" w:pos="-720"/>
        </w:tabs>
        <w:rPr>
          <w:rFonts w:ascii="Times New Roman" w:hAnsi="Times New Roman"/>
          <w:spacing w:val="-2"/>
        </w:rPr>
      </w:pPr>
    </w:p>
    <w:p w14:paraId="7D099171" w14:textId="77777777" w:rsidR="00D95360" w:rsidRPr="00D95360" w:rsidRDefault="00D95360" w:rsidP="00D95360">
      <w:pPr>
        <w:suppressAutoHyphens/>
        <w:rPr>
          <w:rFonts w:ascii="Times New Roman" w:hAnsi="Times New Roman"/>
          <w:b/>
          <w:spacing w:val="-2"/>
          <w:sz w:val="24"/>
        </w:rPr>
      </w:pPr>
      <w:r w:rsidRPr="00D95360">
        <w:rPr>
          <w:rFonts w:ascii="Times New Roman" w:hAnsi="Times New Roman"/>
          <w:b/>
          <w:spacing w:val="-2"/>
          <w:sz w:val="24"/>
        </w:rPr>
        <w:t>Republic of Tajikistan</w:t>
      </w:r>
    </w:p>
    <w:p w14:paraId="731D9236" w14:textId="77777777" w:rsidR="00D95360" w:rsidRPr="00D95360" w:rsidRDefault="00D95360" w:rsidP="00D95360">
      <w:pPr>
        <w:suppressAutoHyphens/>
        <w:rPr>
          <w:rFonts w:ascii="Times New Roman" w:hAnsi="Times New Roman"/>
          <w:b/>
          <w:spacing w:val="-2"/>
          <w:sz w:val="24"/>
        </w:rPr>
      </w:pPr>
      <w:r w:rsidRPr="00D95360">
        <w:rPr>
          <w:rFonts w:ascii="Times New Roman" w:hAnsi="Times New Roman"/>
          <w:b/>
          <w:spacing w:val="-2"/>
          <w:sz w:val="24"/>
        </w:rPr>
        <w:t xml:space="preserve">Water Supply and Sanitation Investment Project (Phase 1) </w:t>
      </w:r>
    </w:p>
    <w:p w14:paraId="507F0CB0" w14:textId="77777777" w:rsidR="00D95360" w:rsidRPr="00D95360" w:rsidRDefault="00D95360" w:rsidP="00D95360">
      <w:pPr>
        <w:suppressAutoHyphens/>
        <w:rPr>
          <w:rFonts w:ascii="Times New Roman" w:hAnsi="Times New Roman"/>
          <w:b/>
          <w:spacing w:val="-2"/>
          <w:sz w:val="24"/>
        </w:rPr>
      </w:pPr>
      <w:r w:rsidRPr="00D95360">
        <w:rPr>
          <w:rFonts w:ascii="Times New Roman" w:hAnsi="Times New Roman"/>
          <w:b/>
          <w:spacing w:val="-2"/>
          <w:sz w:val="24"/>
        </w:rPr>
        <w:t>Grant No.: E 0950-TJ</w:t>
      </w:r>
    </w:p>
    <w:p w14:paraId="3516AB82" w14:textId="77777777" w:rsidR="00D95360" w:rsidRPr="00D95360" w:rsidRDefault="00D95360" w:rsidP="00D95360">
      <w:pPr>
        <w:suppressAutoHyphens/>
        <w:rPr>
          <w:rFonts w:ascii="Times New Roman" w:hAnsi="Times New Roman"/>
          <w:b/>
          <w:spacing w:val="-2"/>
          <w:sz w:val="24"/>
        </w:rPr>
      </w:pPr>
      <w:r w:rsidRPr="00D95360">
        <w:rPr>
          <w:rFonts w:ascii="Times New Roman" w:hAnsi="Times New Roman"/>
          <w:b/>
          <w:spacing w:val="-2"/>
          <w:sz w:val="24"/>
        </w:rPr>
        <w:t xml:space="preserve"> </w:t>
      </w:r>
    </w:p>
    <w:p w14:paraId="41BE5F76" w14:textId="77777777" w:rsidR="00D95360" w:rsidRPr="00D95360" w:rsidRDefault="00D95360" w:rsidP="00D95360">
      <w:pPr>
        <w:suppressAutoHyphens/>
        <w:rPr>
          <w:rFonts w:ascii="Times New Roman" w:hAnsi="Times New Roman"/>
          <w:b/>
          <w:spacing w:val="-2"/>
          <w:sz w:val="24"/>
        </w:rPr>
      </w:pPr>
      <w:r w:rsidRPr="00D95360">
        <w:rPr>
          <w:rFonts w:ascii="Times New Roman" w:hAnsi="Times New Roman"/>
          <w:b/>
          <w:spacing w:val="-2"/>
          <w:sz w:val="24"/>
        </w:rPr>
        <w:t>Assignment Title: Consulting Services for Construction Supervision of Water Supply Systems in Balkhi and Dusti districts of Khatlon region</w:t>
      </w:r>
    </w:p>
    <w:p w14:paraId="3F61056A" w14:textId="77777777" w:rsidR="00D95360" w:rsidRPr="00D95360" w:rsidRDefault="00D95360" w:rsidP="00D95360">
      <w:pPr>
        <w:suppressAutoHyphens/>
        <w:rPr>
          <w:rFonts w:ascii="Times New Roman" w:hAnsi="Times New Roman"/>
          <w:b/>
          <w:spacing w:val="-2"/>
          <w:sz w:val="24"/>
        </w:rPr>
      </w:pPr>
    </w:p>
    <w:p w14:paraId="66B281CA" w14:textId="549BA02C" w:rsidR="009830E4" w:rsidRDefault="00D95360" w:rsidP="00D95360">
      <w:pPr>
        <w:suppressAutoHyphens/>
        <w:rPr>
          <w:rFonts w:ascii="Times New Roman" w:hAnsi="Times New Roman"/>
          <w:b/>
          <w:spacing w:val="-2"/>
          <w:sz w:val="24"/>
        </w:rPr>
      </w:pPr>
      <w:r w:rsidRPr="00D95360">
        <w:rPr>
          <w:rFonts w:ascii="Times New Roman" w:hAnsi="Times New Roman"/>
          <w:b/>
          <w:spacing w:val="-2"/>
          <w:sz w:val="24"/>
        </w:rPr>
        <w:t>Reference No. WSIP-CS-PMU/001</w:t>
      </w:r>
    </w:p>
    <w:p w14:paraId="715C8D1A" w14:textId="77777777" w:rsidR="00D95360" w:rsidRPr="001D70EB" w:rsidRDefault="00D95360" w:rsidP="00D95360">
      <w:pPr>
        <w:suppressAutoHyphens/>
        <w:rPr>
          <w:rFonts w:ascii="Times New Roman" w:hAnsi="Times New Roman"/>
          <w:spacing w:val="-2"/>
          <w:sz w:val="24"/>
        </w:rPr>
      </w:pPr>
    </w:p>
    <w:p w14:paraId="692A1492" w14:textId="7C2E157C" w:rsidR="00916E24" w:rsidRPr="00825B5C" w:rsidRDefault="009830E4" w:rsidP="00916E24">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D95360" w:rsidRPr="0001770B">
        <w:rPr>
          <w:rFonts w:ascii="Times New Roman" w:eastAsia="PMingLiU-ExtB" w:hAnsi="Times New Roman"/>
          <w:spacing w:val="-2"/>
          <w:szCs w:val="22"/>
        </w:rPr>
        <w:t>Government of the Republic of Tajikistan</w:t>
      </w:r>
      <w:r w:rsidR="00D95360" w:rsidRPr="00825B5C">
        <w:rPr>
          <w:rFonts w:ascii="Times New Roman" w:hAnsi="Times New Roman"/>
          <w:spacing w:val="-2"/>
          <w:sz w:val="24"/>
          <w:szCs w:val="24"/>
        </w:rPr>
        <w:t xml:space="preserve"> </w:t>
      </w:r>
      <w:r w:rsidRPr="00825B5C">
        <w:rPr>
          <w:rFonts w:ascii="Times New Roman" w:hAnsi="Times New Roman"/>
          <w:i/>
          <w:spacing w:val="-2"/>
          <w:sz w:val="24"/>
          <w:szCs w:val="24"/>
        </w:rPr>
        <w:t>has received</w:t>
      </w:r>
      <w:r w:rsidRPr="00825B5C">
        <w:rPr>
          <w:rFonts w:ascii="Times New Roman" w:hAnsi="Times New Roman"/>
          <w:spacing w:val="-2"/>
          <w:sz w:val="24"/>
          <w:szCs w:val="24"/>
        </w:rPr>
        <w:t xml:space="preserve"> financing from the World Bank toward the cost of the </w:t>
      </w:r>
      <w:r w:rsidR="00D95360">
        <w:rPr>
          <w:rFonts w:ascii="Times New Roman" w:hAnsi="Times New Roman"/>
          <w:spacing w:val="-2"/>
          <w:sz w:val="24"/>
          <w:szCs w:val="24"/>
        </w:rPr>
        <w:t>Water Supply and Sanitation Investment Project (Phase 1)</w:t>
      </w:r>
      <w:r w:rsidRPr="00825B5C">
        <w:rPr>
          <w:rFonts w:ascii="Times New Roman" w:hAnsi="Times New Roman"/>
          <w:spacing w:val="-2"/>
          <w:sz w:val="24"/>
          <w:szCs w:val="24"/>
        </w:rPr>
        <w:t>, 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 </w:t>
      </w:r>
    </w:p>
    <w:p w14:paraId="0E641E5A" w14:textId="77777777" w:rsidR="00916E24" w:rsidRPr="00825B5C" w:rsidRDefault="00916E24" w:rsidP="00916E24">
      <w:pPr>
        <w:suppressAutoHyphens/>
        <w:jc w:val="both"/>
        <w:rPr>
          <w:rFonts w:ascii="Times New Roman" w:hAnsi="Times New Roman"/>
          <w:spacing w:val="-2"/>
          <w:sz w:val="24"/>
          <w:szCs w:val="24"/>
        </w:rPr>
      </w:pPr>
    </w:p>
    <w:p w14:paraId="65FBE5AB" w14:textId="77777777" w:rsidR="00D95360" w:rsidRDefault="009830E4" w:rsidP="00825B5C">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Pr="00825B5C">
        <w:rPr>
          <w:rFonts w:ascii="Times New Roman" w:hAnsi="Times New Roman"/>
          <w:spacing w:val="-2"/>
          <w:sz w:val="24"/>
          <w:szCs w:val="24"/>
        </w:rPr>
        <w:t>include</w:t>
      </w:r>
      <w:r w:rsidR="00D95360">
        <w:rPr>
          <w:rFonts w:ascii="Times New Roman" w:hAnsi="Times New Roman"/>
          <w:spacing w:val="-2"/>
          <w:sz w:val="24"/>
          <w:szCs w:val="24"/>
        </w:rPr>
        <w:t>:</w:t>
      </w:r>
    </w:p>
    <w:p w14:paraId="45CD1815" w14:textId="77777777" w:rsidR="00D95360" w:rsidRDefault="00D95360" w:rsidP="00D95360">
      <w:pPr>
        <w:suppressAutoHyphens/>
        <w:jc w:val="both"/>
        <w:rPr>
          <w:rFonts w:ascii="Times New Roman" w:hAnsi="Times New Roman"/>
          <w:spacing w:val="-2"/>
          <w:sz w:val="24"/>
          <w:szCs w:val="24"/>
        </w:rPr>
      </w:pPr>
      <w:r>
        <w:rPr>
          <w:rFonts w:ascii="Times New Roman" w:hAnsi="Times New Roman"/>
          <w:spacing w:val="-2"/>
          <w:sz w:val="24"/>
          <w:szCs w:val="24"/>
        </w:rPr>
        <w:t xml:space="preserve">The scope of Services is structure along four phases (pre-construction and mobilization, construction, commissioning and defects liability) and broadly consists of: </w:t>
      </w:r>
    </w:p>
    <w:p w14:paraId="6821B9F0" w14:textId="77777777" w:rsidR="00D95360" w:rsidRPr="00267EF1" w:rsidRDefault="00D95360" w:rsidP="00D95360">
      <w:pPr>
        <w:pStyle w:val="af6"/>
        <w:numPr>
          <w:ilvl w:val="0"/>
          <w:numId w:val="1"/>
        </w:numPr>
        <w:suppressAutoHyphens/>
        <w:jc w:val="both"/>
        <w:rPr>
          <w:rFonts w:ascii="Times New Roman" w:hAnsi="Times New Roman"/>
          <w:spacing w:val="-2"/>
          <w:sz w:val="24"/>
          <w:szCs w:val="24"/>
        </w:rPr>
      </w:pPr>
      <w:r>
        <w:rPr>
          <w:rFonts w:ascii="Times New Roman" w:hAnsi="Times New Roman"/>
          <w:spacing w:val="-2"/>
          <w:sz w:val="24"/>
          <w:szCs w:val="24"/>
        </w:rPr>
        <w:t>Developing construction supervision manual and setting up enabling systems for construction supervision and contract management (including document management);</w:t>
      </w:r>
    </w:p>
    <w:p w14:paraId="70E723FF" w14:textId="77777777" w:rsidR="00D95360" w:rsidRPr="000962A6" w:rsidRDefault="00D95360" w:rsidP="00D95360">
      <w:pPr>
        <w:pStyle w:val="af6"/>
        <w:numPr>
          <w:ilvl w:val="0"/>
          <w:numId w:val="1"/>
        </w:numPr>
        <w:suppressAutoHyphens/>
        <w:jc w:val="both"/>
        <w:rPr>
          <w:rFonts w:ascii="Times New Roman" w:hAnsi="Times New Roman"/>
          <w:spacing w:val="-2"/>
          <w:sz w:val="24"/>
          <w:szCs w:val="24"/>
        </w:rPr>
      </w:pPr>
      <w:r>
        <w:rPr>
          <w:rFonts w:ascii="Times New Roman" w:hAnsi="Times New Roman"/>
          <w:spacing w:val="-2"/>
          <w:sz w:val="24"/>
          <w:szCs w:val="24"/>
        </w:rPr>
        <w:t xml:space="preserve">Reviewing existing design documents and providing </w:t>
      </w:r>
      <w:r w:rsidRPr="000962A6">
        <w:rPr>
          <w:rFonts w:ascii="Times New Roman" w:hAnsi="Times New Roman"/>
          <w:spacing w:val="-2"/>
          <w:sz w:val="24"/>
          <w:szCs w:val="24"/>
        </w:rPr>
        <w:t>knowledge and skills transfer to sector professionals in contract management, environmental and social compliance, HS, and other aspects of construction supervision and contract management;</w:t>
      </w:r>
    </w:p>
    <w:p w14:paraId="6E5CD87B" w14:textId="77777777" w:rsidR="00D95360" w:rsidRPr="00267EF1" w:rsidRDefault="00D95360" w:rsidP="00D95360">
      <w:pPr>
        <w:pStyle w:val="af6"/>
        <w:numPr>
          <w:ilvl w:val="0"/>
          <w:numId w:val="1"/>
        </w:numPr>
        <w:suppressAutoHyphens/>
        <w:jc w:val="both"/>
        <w:rPr>
          <w:rFonts w:ascii="Times New Roman" w:hAnsi="Times New Roman"/>
          <w:spacing w:val="-2"/>
          <w:sz w:val="24"/>
          <w:szCs w:val="24"/>
        </w:rPr>
      </w:pPr>
      <w:r>
        <w:rPr>
          <w:rFonts w:ascii="Times New Roman" w:hAnsi="Times New Roman"/>
          <w:spacing w:val="-2"/>
          <w:sz w:val="24"/>
          <w:szCs w:val="24"/>
        </w:rPr>
        <w:t>Assisting in the planned procurement activities for construction works packages described in the ToRs and adhering to relevant guideline and standards;</w:t>
      </w:r>
    </w:p>
    <w:p w14:paraId="7AE9E7C8" w14:textId="77777777" w:rsidR="00D95360" w:rsidRPr="000962A6" w:rsidRDefault="00D95360" w:rsidP="00D95360">
      <w:pPr>
        <w:pStyle w:val="af6"/>
        <w:numPr>
          <w:ilvl w:val="0"/>
          <w:numId w:val="1"/>
        </w:numPr>
        <w:suppressAutoHyphens/>
        <w:jc w:val="both"/>
        <w:rPr>
          <w:rFonts w:ascii="Times New Roman" w:hAnsi="Times New Roman"/>
          <w:spacing w:val="-2"/>
          <w:sz w:val="24"/>
          <w:szCs w:val="24"/>
        </w:rPr>
      </w:pPr>
      <w:r w:rsidRPr="000962A6">
        <w:rPr>
          <w:rFonts w:ascii="Times New Roman" w:hAnsi="Times New Roman"/>
          <w:spacing w:val="-2"/>
          <w:sz w:val="24"/>
          <w:szCs w:val="24"/>
        </w:rPr>
        <w:t>Assisting the Employer in undertaking all preparations for commencement of works;</w:t>
      </w:r>
    </w:p>
    <w:p w14:paraId="7A6DE2A8" w14:textId="77777777" w:rsidR="00D95360" w:rsidRPr="000962A6" w:rsidRDefault="00D95360" w:rsidP="00D95360">
      <w:pPr>
        <w:pStyle w:val="af6"/>
        <w:numPr>
          <w:ilvl w:val="0"/>
          <w:numId w:val="1"/>
        </w:numPr>
        <w:suppressAutoHyphens/>
        <w:jc w:val="both"/>
        <w:rPr>
          <w:rFonts w:ascii="Times New Roman" w:hAnsi="Times New Roman"/>
          <w:spacing w:val="-2"/>
          <w:sz w:val="24"/>
          <w:szCs w:val="24"/>
        </w:rPr>
      </w:pPr>
      <w:r w:rsidRPr="000962A6">
        <w:rPr>
          <w:rFonts w:ascii="Times New Roman" w:hAnsi="Times New Roman"/>
          <w:spacing w:val="-2"/>
          <w:sz w:val="24"/>
          <w:szCs w:val="24"/>
        </w:rPr>
        <w:t>Representing the Employer on site and supervising the entire construction process, including ensuring effective interface management between various construction contracts and supervision of contractors’ environmental and social performance;</w:t>
      </w:r>
    </w:p>
    <w:p w14:paraId="649D42BC" w14:textId="77777777" w:rsidR="00D95360" w:rsidRDefault="00D95360" w:rsidP="00D95360">
      <w:pPr>
        <w:pStyle w:val="af6"/>
        <w:numPr>
          <w:ilvl w:val="0"/>
          <w:numId w:val="1"/>
        </w:numPr>
        <w:suppressAutoHyphens/>
        <w:jc w:val="both"/>
        <w:rPr>
          <w:rFonts w:ascii="Times New Roman" w:hAnsi="Times New Roman"/>
          <w:spacing w:val="-2"/>
          <w:sz w:val="24"/>
          <w:szCs w:val="24"/>
        </w:rPr>
      </w:pPr>
      <w:r w:rsidRPr="000962A6">
        <w:rPr>
          <w:rFonts w:ascii="Times New Roman" w:hAnsi="Times New Roman"/>
          <w:spacing w:val="-2"/>
          <w:sz w:val="24"/>
          <w:szCs w:val="24"/>
        </w:rPr>
        <w:t>Continuing to oversee operation of the scheme to ensure it is fully optimized and functioning to the satisfaction of the Employer;</w:t>
      </w:r>
    </w:p>
    <w:p w14:paraId="0016224F" w14:textId="77777777" w:rsidR="00D95360" w:rsidRPr="000962A6" w:rsidRDefault="00D95360" w:rsidP="00D95360">
      <w:pPr>
        <w:pStyle w:val="af6"/>
        <w:numPr>
          <w:ilvl w:val="0"/>
          <w:numId w:val="1"/>
        </w:numPr>
        <w:suppressAutoHyphens/>
        <w:jc w:val="both"/>
        <w:rPr>
          <w:rFonts w:ascii="Times New Roman" w:hAnsi="Times New Roman"/>
          <w:spacing w:val="-2"/>
          <w:sz w:val="24"/>
          <w:szCs w:val="24"/>
        </w:rPr>
      </w:pPr>
      <w:r>
        <w:rPr>
          <w:rFonts w:ascii="Times New Roman" w:hAnsi="Times New Roman"/>
          <w:spacing w:val="-2"/>
          <w:sz w:val="24"/>
          <w:szCs w:val="24"/>
        </w:rPr>
        <w:t>Providing regular, timely updates to the Employer on the Project progress and any emerging issues.</w:t>
      </w:r>
    </w:p>
    <w:p w14:paraId="6FE8829C" w14:textId="21368A7E" w:rsidR="00D12616" w:rsidRDefault="00D12616" w:rsidP="00825B5C">
      <w:pPr>
        <w:suppressAutoHyphens/>
        <w:jc w:val="both"/>
        <w:rPr>
          <w:rFonts w:ascii="Times New Roman" w:hAnsi="Times New Roman"/>
          <w:spacing w:val="-2"/>
          <w:sz w:val="24"/>
          <w:szCs w:val="24"/>
        </w:rPr>
      </w:pPr>
    </w:p>
    <w:p w14:paraId="7475D781" w14:textId="44659F6A" w:rsidR="00D95360" w:rsidRPr="00267EF1" w:rsidRDefault="00D95360" w:rsidP="00D95360">
      <w:pPr>
        <w:suppressAutoHyphens/>
        <w:spacing w:after="120"/>
        <w:jc w:val="both"/>
        <w:rPr>
          <w:rFonts w:ascii="Times New Roman" w:hAnsi="Times New Roman"/>
          <w:spacing w:val="-2"/>
          <w:sz w:val="24"/>
          <w:szCs w:val="24"/>
        </w:rPr>
      </w:pPr>
      <w:r w:rsidRPr="00267EF1">
        <w:rPr>
          <w:rFonts w:ascii="Times New Roman" w:hAnsi="Times New Roman"/>
          <w:spacing w:val="-2"/>
          <w:sz w:val="24"/>
          <w:szCs w:val="24"/>
        </w:rPr>
        <w:t xml:space="preserve">The estimated level of effort (professional staff-months) is </w:t>
      </w:r>
      <w:r w:rsidR="006B72AB">
        <w:rPr>
          <w:rFonts w:ascii="Times New Roman" w:hAnsi="Times New Roman"/>
          <w:spacing w:val="-2"/>
          <w:sz w:val="24"/>
          <w:szCs w:val="24"/>
        </w:rPr>
        <w:t>107</w:t>
      </w:r>
      <w:r w:rsidRPr="00267EF1">
        <w:rPr>
          <w:rFonts w:ascii="Times New Roman" w:hAnsi="Times New Roman"/>
          <w:spacing w:val="-2"/>
          <w:sz w:val="24"/>
          <w:szCs w:val="24"/>
        </w:rPr>
        <w:t xml:space="preserve"> person-months for key staff.</w:t>
      </w:r>
    </w:p>
    <w:p w14:paraId="67D963A0" w14:textId="77777777" w:rsidR="00D95360" w:rsidRPr="00267EF1" w:rsidRDefault="00D95360" w:rsidP="00D95360">
      <w:pPr>
        <w:suppressAutoHyphens/>
        <w:spacing w:after="120"/>
        <w:jc w:val="both"/>
        <w:rPr>
          <w:rFonts w:ascii="Times New Roman" w:hAnsi="Times New Roman"/>
          <w:spacing w:val="-2"/>
          <w:sz w:val="24"/>
          <w:szCs w:val="24"/>
        </w:rPr>
      </w:pPr>
      <w:r w:rsidRPr="00267EF1">
        <w:rPr>
          <w:rFonts w:ascii="Times New Roman" w:hAnsi="Times New Roman"/>
          <w:spacing w:val="-2"/>
          <w:sz w:val="24"/>
          <w:szCs w:val="24"/>
        </w:rPr>
        <w:t xml:space="preserve">The implementation period is </w:t>
      </w:r>
      <w:r>
        <w:rPr>
          <w:rFonts w:ascii="Times New Roman" w:hAnsi="Times New Roman"/>
          <w:spacing w:val="-2"/>
          <w:sz w:val="24"/>
          <w:szCs w:val="24"/>
        </w:rPr>
        <w:t>36 months</w:t>
      </w:r>
      <w:r w:rsidRPr="00267EF1">
        <w:rPr>
          <w:rFonts w:ascii="Times New Roman" w:hAnsi="Times New Roman"/>
          <w:spacing w:val="-2"/>
          <w:sz w:val="24"/>
          <w:szCs w:val="24"/>
        </w:rPr>
        <w:t>.</w:t>
      </w:r>
    </w:p>
    <w:p w14:paraId="19CFE365" w14:textId="5343916C" w:rsidR="00D95360" w:rsidRPr="00267EF1" w:rsidRDefault="00D95360" w:rsidP="00D95360">
      <w:pPr>
        <w:suppressAutoHyphens/>
        <w:spacing w:after="120"/>
        <w:jc w:val="both"/>
        <w:rPr>
          <w:rFonts w:ascii="Times New Roman" w:hAnsi="Times New Roman"/>
          <w:spacing w:val="-2"/>
          <w:sz w:val="24"/>
          <w:szCs w:val="24"/>
        </w:rPr>
      </w:pPr>
      <w:r w:rsidRPr="00267EF1">
        <w:rPr>
          <w:rFonts w:ascii="Times New Roman" w:hAnsi="Times New Roman"/>
          <w:spacing w:val="-2"/>
          <w:sz w:val="24"/>
          <w:szCs w:val="24"/>
        </w:rPr>
        <w:t>The expected start date of assignment is</w:t>
      </w:r>
      <w:r w:rsidR="002D12C3">
        <w:rPr>
          <w:rFonts w:ascii="Times New Roman" w:hAnsi="Times New Roman"/>
          <w:spacing w:val="-2"/>
          <w:sz w:val="24"/>
          <w:szCs w:val="24"/>
        </w:rPr>
        <w:t xml:space="preserve"> January 06</w:t>
      </w:r>
      <w:r w:rsidR="00D76A56">
        <w:rPr>
          <w:rFonts w:ascii="Times New Roman" w:hAnsi="Times New Roman"/>
          <w:spacing w:val="-2"/>
          <w:sz w:val="24"/>
          <w:szCs w:val="24"/>
        </w:rPr>
        <w:t xml:space="preserve">, </w:t>
      </w:r>
      <w:r w:rsidR="002D12C3">
        <w:rPr>
          <w:rFonts w:ascii="Times New Roman" w:hAnsi="Times New Roman"/>
          <w:spacing w:val="-2"/>
          <w:sz w:val="24"/>
          <w:szCs w:val="24"/>
        </w:rPr>
        <w:t>202</w:t>
      </w:r>
      <w:r w:rsidR="002D12C3" w:rsidRPr="00D76A56">
        <w:rPr>
          <w:rFonts w:ascii="Times New Roman" w:hAnsi="Times New Roman"/>
          <w:spacing w:val="-2"/>
          <w:sz w:val="24"/>
          <w:szCs w:val="24"/>
        </w:rPr>
        <w:t>5</w:t>
      </w:r>
      <w:r w:rsidRPr="00D76A56">
        <w:rPr>
          <w:rFonts w:ascii="Times New Roman" w:hAnsi="Times New Roman"/>
          <w:spacing w:val="-2"/>
          <w:sz w:val="24"/>
          <w:szCs w:val="24"/>
        </w:rPr>
        <w:t>.</w:t>
      </w:r>
    </w:p>
    <w:p w14:paraId="38E3732C" w14:textId="43DA7A44" w:rsidR="00D95360" w:rsidRPr="00825B5C" w:rsidRDefault="00825B5C" w:rsidP="00D95360">
      <w:pPr>
        <w:suppressAutoHyphens/>
        <w:spacing w:after="120"/>
        <w:jc w:val="both"/>
        <w:rPr>
          <w:rFonts w:ascii="Times New Roman" w:hAnsi="Times New Roman"/>
          <w:i/>
          <w:spacing w:val="-2"/>
          <w:sz w:val="24"/>
          <w:szCs w:val="24"/>
        </w:rPr>
      </w:pPr>
      <w:r w:rsidRPr="00D12616">
        <w:rPr>
          <w:rFonts w:ascii="Times New Roman" w:hAnsi="Times New Roman"/>
          <w:spacing w:val="-2"/>
          <w:sz w:val="24"/>
          <w:szCs w:val="24"/>
        </w:rPr>
        <w:t xml:space="preserve">The detailed Terms of Reference (TOR) for the assignment </w:t>
      </w:r>
      <w:r w:rsidR="00D95360" w:rsidRPr="00267EF1">
        <w:rPr>
          <w:rFonts w:ascii="Times New Roman" w:hAnsi="Times New Roman"/>
          <w:spacing w:val="-2"/>
          <w:sz w:val="24"/>
          <w:szCs w:val="24"/>
        </w:rPr>
        <w:t>are attached to this request for expressions of interest and can be found at the following link:</w:t>
      </w:r>
      <w:r w:rsidR="00D95360">
        <w:rPr>
          <w:rFonts w:ascii="Times New Roman" w:hAnsi="Times New Roman"/>
          <w:i/>
          <w:spacing w:val="-2"/>
          <w:sz w:val="24"/>
          <w:szCs w:val="24"/>
        </w:rPr>
        <w:t xml:space="preserve"> </w:t>
      </w:r>
      <w:hyperlink r:id="rId8" w:history="1">
        <w:r w:rsidR="00D95360" w:rsidRPr="007C2BE4">
          <w:rPr>
            <w:rStyle w:val="ad"/>
            <w:rFonts w:ascii="Times New Roman" w:hAnsi="Times New Roman"/>
            <w:i/>
            <w:spacing w:val="-2"/>
            <w:sz w:val="24"/>
            <w:szCs w:val="24"/>
          </w:rPr>
          <w:t>https://disk.yandex.ru/i/WqhmSjNLtynY0Q</w:t>
        </w:r>
      </w:hyperlink>
      <w:r w:rsidR="00D95360">
        <w:rPr>
          <w:rFonts w:ascii="Times New Roman" w:hAnsi="Times New Roman"/>
          <w:i/>
          <w:spacing w:val="-2"/>
          <w:sz w:val="24"/>
          <w:szCs w:val="24"/>
        </w:rPr>
        <w:t xml:space="preserve"> </w:t>
      </w:r>
    </w:p>
    <w:p w14:paraId="1E4DD837" w14:textId="08C63CB9" w:rsidR="009830E4" w:rsidRPr="00825B5C" w:rsidRDefault="009830E4" w:rsidP="00D95360">
      <w:pPr>
        <w:suppressAutoHyphens/>
        <w:jc w:val="both"/>
        <w:rPr>
          <w:rFonts w:ascii="Times New Roman" w:hAnsi="Times New Roman"/>
          <w:spacing w:val="-2"/>
          <w:sz w:val="24"/>
          <w:szCs w:val="24"/>
        </w:rPr>
      </w:pPr>
    </w:p>
    <w:p w14:paraId="6394DEDF" w14:textId="5143866E" w:rsidR="006F3B34"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D95360" w:rsidRPr="00E4310C">
        <w:rPr>
          <w:rFonts w:ascii="Times New Roman" w:hAnsi="Times New Roman"/>
          <w:spacing w:val="-2"/>
          <w:sz w:val="24"/>
          <w:szCs w:val="24"/>
        </w:rPr>
        <w:t>Project Management Unit for Municipal (communal) Infrastructure Development Projects in Tajikistan</w:t>
      </w:r>
      <w:r w:rsidR="00D95360" w:rsidRPr="00146D68">
        <w:rPr>
          <w:rFonts w:ascii="Times New Roman" w:hAnsi="Times New Roman"/>
          <w:spacing w:val="-2"/>
          <w:sz w:val="24"/>
          <w:szCs w:val="24"/>
        </w:rPr>
        <w:t xml:space="preserve">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w:t>
      </w:r>
      <w:r w:rsidRPr="00447B7B">
        <w:rPr>
          <w:rFonts w:ascii="Times New Roman" w:hAnsi="Times New Roman"/>
          <w:spacing w:val="-2"/>
          <w:sz w:val="24"/>
          <w:szCs w:val="24"/>
        </w:rPr>
        <w:lastRenderedPageBreak/>
        <w:t xml:space="preserve">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006F3B34">
        <w:rPr>
          <w:rFonts w:ascii="Times New Roman" w:hAnsi="Times New Roman"/>
          <w:spacing w:val="-2"/>
          <w:sz w:val="24"/>
        </w:rPr>
        <w:t xml:space="preserve"> </w:t>
      </w:r>
      <w:r w:rsidR="00EC50B8" w:rsidRPr="001D70EB">
        <w:rPr>
          <w:rFonts w:ascii="Times New Roman" w:hAnsi="Times New Roman"/>
          <w:spacing w:val="-2"/>
          <w:sz w:val="24"/>
        </w:rPr>
        <w:t xml:space="preserve">The </w:t>
      </w:r>
      <w:r w:rsidR="001D70EB" w:rsidRPr="001D70EB">
        <w:rPr>
          <w:rFonts w:ascii="Times New Roman" w:hAnsi="Times New Roman"/>
          <w:spacing w:val="-2"/>
          <w:sz w:val="24"/>
        </w:rPr>
        <w:t>shortlisting</w:t>
      </w:r>
      <w:r w:rsidR="00EC50B8" w:rsidRPr="001D70EB">
        <w:rPr>
          <w:rFonts w:ascii="Times New Roman" w:hAnsi="Times New Roman"/>
          <w:spacing w:val="-2"/>
          <w:sz w:val="24"/>
        </w:rPr>
        <w:t xml:space="preserve"> criteria are: </w:t>
      </w:r>
    </w:p>
    <w:p w14:paraId="71F91A6B" w14:textId="77777777" w:rsidR="006F3B34" w:rsidRPr="000962A6" w:rsidRDefault="006F3B34" w:rsidP="006F3B34">
      <w:pPr>
        <w:pStyle w:val="af6"/>
        <w:numPr>
          <w:ilvl w:val="0"/>
          <w:numId w:val="2"/>
        </w:numPr>
        <w:suppressAutoHyphens/>
        <w:jc w:val="both"/>
        <w:rPr>
          <w:rFonts w:ascii="Times New Roman" w:hAnsi="Times New Roman"/>
          <w:spacing w:val="-2"/>
          <w:sz w:val="24"/>
        </w:rPr>
      </w:pPr>
      <w:r w:rsidRPr="000962A6">
        <w:rPr>
          <w:rFonts w:ascii="Times New Roman" w:hAnsi="Times New Roman"/>
          <w:spacing w:val="-2"/>
          <w:sz w:val="24"/>
        </w:rPr>
        <w:t>The Consultant should be registered legal entity. General experience of not less than 10 years in providing construction supervision and contract management (including for Environmental and Social aspects) for a large infrastructure/works with a total combined value under supervision of at least US$30 million funded by Multilateral Development Banks such as World Bank, ADB, IsDB, etc.</w:t>
      </w:r>
    </w:p>
    <w:p w14:paraId="7C776424" w14:textId="77777777" w:rsidR="006F3B34" w:rsidRDefault="006F3B34" w:rsidP="006F3B34">
      <w:pPr>
        <w:suppressAutoHyphens/>
        <w:ind w:left="810" w:hanging="450"/>
        <w:jc w:val="both"/>
        <w:rPr>
          <w:rFonts w:ascii="Times New Roman" w:hAnsi="Times New Roman"/>
          <w:spacing w:val="-2"/>
          <w:sz w:val="24"/>
        </w:rPr>
      </w:pPr>
      <w:r>
        <w:rPr>
          <w:rFonts w:ascii="Times New Roman" w:hAnsi="Times New Roman"/>
          <w:spacing w:val="-2"/>
          <w:sz w:val="24"/>
        </w:rPr>
        <w:t xml:space="preserve">2.    </w:t>
      </w:r>
      <w:r w:rsidRPr="00DF2AEF">
        <w:rPr>
          <w:rFonts w:ascii="Times New Roman" w:hAnsi="Times New Roman"/>
          <w:spacing w:val="-2"/>
          <w:sz w:val="24"/>
        </w:rPr>
        <w:t xml:space="preserve">Specific experience as the lead Construction Supervision Consultant or equivalent in projects expanding water supply schemes to rural communities during the last 10 years. The consultant </w:t>
      </w:r>
      <w:r>
        <w:rPr>
          <w:rFonts w:ascii="Times New Roman" w:hAnsi="Times New Roman"/>
          <w:spacing w:val="-2"/>
          <w:sz w:val="24"/>
        </w:rPr>
        <w:t xml:space="preserve">shall indicate </w:t>
      </w:r>
      <w:r w:rsidRPr="00DF2AEF">
        <w:rPr>
          <w:rFonts w:ascii="Times New Roman" w:hAnsi="Times New Roman"/>
          <w:spacing w:val="-2"/>
          <w:sz w:val="24"/>
        </w:rPr>
        <w:t>to indicate all the contracts</w:t>
      </w:r>
      <w:r>
        <w:rPr>
          <w:rFonts w:ascii="Times New Roman" w:hAnsi="Times New Roman"/>
          <w:spacing w:val="-2"/>
          <w:sz w:val="24"/>
        </w:rPr>
        <w:t xml:space="preserve"> of similar nature</w:t>
      </w:r>
      <w:r w:rsidRPr="00DF2AEF">
        <w:rPr>
          <w:rFonts w:ascii="Times New Roman" w:hAnsi="Times New Roman"/>
          <w:spacing w:val="-2"/>
          <w:sz w:val="24"/>
        </w:rPr>
        <w:t xml:space="preserve"> executed during the last </w:t>
      </w:r>
      <w:r>
        <w:rPr>
          <w:rFonts w:ascii="Times New Roman" w:hAnsi="Times New Roman"/>
          <w:spacing w:val="-2"/>
          <w:sz w:val="24"/>
        </w:rPr>
        <w:t>10</w:t>
      </w:r>
      <w:r w:rsidRPr="00DF2AEF">
        <w:rPr>
          <w:rFonts w:ascii="Times New Roman" w:hAnsi="Times New Roman"/>
          <w:spacing w:val="-2"/>
          <w:sz w:val="24"/>
        </w:rPr>
        <w:t xml:space="preserve"> years indicating the </w:t>
      </w:r>
      <w:r>
        <w:rPr>
          <w:rFonts w:ascii="Times New Roman" w:hAnsi="Times New Roman"/>
          <w:spacing w:val="-2"/>
          <w:sz w:val="24"/>
        </w:rPr>
        <w:t xml:space="preserve">scale, </w:t>
      </w:r>
      <w:r w:rsidRPr="00DF2AEF">
        <w:rPr>
          <w:rFonts w:ascii="Times New Roman" w:hAnsi="Times New Roman"/>
          <w:spacing w:val="-2"/>
          <w:sz w:val="24"/>
        </w:rPr>
        <w:t>duration</w:t>
      </w:r>
      <w:r>
        <w:rPr>
          <w:rFonts w:ascii="Times New Roman" w:hAnsi="Times New Roman"/>
          <w:spacing w:val="-2"/>
          <w:sz w:val="24"/>
        </w:rPr>
        <w:t xml:space="preserve"> </w:t>
      </w:r>
      <w:r w:rsidRPr="00DF2AEF">
        <w:rPr>
          <w:rFonts w:ascii="Times New Roman" w:hAnsi="Times New Roman"/>
          <w:spacing w:val="-2"/>
          <w:sz w:val="24"/>
        </w:rPr>
        <w:t xml:space="preserve">and years of performance.  </w:t>
      </w:r>
      <w:r w:rsidRPr="00DF2AEF">
        <w:rPr>
          <w:rFonts w:ascii="Times New Roman" w:hAnsi="Times New Roman"/>
          <w:spacing w:val="-2"/>
          <w:sz w:val="24"/>
        </w:rPr>
        <w:tab/>
      </w:r>
    </w:p>
    <w:p w14:paraId="186E3EB9" w14:textId="77777777" w:rsidR="006F3B34" w:rsidRDefault="006F3B34" w:rsidP="00916E24">
      <w:pPr>
        <w:suppressAutoHyphens/>
        <w:jc w:val="both"/>
        <w:rPr>
          <w:rFonts w:ascii="Times New Roman" w:hAnsi="Times New Roman"/>
          <w:spacing w:val="-2"/>
          <w:sz w:val="24"/>
        </w:rPr>
      </w:pPr>
    </w:p>
    <w:p w14:paraId="7D522E6B" w14:textId="61371003" w:rsidR="00EC50B8" w:rsidRDefault="00C70D43" w:rsidP="00916E24">
      <w:pPr>
        <w:suppressAutoHyphens/>
        <w:jc w:val="both"/>
        <w:rPr>
          <w:rFonts w:ascii="Times New Roman" w:hAnsi="Times New Roman"/>
          <w:spacing w:val="-2"/>
          <w:sz w:val="24"/>
        </w:rPr>
      </w:pPr>
      <w:r>
        <w:rPr>
          <w:rFonts w:ascii="Times New Roman" w:hAnsi="Times New Roman"/>
          <w:spacing w:val="-2"/>
          <w:sz w:val="24"/>
        </w:rPr>
        <w:t xml:space="preserve">Key Experts will not be evaluated </w:t>
      </w:r>
      <w:r w:rsidR="004C3F92">
        <w:rPr>
          <w:rFonts w:ascii="Times New Roman" w:hAnsi="Times New Roman"/>
          <w:spacing w:val="-2"/>
          <w:sz w:val="24"/>
        </w:rPr>
        <w:t xml:space="preserve">at </w:t>
      </w:r>
      <w:r w:rsidR="0083275E">
        <w:rPr>
          <w:rFonts w:ascii="Times New Roman" w:hAnsi="Times New Roman"/>
          <w:spacing w:val="-2"/>
          <w:sz w:val="24"/>
        </w:rPr>
        <w:t xml:space="preserve">the </w:t>
      </w:r>
      <w:r w:rsidR="004C3F92">
        <w:rPr>
          <w:rFonts w:ascii="Times New Roman" w:hAnsi="Times New Roman"/>
          <w:spacing w:val="-2"/>
          <w:sz w:val="24"/>
        </w:rPr>
        <w:t>shortlisting stage.</w:t>
      </w:r>
      <w:r w:rsidR="00D95360">
        <w:rPr>
          <w:rFonts w:ascii="Times New Roman" w:hAnsi="Times New Roman"/>
          <w:spacing w:val="-2"/>
          <w:sz w:val="24"/>
        </w:rPr>
        <w:t xml:space="preserve"> </w:t>
      </w:r>
    </w:p>
    <w:p w14:paraId="54CBAB84" w14:textId="77777777" w:rsidR="00F17486" w:rsidRDefault="00F17486" w:rsidP="00916E24">
      <w:pPr>
        <w:suppressAutoHyphens/>
        <w:jc w:val="both"/>
        <w:rPr>
          <w:rFonts w:ascii="Times New Roman" w:hAnsi="Times New Roman"/>
          <w:spacing w:val="-2"/>
          <w:sz w:val="24"/>
        </w:rPr>
      </w:pPr>
    </w:p>
    <w:p w14:paraId="247FCF7B" w14:textId="2ED89D21" w:rsidR="00E07E32" w:rsidRPr="00E07E32"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 xml:space="preserve">July 2016 </w:t>
      </w:r>
      <w:r w:rsidR="006F3B34">
        <w:rPr>
          <w:rFonts w:ascii="Times New Roman" w:hAnsi="Times New Roman"/>
          <w:spacing w:val="-2"/>
          <w:sz w:val="24"/>
        </w:rPr>
        <w:t xml:space="preserve">2016 revised in September 2023 </w:t>
      </w:r>
      <w:r w:rsidR="00137802">
        <w:rPr>
          <w:rFonts w:ascii="Times New Roman" w:hAnsi="Times New Roman"/>
          <w:spacing w:val="-2"/>
          <w:sz w:val="24"/>
        </w:rPr>
        <w:t>(“Procurement Regulations”),</w:t>
      </w:r>
      <w:r w:rsidR="004E721D" w:rsidRPr="001D70EB">
        <w:rPr>
          <w:rFonts w:ascii="Times New Roman" w:hAnsi="Times New Roman"/>
          <w:spacing w:val="-2"/>
          <w:sz w:val="24"/>
        </w:rPr>
        <w:t xml:space="preserve"> setting forth the World Bank’s policy on conflict of interest.  In addition, please refer to the following specific information on c</w:t>
      </w:r>
      <w:r w:rsidR="00E07E32" w:rsidRPr="001D70EB">
        <w:rPr>
          <w:rFonts w:ascii="Times New Roman" w:hAnsi="Times New Roman"/>
          <w:spacing w:val="-2"/>
          <w:sz w:val="24"/>
        </w:rPr>
        <w:t>onflict of interest related to this assignment</w:t>
      </w:r>
      <w:r w:rsidR="004E721D" w:rsidRPr="001D70EB">
        <w:rPr>
          <w:rFonts w:ascii="Times New Roman" w:hAnsi="Times New Roman"/>
          <w:spacing w:val="-2"/>
          <w:sz w:val="24"/>
        </w:rPr>
        <w:t xml:space="preserve">: </w:t>
      </w:r>
      <w:r w:rsidR="006F3B34" w:rsidRPr="00890D8F">
        <w:rPr>
          <w:rFonts w:ascii="Times New Roman" w:hAnsi="Times New Roman"/>
          <w:spacing w:val="-2"/>
          <w:sz w:val="24"/>
        </w:rPr>
        <w:t>a firm that has been engaged by the Borrower to provide Consulting Services for the preparation or implementation of a project (or an affiliate that directly or indirectly controls, is controlled by, or is under common control with that Consulting firm), shall be disqualified from subsequently providing Goods, Works, or Non-consulting Services resulting from, or directly related to those Consulting Services. This provision does not apply to the various firms (Consultants, contractors, or suppliers), which together are performing the contractor's obligations under a turnkey or design and build contract</w:t>
      </w:r>
      <w:r w:rsidR="006F3B34" w:rsidRPr="001D70EB">
        <w:rPr>
          <w:rFonts w:ascii="Times New Roman" w:hAnsi="Times New Roman"/>
          <w:spacing w:val="-2"/>
          <w:sz w:val="24"/>
        </w:rPr>
        <w:t>.</w:t>
      </w:r>
      <w:r w:rsidR="006F3B34">
        <w:rPr>
          <w:rFonts w:ascii="Times New Roman" w:hAnsi="Times New Roman"/>
          <w:spacing w:val="-2"/>
          <w:sz w:val="24"/>
        </w:rPr>
        <w:t xml:space="preserve">   </w:t>
      </w:r>
    </w:p>
    <w:p w14:paraId="56476412" w14:textId="77777777" w:rsidR="00E07E32" w:rsidRDefault="00E07E32" w:rsidP="00916E24">
      <w:pPr>
        <w:suppressAutoHyphens/>
        <w:jc w:val="both"/>
        <w:rPr>
          <w:rFonts w:ascii="Times New Roman" w:hAnsi="Times New Roman"/>
          <w:spacing w:val="-2"/>
          <w:sz w:val="24"/>
        </w:rPr>
      </w:pPr>
    </w:p>
    <w:p w14:paraId="0BD6DDD6" w14:textId="77777777" w:rsidR="00F17486" w:rsidRPr="00095418" w:rsidRDefault="009830E4" w:rsidP="00095418">
      <w:pPr>
        <w:rPr>
          <w:rFonts w:ascii="Calibri" w:hAnsi="Calibri" w:cs="Calibri"/>
          <w:szCs w:val="22"/>
        </w:rPr>
      </w:pPr>
      <w:r>
        <w:rPr>
          <w:rFonts w:ascii="Times New Roman" w:hAnsi="Times New Roman"/>
          <w:spacing w:val="-2"/>
          <w:sz w:val="24"/>
        </w:rPr>
        <w:t xml:space="preserve">Consultants may associate </w:t>
      </w:r>
      <w:r w:rsidR="006F3706">
        <w:rPr>
          <w:rFonts w:ascii="Times New Roman" w:hAnsi="Times New Roman"/>
          <w:spacing w:val="-2"/>
          <w:sz w:val="24"/>
        </w:rPr>
        <w:t xml:space="preserve">with other firms </w:t>
      </w:r>
      <w:r>
        <w:rPr>
          <w:rFonts w:ascii="Times New Roman" w:hAnsi="Times New Roman"/>
          <w:spacing w:val="-2"/>
          <w:sz w:val="24"/>
        </w:rPr>
        <w:t>to enhance their qualifications</w:t>
      </w:r>
      <w:r w:rsidR="00095418" w:rsidRPr="001C4752">
        <w:rPr>
          <w:rFonts w:ascii="Times New Roman" w:hAnsi="Times New Roman"/>
          <w:sz w:val="24"/>
          <w:szCs w:val="24"/>
        </w:rPr>
        <w:t xml:space="preserve">, but should </w:t>
      </w:r>
      <w:r w:rsidR="004C3F92">
        <w:rPr>
          <w:rFonts w:ascii="Times New Roman" w:hAnsi="Times New Roman"/>
          <w:sz w:val="24"/>
          <w:szCs w:val="24"/>
        </w:rPr>
        <w:t xml:space="preserve">indicate </w:t>
      </w:r>
      <w:r w:rsidR="00095418" w:rsidRPr="001C4752">
        <w:rPr>
          <w:rFonts w:ascii="Times New Roman" w:hAnsi="Times New Roman"/>
          <w:sz w:val="24"/>
          <w:szCs w:val="24"/>
        </w:rPr>
        <w:t xml:space="preserve">clearly whether the association is in the form of a </w:t>
      </w:r>
      <w:r w:rsidR="00684E8F">
        <w:rPr>
          <w:rFonts w:ascii="Times New Roman" w:hAnsi="Times New Roman"/>
          <w:sz w:val="24"/>
          <w:szCs w:val="24"/>
        </w:rPr>
        <w:t>j</w:t>
      </w:r>
      <w:r w:rsidR="00095418" w:rsidRPr="001C4752">
        <w:rPr>
          <w:rFonts w:ascii="Times New Roman" w:hAnsi="Times New Roman"/>
          <w:sz w:val="24"/>
          <w:szCs w:val="24"/>
        </w:rPr>
        <w:t>oint</w:t>
      </w:r>
      <w:r w:rsidR="0092546E">
        <w:rPr>
          <w:rFonts w:ascii="Times New Roman" w:hAnsi="Times New Roman"/>
          <w:sz w:val="24"/>
          <w:szCs w:val="24"/>
        </w:rPr>
        <w:t xml:space="preserve"> </w:t>
      </w:r>
      <w:r w:rsidR="00684E8F">
        <w:rPr>
          <w:rFonts w:ascii="Times New Roman" w:hAnsi="Times New Roman"/>
          <w:sz w:val="24"/>
          <w:szCs w:val="24"/>
        </w:rPr>
        <w:t>v</w:t>
      </w:r>
      <w:r w:rsidR="00095418" w:rsidRPr="001C4752">
        <w:rPr>
          <w:rFonts w:ascii="Times New Roman" w:hAnsi="Times New Roman"/>
          <w:sz w:val="24"/>
          <w:szCs w:val="24"/>
        </w:rPr>
        <w:t xml:space="preserve">enture </w:t>
      </w:r>
      <w:r w:rsidR="004C3F92">
        <w:rPr>
          <w:rFonts w:ascii="Times New Roman" w:hAnsi="Times New Roman"/>
          <w:sz w:val="24"/>
          <w:szCs w:val="24"/>
        </w:rPr>
        <w:t>and/</w:t>
      </w:r>
      <w:r w:rsidR="00095418" w:rsidRPr="001C4752">
        <w:rPr>
          <w:rFonts w:ascii="Times New Roman" w:hAnsi="Times New Roman"/>
          <w:sz w:val="24"/>
          <w:szCs w:val="24"/>
        </w:rPr>
        <w:t xml:space="preserve">or </w:t>
      </w:r>
      <w:r w:rsidR="004C3F92">
        <w:rPr>
          <w:rFonts w:ascii="Times New Roman" w:hAnsi="Times New Roman"/>
          <w:sz w:val="24"/>
          <w:szCs w:val="24"/>
        </w:rPr>
        <w:t>a</w:t>
      </w:r>
      <w:r w:rsidR="00095418" w:rsidRPr="001C4752">
        <w:rPr>
          <w:rFonts w:ascii="Times New Roman" w:hAnsi="Times New Roman"/>
          <w:sz w:val="24"/>
          <w:szCs w:val="24"/>
        </w:rPr>
        <w:t xml:space="preserve"> </w:t>
      </w:r>
      <w:r w:rsidR="00BD14B2">
        <w:rPr>
          <w:rFonts w:ascii="Times New Roman" w:hAnsi="Times New Roman"/>
          <w:sz w:val="24"/>
          <w:szCs w:val="24"/>
        </w:rPr>
        <w:t>sub-consultancy</w:t>
      </w:r>
      <w:r w:rsidR="00095418" w:rsidRPr="001C4752">
        <w:rPr>
          <w:rFonts w:ascii="Times New Roman" w:hAnsi="Times New Roman"/>
          <w:sz w:val="24"/>
          <w:szCs w:val="24"/>
        </w:rPr>
        <w:t xml:space="preserve">. In the case of a </w:t>
      </w:r>
      <w:r w:rsidR="0092546E">
        <w:rPr>
          <w:rFonts w:ascii="Times New Roman" w:hAnsi="Times New Roman"/>
          <w:sz w:val="24"/>
          <w:szCs w:val="24"/>
        </w:rPr>
        <w:t>j</w:t>
      </w:r>
      <w:r w:rsidR="00095418" w:rsidRPr="001C4752">
        <w:rPr>
          <w:rFonts w:ascii="Times New Roman" w:hAnsi="Times New Roman"/>
          <w:sz w:val="24"/>
          <w:szCs w:val="24"/>
        </w:rPr>
        <w:t xml:space="preserve">oint </w:t>
      </w:r>
      <w:r w:rsidR="00DD7362">
        <w:rPr>
          <w:rFonts w:ascii="Times New Roman" w:hAnsi="Times New Roman"/>
          <w:sz w:val="24"/>
          <w:szCs w:val="24"/>
        </w:rPr>
        <w:t>v</w:t>
      </w:r>
      <w:r w:rsidR="00095418" w:rsidRPr="001C4752">
        <w:rPr>
          <w:rFonts w:ascii="Times New Roman" w:hAnsi="Times New Roman"/>
          <w:sz w:val="24"/>
          <w:szCs w:val="24"/>
        </w:rPr>
        <w:t xml:space="preserve">enture, all </w:t>
      </w:r>
      <w:r w:rsidR="00DF4F57" w:rsidRPr="001C4752">
        <w:rPr>
          <w:rFonts w:ascii="Times New Roman" w:hAnsi="Times New Roman"/>
          <w:sz w:val="24"/>
          <w:szCs w:val="24"/>
        </w:rPr>
        <w:t xml:space="preserve">the partners in </w:t>
      </w:r>
      <w:r w:rsidR="00DD7362">
        <w:rPr>
          <w:rFonts w:ascii="Times New Roman" w:hAnsi="Times New Roman"/>
          <w:sz w:val="24"/>
          <w:szCs w:val="24"/>
        </w:rPr>
        <w:t xml:space="preserve">the joint venture </w:t>
      </w:r>
      <w:r w:rsidR="00DF4F57" w:rsidRPr="001C4752">
        <w:rPr>
          <w:rFonts w:ascii="Times New Roman" w:hAnsi="Times New Roman"/>
          <w:sz w:val="24"/>
          <w:szCs w:val="24"/>
        </w:rPr>
        <w:t>shall be jointly and severally liable for the entire contract</w:t>
      </w:r>
      <w:r w:rsidR="00A90DFA">
        <w:rPr>
          <w:rFonts w:ascii="Times New Roman" w:hAnsi="Times New Roman"/>
          <w:sz w:val="24"/>
          <w:szCs w:val="24"/>
        </w:rPr>
        <w:t>,</w:t>
      </w:r>
      <w:r w:rsidR="00DF4F57" w:rsidRPr="001C4752">
        <w:rPr>
          <w:rFonts w:ascii="Times New Roman" w:hAnsi="Times New Roman"/>
          <w:sz w:val="24"/>
          <w:szCs w:val="24"/>
        </w:rPr>
        <w:t xml:space="preserve"> if selected.</w:t>
      </w:r>
    </w:p>
    <w:p w14:paraId="4D08FF4F" w14:textId="77777777" w:rsidR="00F17486" w:rsidRDefault="00F17486" w:rsidP="00916E24">
      <w:pPr>
        <w:suppressAutoHyphens/>
        <w:jc w:val="both"/>
        <w:rPr>
          <w:rFonts w:ascii="Times New Roman" w:hAnsi="Times New Roman"/>
          <w:spacing w:val="-2"/>
          <w:sz w:val="24"/>
        </w:rPr>
      </w:pPr>
    </w:p>
    <w:p w14:paraId="6D3745C0" w14:textId="0BDF8AD9"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6F3B34">
        <w:rPr>
          <w:rFonts w:ascii="Times New Roman" w:hAnsi="Times New Roman"/>
          <w:spacing w:val="-2"/>
          <w:sz w:val="24"/>
        </w:rPr>
        <w:t xml:space="preserve">Quality-And-Cost Based Selection </w:t>
      </w:r>
      <w:r w:rsidR="00E07E32">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7C7BBE99" w14:textId="77777777" w:rsidR="00785CA1" w:rsidRDefault="00785CA1">
      <w:pPr>
        <w:suppressAutoHyphens/>
        <w:rPr>
          <w:rFonts w:ascii="Times New Roman" w:hAnsi="Times New Roman"/>
          <w:spacing w:val="-2"/>
          <w:sz w:val="24"/>
        </w:rPr>
      </w:pPr>
    </w:p>
    <w:p w14:paraId="1E37C640" w14:textId="77777777" w:rsidR="006F3B34" w:rsidRPr="00684B61" w:rsidRDefault="00916E24" w:rsidP="006F3B3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6F3B34" w:rsidRPr="00890D8F">
        <w:rPr>
          <w:rFonts w:ascii="Times New Roman" w:hAnsi="Times New Roman"/>
          <w:spacing w:val="-2"/>
          <w:sz w:val="24"/>
        </w:rPr>
        <w:t>09:00 to 17:00 hours (local time).</w:t>
      </w:r>
    </w:p>
    <w:p w14:paraId="256FC7CE" w14:textId="5CBD37E6" w:rsidR="009830E4" w:rsidRDefault="009830E4">
      <w:pPr>
        <w:suppressAutoHyphens/>
        <w:rPr>
          <w:rFonts w:ascii="Times New Roman" w:hAnsi="Times New Roman"/>
          <w:spacing w:val="-2"/>
          <w:sz w:val="24"/>
        </w:rPr>
      </w:pPr>
    </w:p>
    <w:p w14:paraId="4C50F01E" w14:textId="0BE9180D" w:rsidR="009830E4" w:rsidRDefault="009830E4">
      <w:pPr>
        <w:suppressAutoHyphens/>
        <w:rPr>
          <w:rFonts w:ascii="Times New Roman" w:hAnsi="Times New Roman"/>
          <w:spacing w:val="-2"/>
          <w:sz w:val="24"/>
        </w:rPr>
      </w:pPr>
      <w:r>
        <w:rPr>
          <w:rFonts w:ascii="Times New Roman" w:hAnsi="Times New Roman"/>
          <w:spacing w:val="-2"/>
          <w:sz w:val="24"/>
        </w:rPr>
        <w:t xml:space="preserve">Expressions of interest 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address </w:t>
      </w:r>
      <w:r w:rsidRPr="001D70EB">
        <w:rPr>
          <w:rFonts w:ascii="Times New Roman" w:hAnsi="Times New Roman"/>
          <w:spacing w:val="-2"/>
          <w:sz w:val="24"/>
        </w:rPr>
        <w:t xml:space="preserve">below </w:t>
      </w:r>
      <w:r w:rsidR="006F3B34" w:rsidRPr="00D44DF6">
        <w:rPr>
          <w:rFonts w:ascii="Times New Roman" w:hAnsi="Times New Roman"/>
          <w:spacing w:val="-2"/>
          <w:sz w:val="24"/>
        </w:rPr>
        <w:t>(in person, or by mail, or by e-mail) by</w:t>
      </w:r>
      <w:r w:rsidR="006F3B34">
        <w:rPr>
          <w:rFonts w:ascii="Times New Roman" w:hAnsi="Times New Roman"/>
          <w:spacing w:val="-2"/>
          <w:sz w:val="24"/>
        </w:rPr>
        <w:t xml:space="preserve"> September 27, 2024 at 17:00hr (Dushanbe time).  </w:t>
      </w:r>
    </w:p>
    <w:p w14:paraId="58189746" w14:textId="77777777" w:rsidR="009830E4" w:rsidRDefault="009830E4">
      <w:pPr>
        <w:suppressAutoHyphens/>
        <w:rPr>
          <w:rFonts w:ascii="Times New Roman" w:hAnsi="Times New Roman"/>
          <w:spacing w:val="-2"/>
          <w:sz w:val="24"/>
        </w:rPr>
      </w:pPr>
    </w:p>
    <w:p w14:paraId="1931CA7D" w14:textId="77777777" w:rsidR="006F3B34" w:rsidRPr="00FD666F" w:rsidRDefault="006F3B34" w:rsidP="006F3B34">
      <w:pPr>
        <w:suppressAutoHyphens/>
        <w:rPr>
          <w:rFonts w:ascii="Times New Roman" w:hAnsi="Times New Roman"/>
          <w:b/>
          <w:bCs/>
          <w:iCs/>
          <w:spacing w:val="-2"/>
          <w:sz w:val="24"/>
        </w:rPr>
      </w:pPr>
      <w:r w:rsidRPr="00FD666F">
        <w:rPr>
          <w:rFonts w:ascii="Times New Roman" w:hAnsi="Times New Roman"/>
          <w:b/>
          <w:bCs/>
          <w:iCs/>
          <w:spacing w:val="-2"/>
          <w:sz w:val="24"/>
        </w:rPr>
        <w:t>Attn: Mr. Saidvalizoda A.R.</w:t>
      </w:r>
    </w:p>
    <w:p w14:paraId="2631E87D" w14:textId="77777777" w:rsidR="006F3B34" w:rsidRPr="00FD666F" w:rsidRDefault="006F3B34" w:rsidP="006F3B34">
      <w:pPr>
        <w:suppressAutoHyphens/>
        <w:rPr>
          <w:rFonts w:ascii="Times New Roman" w:hAnsi="Times New Roman"/>
          <w:b/>
          <w:bCs/>
          <w:iCs/>
          <w:spacing w:val="-2"/>
          <w:sz w:val="24"/>
        </w:rPr>
      </w:pPr>
      <w:r>
        <w:rPr>
          <w:rFonts w:ascii="Times New Roman" w:hAnsi="Times New Roman"/>
          <w:b/>
          <w:bCs/>
          <w:iCs/>
          <w:spacing w:val="-2"/>
          <w:sz w:val="24"/>
        </w:rPr>
        <w:t>Municipal Infrastructure Development Projects Management Unit</w:t>
      </w:r>
    </w:p>
    <w:p w14:paraId="63B0DD66" w14:textId="77777777" w:rsidR="006F3B34" w:rsidRPr="00FD666F" w:rsidRDefault="006F3B34" w:rsidP="006F3B34">
      <w:pPr>
        <w:suppressAutoHyphens/>
        <w:rPr>
          <w:rFonts w:ascii="Times New Roman" w:hAnsi="Times New Roman"/>
          <w:b/>
          <w:bCs/>
          <w:iCs/>
          <w:spacing w:val="-2"/>
          <w:sz w:val="24"/>
        </w:rPr>
      </w:pPr>
      <w:r w:rsidRPr="00FD666F">
        <w:rPr>
          <w:rFonts w:ascii="Times New Roman" w:hAnsi="Times New Roman"/>
          <w:b/>
          <w:bCs/>
          <w:iCs/>
          <w:spacing w:val="-2"/>
          <w:sz w:val="24"/>
        </w:rPr>
        <w:t>56 N. Karabaeva street, 4 floor</w:t>
      </w:r>
    </w:p>
    <w:p w14:paraId="132A71AB" w14:textId="77777777" w:rsidR="006F3B34" w:rsidRPr="00FD666F" w:rsidRDefault="006F3B34" w:rsidP="006F3B34">
      <w:pPr>
        <w:suppressAutoHyphens/>
        <w:rPr>
          <w:rFonts w:ascii="Times New Roman" w:hAnsi="Times New Roman"/>
          <w:b/>
          <w:bCs/>
          <w:iCs/>
          <w:spacing w:val="-2"/>
          <w:sz w:val="24"/>
        </w:rPr>
      </w:pPr>
      <w:r w:rsidRPr="00FD666F">
        <w:rPr>
          <w:rFonts w:ascii="Times New Roman" w:hAnsi="Times New Roman"/>
          <w:b/>
          <w:bCs/>
          <w:iCs/>
          <w:spacing w:val="-2"/>
          <w:sz w:val="24"/>
        </w:rPr>
        <w:t>Republic of Tajikistan, Dushanbe,</w:t>
      </w:r>
    </w:p>
    <w:p w14:paraId="5E5757E7" w14:textId="77777777" w:rsidR="006F3B34" w:rsidRPr="00FD666F" w:rsidRDefault="006F3B34" w:rsidP="006F3B34">
      <w:pPr>
        <w:suppressAutoHyphens/>
        <w:rPr>
          <w:b/>
          <w:bCs/>
          <w:spacing w:val="-2"/>
        </w:rPr>
      </w:pPr>
      <w:r w:rsidRPr="00FD666F">
        <w:rPr>
          <w:rFonts w:ascii="Times New Roman" w:hAnsi="Times New Roman"/>
          <w:b/>
          <w:bCs/>
          <w:iCs/>
          <w:spacing w:val="-2"/>
          <w:sz w:val="24"/>
        </w:rPr>
        <w:t xml:space="preserve">E-mail:  </w:t>
      </w:r>
      <w:hyperlink r:id="rId9" w:history="1">
        <w:r w:rsidRPr="00FD666F">
          <w:rPr>
            <w:rStyle w:val="ad"/>
            <w:rFonts w:ascii="Times New Roman" w:hAnsi="Times New Roman"/>
            <w:b/>
            <w:bCs/>
            <w:iCs/>
            <w:spacing w:val="-2"/>
            <w:sz w:val="24"/>
          </w:rPr>
          <w:t>rwssp@midp.tj</w:t>
        </w:r>
      </w:hyperlink>
      <w:r w:rsidRPr="00FD666F">
        <w:rPr>
          <w:rFonts w:ascii="Times New Roman" w:hAnsi="Times New Roman"/>
          <w:b/>
          <w:bCs/>
          <w:iCs/>
          <w:spacing w:val="-2"/>
          <w:sz w:val="24"/>
        </w:rPr>
        <w:t xml:space="preserve"> </w:t>
      </w:r>
    </w:p>
    <w:p w14:paraId="6BF36010" w14:textId="77777777" w:rsidR="009830E4" w:rsidRDefault="009830E4">
      <w:pPr>
        <w:suppressAutoHyphens/>
        <w:rPr>
          <w:spacing w:val="-2"/>
        </w:rPr>
      </w:pPr>
    </w:p>
    <w:sectPr w:rsidR="009830E4" w:rsidSect="000224E7">
      <w:headerReference w:type="default" r:id="rId10"/>
      <w:footerReference w:type="default" r:id="rId11"/>
      <w:endnotePr>
        <w:numFmt w:val="decimal"/>
      </w:endnotePr>
      <w:pgSz w:w="12240" w:h="15840"/>
      <w:pgMar w:top="568"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91786" w14:textId="77777777" w:rsidR="008E24C3" w:rsidRDefault="008E24C3">
      <w:r>
        <w:separator/>
      </w:r>
    </w:p>
  </w:endnote>
  <w:endnote w:type="continuationSeparator" w:id="0">
    <w:p w14:paraId="56006329" w14:textId="77777777" w:rsidR="008E24C3" w:rsidRDefault="008E24C3">
      <w:r>
        <w:rPr>
          <w:sz w:val="24"/>
        </w:rPr>
        <w:t xml:space="preserve"> </w:t>
      </w:r>
    </w:p>
  </w:endnote>
  <w:endnote w:type="continuationNotice" w:id="1">
    <w:p w14:paraId="70F10A67" w14:textId="77777777" w:rsidR="008E24C3" w:rsidRDefault="008E24C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6BCC" w14:textId="77777777" w:rsidR="00930D65" w:rsidRDefault="004A5E02">
    <w:pPr>
      <w:pStyle w:val="a3"/>
    </w:pPr>
    <w:r>
      <w:t>July</w:t>
    </w:r>
    <w:r w:rsidR="00930D65">
      <w:t xml:space="preserve"> </w:t>
    </w:r>
    <w: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B271" w14:textId="77777777" w:rsidR="008E24C3" w:rsidRDefault="008E24C3">
      <w:r>
        <w:rPr>
          <w:sz w:val="24"/>
        </w:rPr>
        <w:separator/>
      </w:r>
    </w:p>
  </w:footnote>
  <w:footnote w:type="continuationSeparator" w:id="0">
    <w:p w14:paraId="38797B23" w14:textId="77777777" w:rsidR="008E24C3" w:rsidRDefault="008E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E136"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EB8"/>
    <w:multiLevelType w:val="hybridMultilevel"/>
    <w:tmpl w:val="0DF49F06"/>
    <w:lvl w:ilvl="0" w:tplc="7CD0AD9E">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F80355"/>
    <w:multiLevelType w:val="hybridMultilevel"/>
    <w:tmpl w:val="0572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24E7"/>
    <w:rsid w:val="00026BA1"/>
    <w:rsid w:val="000447BE"/>
    <w:rsid w:val="0007139E"/>
    <w:rsid w:val="00095418"/>
    <w:rsid w:val="000A4184"/>
    <w:rsid w:val="000C0EC0"/>
    <w:rsid w:val="000C4041"/>
    <w:rsid w:val="00137802"/>
    <w:rsid w:val="00146D68"/>
    <w:rsid w:val="00196614"/>
    <w:rsid w:val="001B0D84"/>
    <w:rsid w:val="001C4752"/>
    <w:rsid w:val="001D70EB"/>
    <w:rsid w:val="002727A9"/>
    <w:rsid w:val="002C4377"/>
    <w:rsid w:val="002D12C3"/>
    <w:rsid w:val="00357959"/>
    <w:rsid w:val="00372355"/>
    <w:rsid w:val="00394CE1"/>
    <w:rsid w:val="003B0ADD"/>
    <w:rsid w:val="004011E2"/>
    <w:rsid w:val="004019F6"/>
    <w:rsid w:val="00436995"/>
    <w:rsid w:val="00447B7B"/>
    <w:rsid w:val="004A5E02"/>
    <w:rsid w:val="004C3F92"/>
    <w:rsid w:val="004E721D"/>
    <w:rsid w:val="00561114"/>
    <w:rsid w:val="00593053"/>
    <w:rsid w:val="005A0276"/>
    <w:rsid w:val="00684E8F"/>
    <w:rsid w:val="006B72AB"/>
    <w:rsid w:val="006D6898"/>
    <w:rsid w:val="006F3706"/>
    <w:rsid w:val="006F3B34"/>
    <w:rsid w:val="00785CA1"/>
    <w:rsid w:val="007D59F6"/>
    <w:rsid w:val="008174CB"/>
    <w:rsid w:val="00825B5C"/>
    <w:rsid w:val="0083275E"/>
    <w:rsid w:val="008929AC"/>
    <w:rsid w:val="008A4AA7"/>
    <w:rsid w:val="008D38F1"/>
    <w:rsid w:val="008E24C3"/>
    <w:rsid w:val="008F2097"/>
    <w:rsid w:val="00916E24"/>
    <w:rsid w:val="0092546E"/>
    <w:rsid w:val="00930D65"/>
    <w:rsid w:val="00945686"/>
    <w:rsid w:val="009830E4"/>
    <w:rsid w:val="009A68A1"/>
    <w:rsid w:val="009C3C43"/>
    <w:rsid w:val="009C747E"/>
    <w:rsid w:val="00A05A45"/>
    <w:rsid w:val="00A90DFA"/>
    <w:rsid w:val="00AB71C1"/>
    <w:rsid w:val="00B12A0E"/>
    <w:rsid w:val="00B20153"/>
    <w:rsid w:val="00B3630A"/>
    <w:rsid w:val="00BA4299"/>
    <w:rsid w:val="00BC1BB9"/>
    <w:rsid w:val="00BD14B2"/>
    <w:rsid w:val="00BD6CBC"/>
    <w:rsid w:val="00C24DF1"/>
    <w:rsid w:val="00C55D76"/>
    <w:rsid w:val="00C70D43"/>
    <w:rsid w:val="00CD158A"/>
    <w:rsid w:val="00D12616"/>
    <w:rsid w:val="00D24F28"/>
    <w:rsid w:val="00D35A53"/>
    <w:rsid w:val="00D51573"/>
    <w:rsid w:val="00D66483"/>
    <w:rsid w:val="00D76A56"/>
    <w:rsid w:val="00D8414F"/>
    <w:rsid w:val="00D95360"/>
    <w:rsid w:val="00DA15DD"/>
    <w:rsid w:val="00DD7362"/>
    <w:rsid w:val="00DF4F57"/>
    <w:rsid w:val="00E07E32"/>
    <w:rsid w:val="00EB5460"/>
    <w:rsid w:val="00EC50B8"/>
    <w:rsid w:val="00F17486"/>
    <w:rsid w:val="00F63325"/>
    <w:rsid w:val="00F67564"/>
    <w:rsid w:val="00FE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4E773"/>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AA7"/>
    <w:rPr>
      <w:rFonts w:ascii="CG Times" w:hAnsi="CG Times"/>
      <w:sz w:val="22"/>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a3">
    <w:name w:val="footer"/>
    <w:basedOn w:val="a"/>
    <w:semiHidden/>
    <w:rsid w:val="008A4AA7"/>
    <w:pPr>
      <w:tabs>
        <w:tab w:val="left" w:pos="360"/>
        <w:tab w:val="right" w:pos="9000"/>
      </w:tabs>
      <w:suppressAutoHyphens/>
    </w:pPr>
  </w:style>
  <w:style w:type="character" w:styleId="a4">
    <w:name w:val="footnote reference"/>
    <w:basedOn w:val="a0"/>
    <w:semiHidden/>
    <w:rsid w:val="008A4AA7"/>
    <w:rPr>
      <w:rFonts w:ascii="CG Times" w:hAnsi="CG Times"/>
      <w:noProof w:val="0"/>
      <w:sz w:val="22"/>
      <w:vertAlign w:val="superscript"/>
      <w:lang w:val="en-US"/>
    </w:rPr>
  </w:style>
  <w:style w:type="paragraph" w:styleId="a5">
    <w:name w:val="footnote text"/>
    <w:basedOn w:val="a"/>
    <w:semiHidden/>
    <w:rsid w:val="008A4AA7"/>
    <w:pPr>
      <w:tabs>
        <w:tab w:val="left" w:pos="-720"/>
      </w:tabs>
      <w:suppressAutoHyphens/>
    </w:pPr>
    <w:rPr>
      <w:rFonts w:ascii="Times New Roman" w:hAnsi="Times New Roman"/>
      <w:sz w:val="20"/>
    </w:rPr>
  </w:style>
  <w:style w:type="paragraph" w:styleId="a6">
    <w:name w:val="header"/>
    <w:basedOn w:val="a"/>
    <w:semiHidden/>
    <w:rsid w:val="008A4AA7"/>
    <w:pPr>
      <w:tabs>
        <w:tab w:val="left" w:pos="360"/>
        <w:tab w:val="left" w:pos="7560"/>
        <w:tab w:val="left" w:pos="8280"/>
        <w:tab w:val="left" w:pos="9000"/>
      </w:tabs>
      <w:suppressAutoHyphens/>
    </w:pPr>
  </w:style>
  <w:style w:type="paragraph" w:styleId="a7">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8">
    <w:name w:val="endnote text"/>
    <w:basedOn w:val="a"/>
    <w:semiHidden/>
    <w:rsid w:val="008A4AA7"/>
    <w:pPr>
      <w:tabs>
        <w:tab w:val="left" w:pos="-720"/>
      </w:tabs>
      <w:suppressAutoHyphens/>
    </w:pPr>
    <w:rPr>
      <w:rFonts w:ascii="Times New Roman" w:hAnsi="Times New Roman"/>
      <w:sz w:val="20"/>
    </w:rPr>
  </w:style>
  <w:style w:type="character" w:styleId="a9">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a">
    <w:name w:val="toa heading"/>
    <w:basedOn w:val="a"/>
    <w:next w:val="a"/>
    <w:semiHidden/>
    <w:rsid w:val="008A4AA7"/>
    <w:pPr>
      <w:tabs>
        <w:tab w:val="left" w:pos="9000"/>
        <w:tab w:val="right" w:pos="9360"/>
      </w:tabs>
      <w:suppressAutoHyphens/>
    </w:pPr>
  </w:style>
  <w:style w:type="paragraph" w:styleId="ab">
    <w:name w:val="caption"/>
    <w:basedOn w:val="a"/>
    <w:next w:val="a"/>
    <w:qFormat/>
    <w:rsid w:val="008A4AA7"/>
    <w:rPr>
      <w:sz w:val="24"/>
    </w:rPr>
  </w:style>
  <w:style w:type="character" w:customStyle="1" w:styleId="EquationCaption">
    <w:name w:val="_Equation Caption"/>
    <w:rsid w:val="008A4AA7"/>
  </w:style>
  <w:style w:type="paragraph" w:styleId="ac">
    <w:name w:val="Body Text"/>
    <w:basedOn w:val="a"/>
    <w:semiHidden/>
    <w:rsid w:val="008A4AA7"/>
    <w:pPr>
      <w:suppressAutoHyphens/>
    </w:pPr>
    <w:rPr>
      <w:spacing w:val="-2"/>
      <w:sz w:val="24"/>
    </w:rPr>
  </w:style>
  <w:style w:type="character" w:styleId="ad">
    <w:name w:val="Hyperlink"/>
    <w:basedOn w:val="a0"/>
    <w:semiHidden/>
    <w:rsid w:val="008A4AA7"/>
    <w:rPr>
      <w:color w:val="0000FF"/>
      <w:u w:val="single"/>
    </w:rPr>
  </w:style>
  <w:style w:type="character" w:styleId="ae">
    <w:name w:val="annotation reference"/>
    <w:basedOn w:val="a0"/>
    <w:uiPriority w:val="99"/>
    <w:semiHidden/>
    <w:unhideWhenUsed/>
    <w:rsid w:val="00E07E32"/>
    <w:rPr>
      <w:sz w:val="16"/>
      <w:szCs w:val="16"/>
    </w:rPr>
  </w:style>
  <w:style w:type="paragraph" w:styleId="af">
    <w:name w:val="annotation text"/>
    <w:basedOn w:val="a"/>
    <w:link w:val="af0"/>
    <w:uiPriority w:val="99"/>
    <w:semiHidden/>
    <w:unhideWhenUsed/>
    <w:rsid w:val="00E07E32"/>
    <w:rPr>
      <w:sz w:val="20"/>
    </w:rPr>
  </w:style>
  <w:style w:type="character" w:customStyle="1" w:styleId="af0">
    <w:name w:val="Текст примечания Знак"/>
    <w:basedOn w:val="a0"/>
    <w:link w:val="af"/>
    <w:uiPriority w:val="99"/>
    <w:semiHidden/>
    <w:rsid w:val="00E07E32"/>
    <w:rPr>
      <w:rFonts w:ascii="CG Times" w:hAnsi="CG Times"/>
    </w:rPr>
  </w:style>
  <w:style w:type="paragraph" w:styleId="af1">
    <w:name w:val="annotation subject"/>
    <w:basedOn w:val="af"/>
    <w:next w:val="af"/>
    <w:link w:val="af2"/>
    <w:uiPriority w:val="99"/>
    <w:semiHidden/>
    <w:unhideWhenUsed/>
    <w:rsid w:val="00E07E32"/>
    <w:rPr>
      <w:b/>
      <w:bCs/>
    </w:rPr>
  </w:style>
  <w:style w:type="character" w:customStyle="1" w:styleId="af2">
    <w:name w:val="Тема примечания Знак"/>
    <w:basedOn w:val="af0"/>
    <w:link w:val="af1"/>
    <w:uiPriority w:val="99"/>
    <w:semiHidden/>
    <w:rsid w:val="00E07E32"/>
    <w:rPr>
      <w:rFonts w:ascii="CG Times" w:hAnsi="CG Times"/>
      <w:b/>
      <w:bCs/>
    </w:rPr>
  </w:style>
  <w:style w:type="paragraph" w:styleId="af3">
    <w:name w:val="Balloon Text"/>
    <w:basedOn w:val="a"/>
    <w:link w:val="af4"/>
    <w:uiPriority w:val="99"/>
    <w:semiHidden/>
    <w:unhideWhenUsed/>
    <w:rsid w:val="00E07E32"/>
    <w:rPr>
      <w:rFonts w:ascii="Tahoma" w:hAnsi="Tahoma" w:cs="Tahoma"/>
      <w:sz w:val="16"/>
      <w:szCs w:val="16"/>
    </w:rPr>
  </w:style>
  <w:style w:type="character" w:customStyle="1" w:styleId="af4">
    <w:name w:val="Текст выноски Знак"/>
    <w:basedOn w:val="a0"/>
    <w:link w:val="af3"/>
    <w:uiPriority w:val="99"/>
    <w:semiHidden/>
    <w:rsid w:val="00E07E32"/>
    <w:rPr>
      <w:rFonts w:ascii="Tahoma" w:hAnsi="Tahoma" w:cs="Tahoma"/>
      <w:sz w:val="16"/>
      <w:szCs w:val="16"/>
    </w:rPr>
  </w:style>
  <w:style w:type="character" w:styleId="af5">
    <w:name w:val="FollowedHyperlink"/>
    <w:basedOn w:val="a0"/>
    <w:uiPriority w:val="99"/>
    <w:semiHidden/>
    <w:unhideWhenUsed/>
    <w:rsid w:val="00DA15DD"/>
    <w:rPr>
      <w:color w:val="800080" w:themeColor="followedHyperlink"/>
      <w:u w:val="single"/>
    </w:rPr>
  </w:style>
  <w:style w:type="paragraph" w:styleId="af6">
    <w:name w:val="List Paragraph"/>
    <w:basedOn w:val="a"/>
    <w:uiPriority w:val="34"/>
    <w:qFormat/>
    <w:rsid w:val="00D95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WqhmSjNLtynY0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wssp@midp.t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CE01-FBF5-47BF-B942-7A0BB96A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829</Words>
  <Characters>4729</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5547</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User</cp:lastModifiedBy>
  <cp:revision>7</cp:revision>
  <cp:lastPrinted>2017-08-01T14:35:00Z</cp:lastPrinted>
  <dcterms:created xsi:type="dcterms:W3CDTF">2017-08-01T15:25:00Z</dcterms:created>
  <dcterms:modified xsi:type="dcterms:W3CDTF">2024-08-28T11:25:00Z</dcterms:modified>
</cp:coreProperties>
</file>