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34FA5" w14:textId="602DCB25" w:rsidR="002C6632" w:rsidRPr="00F7634B" w:rsidRDefault="002C6632" w:rsidP="00002093">
      <w:pPr>
        <w:pStyle w:val="Heading1a"/>
        <w:keepNext w:val="0"/>
        <w:keepLines w:val="0"/>
        <w:tabs>
          <w:tab w:val="clear" w:pos="-720"/>
        </w:tabs>
        <w:suppressAutoHyphens w:val="0"/>
        <w:rPr>
          <w:bCs/>
          <w:smallCaps w:val="0"/>
          <w:sz w:val="22"/>
          <w:szCs w:val="22"/>
          <w:lang w:val="tg-Cyrl-TJ"/>
        </w:rPr>
      </w:pPr>
      <w:r w:rsidRPr="00EA1545">
        <w:rPr>
          <w:bCs/>
          <w:smallCaps w:val="0"/>
          <w:sz w:val="22"/>
          <w:szCs w:val="22"/>
          <w:lang w:val="ru-RU"/>
        </w:rPr>
        <w:t xml:space="preserve">СПЕЦИАЛЬНОЕ УВЕДОМЛЕНИЕ О ЗАКУПКАХ </w:t>
      </w:r>
      <w:r w:rsidR="00F7634B">
        <w:rPr>
          <w:bCs/>
          <w:smallCaps w:val="0"/>
          <w:sz w:val="22"/>
          <w:szCs w:val="22"/>
          <w:lang w:val="ru-RU"/>
        </w:rPr>
        <w:t>(Продление)</w:t>
      </w:r>
    </w:p>
    <w:p w14:paraId="15F2E089" w14:textId="60F67FFF" w:rsidR="002C6632" w:rsidRPr="00EF5486" w:rsidRDefault="00A75B53" w:rsidP="002C6632">
      <w:pPr>
        <w:pStyle w:val="Heading1a"/>
        <w:keepNext w:val="0"/>
        <w:keepLines w:val="0"/>
        <w:tabs>
          <w:tab w:val="clear" w:pos="-720"/>
        </w:tabs>
        <w:suppressAutoHyphens w:val="0"/>
        <w:rPr>
          <w:b w:val="0"/>
          <w:bCs/>
          <w:smallCaps w:val="0"/>
          <w:sz w:val="22"/>
          <w:szCs w:val="22"/>
          <w:lang w:val="ru-RU"/>
        </w:rPr>
      </w:pPr>
      <w:r w:rsidRPr="00EF5486">
        <w:rPr>
          <w:b w:val="0"/>
          <w:bCs/>
          <w:smallCaps w:val="0"/>
          <w:sz w:val="22"/>
          <w:szCs w:val="22"/>
          <w:lang w:val="ru-RU"/>
        </w:rPr>
        <w:t>Запрос н</w:t>
      </w:r>
      <w:r w:rsidR="00EF5486">
        <w:rPr>
          <w:b w:val="0"/>
          <w:bCs/>
          <w:smallCaps w:val="0"/>
          <w:sz w:val="22"/>
          <w:szCs w:val="22"/>
          <w:lang w:val="ru-RU"/>
        </w:rPr>
        <w:t>а подачу конкурсных предложений/</w:t>
      </w:r>
      <w:r w:rsidRPr="00EF5486">
        <w:rPr>
          <w:b w:val="0"/>
          <w:bCs/>
          <w:smallCaps w:val="0"/>
          <w:sz w:val="22"/>
          <w:szCs w:val="22"/>
          <w:lang w:val="ru-RU"/>
        </w:rPr>
        <w:t>Товары</w:t>
      </w:r>
      <w:r w:rsidR="002C6632" w:rsidRPr="00EF5486">
        <w:rPr>
          <w:b w:val="0"/>
          <w:bCs/>
          <w:smallCaps w:val="0"/>
          <w:sz w:val="22"/>
          <w:szCs w:val="22"/>
          <w:lang w:val="ru-RU"/>
        </w:rPr>
        <w:t xml:space="preserve"> </w:t>
      </w:r>
    </w:p>
    <w:p w14:paraId="52BE5B5E" w14:textId="122B489E" w:rsidR="002C6632" w:rsidRPr="00EF5486" w:rsidRDefault="002C6632" w:rsidP="002C6632">
      <w:pPr>
        <w:pStyle w:val="Heading1a"/>
        <w:keepNext w:val="0"/>
        <w:keepLines w:val="0"/>
        <w:tabs>
          <w:tab w:val="clear" w:pos="-720"/>
        </w:tabs>
        <w:suppressAutoHyphens w:val="0"/>
        <w:spacing w:after="120"/>
        <w:rPr>
          <w:b w:val="0"/>
          <w:bCs/>
          <w:smallCaps w:val="0"/>
          <w:sz w:val="22"/>
          <w:szCs w:val="22"/>
          <w:lang w:val="ru-RU"/>
        </w:rPr>
      </w:pPr>
      <w:r w:rsidRPr="00EF5486">
        <w:rPr>
          <w:b w:val="0"/>
          <w:bCs/>
          <w:smallCaps w:val="0"/>
          <w:sz w:val="22"/>
          <w:szCs w:val="22"/>
          <w:lang w:val="ru-RU"/>
        </w:rPr>
        <w:t xml:space="preserve"> (Процесс торгов </w:t>
      </w:r>
      <w:r w:rsidRPr="00EF5486">
        <w:rPr>
          <w:bCs/>
          <w:smallCaps w:val="0"/>
          <w:sz w:val="22"/>
          <w:szCs w:val="22"/>
          <w:lang w:val="ru-RU"/>
        </w:rPr>
        <w:t>с двумя конвертами</w:t>
      </w:r>
      <w:r w:rsidRPr="00EF5486">
        <w:rPr>
          <w:b w:val="0"/>
          <w:bCs/>
          <w:smallCaps w:val="0"/>
          <w:sz w:val="22"/>
          <w:szCs w:val="22"/>
          <w:lang w:val="ru-RU"/>
        </w:rPr>
        <w:t xml:space="preserve"> и </w:t>
      </w:r>
      <w:r w:rsidRPr="00EF5486">
        <w:rPr>
          <w:bCs/>
          <w:smallCaps w:val="0"/>
          <w:sz w:val="22"/>
          <w:szCs w:val="22"/>
          <w:lang w:val="ru-RU"/>
        </w:rPr>
        <w:t xml:space="preserve">двумя </w:t>
      </w:r>
      <w:r w:rsidR="00A75B53" w:rsidRPr="00EF5486">
        <w:rPr>
          <w:bCs/>
          <w:smallCaps w:val="0"/>
          <w:sz w:val="22"/>
          <w:szCs w:val="22"/>
          <w:lang w:val="ru-RU"/>
        </w:rPr>
        <w:t>лотами</w:t>
      </w:r>
      <w:r w:rsidRPr="00EF5486">
        <w:rPr>
          <w:b w:val="0"/>
          <w:bCs/>
          <w:smallCaps w:val="0"/>
          <w:sz w:val="22"/>
          <w:szCs w:val="22"/>
          <w:lang w:val="ru-RU"/>
        </w:rPr>
        <w:t>)</w:t>
      </w:r>
    </w:p>
    <w:p w14:paraId="2E041044" w14:textId="77777777" w:rsidR="00002093" w:rsidRPr="00EA1545" w:rsidRDefault="00002093" w:rsidP="00002093">
      <w:pPr>
        <w:pStyle w:val="Heading1a"/>
        <w:keepNext w:val="0"/>
        <w:keepLines w:val="0"/>
        <w:tabs>
          <w:tab w:val="clear" w:pos="-720"/>
        </w:tabs>
        <w:suppressAutoHyphens w:val="0"/>
        <w:rPr>
          <w:bCs/>
          <w:smallCaps w:val="0"/>
          <w:sz w:val="22"/>
          <w:szCs w:val="22"/>
          <w:lang w:val="ru-RU"/>
        </w:rPr>
      </w:pPr>
    </w:p>
    <w:p w14:paraId="37538FA8" w14:textId="77777777" w:rsidR="007C5DF7" w:rsidRPr="00EA1545" w:rsidRDefault="007C5DF7" w:rsidP="00A544AA">
      <w:pPr>
        <w:suppressAutoHyphens/>
        <w:spacing w:after="120"/>
        <w:rPr>
          <w:b/>
          <w:i/>
          <w:spacing w:val="-2"/>
          <w:sz w:val="22"/>
          <w:szCs w:val="22"/>
          <w:lang w:val="ru-RU"/>
        </w:rPr>
      </w:pPr>
      <w:r w:rsidRPr="00EA1545">
        <w:rPr>
          <w:b/>
          <w:spacing w:val="-2"/>
          <w:sz w:val="22"/>
          <w:szCs w:val="22"/>
          <w:lang w:val="ru-RU"/>
        </w:rPr>
        <w:t>Страна:</w:t>
      </w:r>
      <w:r w:rsidRPr="00EA1545">
        <w:rPr>
          <w:sz w:val="22"/>
          <w:szCs w:val="22"/>
          <w:lang w:val="ru-RU"/>
        </w:rPr>
        <w:t xml:space="preserve"> </w:t>
      </w:r>
      <w:r w:rsidRPr="00EA1545">
        <w:rPr>
          <w:i/>
          <w:sz w:val="22"/>
          <w:szCs w:val="22"/>
          <w:lang w:val="ru-RU"/>
        </w:rPr>
        <w:t>Республика Таджикистан</w:t>
      </w:r>
      <w:r w:rsidRPr="00EA1545">
        <w:rPr>
          <w:b/>
          <w:i/>
          <w:sz w:val="22"/>
          <w:szCs w:val="22"/>
          <w:lang w:val="ru-RU"/>
        </w:rPr>
        <w:t xml:space="preserve"> </w:t>
      </w:r>
    </w:p>
    <w:p w14:paraId="1BBB02DD" w14:textId="77777777" w:rsidR="007C5DF7" w:rsidRPr="00EA1545" w:rsidRDefault="007C5DF7" w:rsidP="00A544AA">
      <w:pPr>
        <w:pStyle w:val="5"/>
        <w:spacing w:after="120"/>
        <w:ind w:left="0"/>
        <w:rPr>
          <w:sz w:val="22"/>
          <w:szCs w:val="22"/>
        </w:rPr>
      </w:pPr>
      <w:r w:rsidRPr="00EA1545">
        <w:rPr>
          <w:bCs w:val="0"/>
          <w:spacing w:val="-2"/>
          <w:sz w:val="22"/>
          <w:szCs w:val="22"/>
          <w:lang w:eastAsia="en-US" w:bidi="ar-SA"/>
        </w:rPr>
        <w:t>Название проекта</w:t>
      </w:r>
      <w:r w:rsidRPr="00EA1545">
        <w:rPr>
          <w:sz w:val="22"/>
          <w:szCs w:val="22"/>
        </w:rPr>
        <w:t>:</w:t>
      </w:r>
      <w:r w:rsidRPr="00EA1545">
        <w:rPr>
          <w:spacing w:val="-2"/>
          <w:sz w:val="22"/>
          <w:szCs w:val="22"/>
        </w:rPr>
        <w:t xml:space="preserve"> </w:t>
      </w:r>
      <w:r w:rsidRPr="00EA1545">
        <w:rPr>
          <w:b w:val="0"/>
          <w:i/>
          <w:sz w:val="22"/>
          <w:szCs w:val="22"/>
        </w:rPr>
        <w:t>Четвертая фаза Программы по Улучшению Региональных Путей Сообщения в Центральной Азии (УРПСЦА-4)</w:t>
      </w:r>
    </w:p>
    <w:p w14:paraId="1744B9F6" w14:textId="2ECF4EE8" w:rsidR="007D728A" w:rsidRPr="00EA1545" w:rsidRDefault="007C5DF7" w:rsidP="00A544AA">
      <w:pPr>
        <w:suppressAutoHyphens/>
        <w:spacing w:after="120"/>
        <w:rPr>
          <w:b/>
          <w:i/>
          <w:sz w:val="22"/>
          <w:szCs w:val="22"/>
          <w:lang w:val="ru-RU"/>
        </w:rPr>
      </w:pPr>
      <w:r w:rsidRPr="00EA1545">
        <w:rPr>
          <w:b/>
          <w:sz w:val="22"/>
          <w:szCs w:val="22"/>
          <w:lang w:val="ru-RU"/>
        </w:rPr>
        <w:t>Название контракта:</w:t>
      </w:r>
      <w:r w:rsidRPr="00EA1545">
        <w:rPr>
          <w:sz w:val="22"/>
          <w:szCs w:val="22"/>
          <w:lang w:val="ru-RU"/>
        </w:rPr>
        <w:t xml:space="preserve"> Закупка, поставка и установка оборудования для ППГ</w:t>
      </w:r>
      <w:r w:rsidR="00C73220" w:rsidRPr="00EA1545">
        <w:rPr>
          <w:sz w:val="22"/>
          <w:szCs w:val="22"/>
          <w:lang w:val="ru-RU"/>
        </w:rPr>
        <w:t>:</w:t>
      </w:r>
    </w:p>
    <w:p w14:paraId="429EC146" w14:textId="7091510F" w:rsidR="007D728A" w:rsidRPr="00EA1545" w:rsidRDefault="007C5DF7" w:rsidP="00A544AA">
      <w:pPr>
        <w:tabs>
          <w:tab w:val="right" w:pos="7272"/>
        </w:tabs>
        <w:spacing w:before="120" w:after="120"/>
        <w:rPr>
          <w:b/>
          <w:i/>
          <w:sz w:val="22"/>
          <w:szCs w:val="22"/>
          <w:lang w:val="ru-RU"/>
        </w:rPr>
      </w:pPr>
      <w:r w:rsidRPr="00EA1545">
        <w:rPr>
          <w:b/>
          <w:sz w:val="22"/>
          <w:szCs w:val="22"/>
          <w:lang w:val="ru-RU"/>
        </w:rPr>
        <w:t>ЛОТ</w:t>
      </w:r>
      <w:r w:rsidR="007D728A" w:rsidRPr="00EA1545">
        <w:rPr>
          <w:b/>
          <w:sz w:val="22"/>
          <w:szCs w:val="22"/>
          <w:lang w:val="ru-RU"/>
        </w:rPr>
        <w:t xml:space="preserve"> 1</w:t>
      </w:r>
      <w:r w:rsidR="007D728A" w:rsidRPr="00EA1545">
        <w:rPr>
          <w:b/>
          <w:i/>
          <w:sz w:val="22"/>
          <w:szCs w:val="22"/>
          <w:lang w:val="ru-RU"/>
        </w:rPr>
        <w:t xml:space="preserve">- </w:t>
      </w:r>
      <w:r w:rsidRPr="00EA1545">
        <w:rPr>
          <w:i/>
          <w:sz w:val="22"/>
          <w:szCs w:val="22"/>
          <w:lang w:val="ru-RU"/>
        </w:rPr>
        <w:t>Закупка ИКТ и Сетевого оборудования</w:t>
      </w:r>
      <w:r w:rsidR="007D728A" w:rsidRPr="00EA1545">
        <w:rPr>
          <w:i/>
          <w:sz w:val="22"/>
          <w:szCs w:val="22"/>
          <w:lang w:val="ru-RU"/>
        </w:rPr>
        <w:t>;</w:t>
      </w:r>
    </w:p>
    <w:p w14:paraId="5F696907" w14:textId="29CFD82A" w:rsidR="007D728A" w:rsidRPr="00EA1545" w:rsidRDefault="007C5DF7" w:rsidP="00A544AA">
      <w:pPr>
        <w:suppressAutoHyphens/>
        <w:spacing w:after="120"/>
        <w:rPr>
          <w:i/>
          <w:sz w:val="22"/>
          <w:szCs w:val="22"/>
          <w:lang w:val="ru-RU"/>
        </w:rPr>
      </w:pPr>
      <w:r w:rsidRPr="00EA1545">
        <w:rPr>
          <w:b/>
          <w:sz w:val="22"/>
          <w:szCs w:val="22"/>
          <w:lang w:val="ru-RU"/>
        </w:rPr>
        <w:t>ЛОТ</w:t>
      </w:r>
      <w:r w:rsidR="007D728A" w:rsidRPr="00EA1545">
        <w:rPr>
          <w:b/>
          <w:sz w:val="22"/>
          <w:szCs w:val="22"/>
          <w:lang w:val="ru-RU"/>
        </w:rPr>
        <w:t xml:space="preserve"> 2</w:t>
      </w:r>
      <w:r w:rsidR="007D728A" w:rsidRPr="00EA1545">
        <w:rPr>
          <w:b/>
          <w:i/>
          <w:sz w:val="22"/>
          <w:szCs w:val="22"/>
          <w:lang w:val="ru-RU"/>
        </w:rPr>
        <w:t xml:space="preserve"> – </w:t>
      </w:r>
      <w:r w:rsidR="00A544AA" w:rsidRPr="00EA1545">
        <w:rPr>
          <w:i/>
          <w:sz w:val="22"/>
          <w:szCs w:val="22"/>
          <w:lang w:val="ru-RU"/>
        </w:rPr>
        <w:t>Закупка генераторов</w:t>
      </w:r>
      <w:r w:rsidR="007D728A" w:rsidRPr="00EA1545">
        <w:rPr>
          <w:i/>
          <w:sz w:val="22"/>
          <w:szCs w:val="22"/>
          <w:lang w:val="ru-RU"/>
        </w:rPr>
        <w:t>;</w:t>
      </w:r>
    </w:p>
    <w:p w14:paraId="60414860" w14:textId="77777777" w:rsidR="00A544AA" w:rsidRPr="00EA1545" w:rsidRDefault="00A544AA" w:rsidP="00A544AA">
      <w:pPr>
        <w:suppressAutoHyphens/>
        <w:spacing w:after="120"/>
        <w:rPr>
          <w:sz w:val="22"/>
          <w:szCs w:val="22"/>
          <w:lang w:val="ru-RU"/>
        </w:rPr>
      </w:pPr>
      <w:r w:rsidRPr="00EA1545">
        <w:rPr>
          <w:b/>
          <w:sz w:val="22"/>
          <w:szCs w:val="22"/>
          <w:lang w:val="ru-RU"/>
        </w:rPr>
        <w:t>Номер займа/кредита/гранта.:</w:t>
      </w:r>
      <w:r w:rsidRPr="00EA1545">
        <w:rPr>
          <w:sz w:val="22"/>
          <w:szCs w:val="22"/>
          <w:lang w:val="ru-RU"/>
        </w:rPr>
        <w:t xml:space="preserve"> </w:t>
      </w:r>
      <w:r w:rsidRPr="00EA1545">
        <w:rPr>
          <w:i/>
          <w:sz w:val="22"/>
          <w:szCs w:val="22"/>
        </w:rPr>
        <w:t>D</w:t>
      </w:r>
      <w:r w:rsidRPr="00EA1545">
        <w:rPr>
          <w:i/>
          <w:sz w:val="22"/>
          <w:szCs w:val="22"/>
          <w:lang w:val="ru-RU"/>
        </w:rPr>
        <w:t>699-</w:t>
      </w:r>
      <w:r w:rsidRPr="00EA1545">
        <w:rPr>
          <w:i/>
          <w:sz w:val="22"/>
          <w:szCs w:val="22"/>
        </w:rPr>
        <w:t>TJ</w:t>
      </w:r>
    </w:p>
    <w:p w14:paraId="15B0BC74" w14:textId="41ACE719" w:rsidR="00B322F1" w:rsidRPr="00EA1545" w:rsidRDefault="00A544AA" w:rsidP="00A544AA">
      <w:pPr>
        <w:tabs>
          <w:tab w:val="right" w:pos="7272"/>
        </w:tabs>
        <w:spacing w:before="120" w:after="240"/>
        <w:rPr>
          <w:i/>
          <w:sz w:val="22"/>
          <w:szCs w:val="22"/>
          <w:lang w:val="ru-RU"/>
        </w:rPr>
      </w:pPr>
      <w:r w:rsidRPr="00EA1545">
        <w:rPr>
          <w:b/>
          <w:spacing w:val="-2"/>
          <w:sz w:val="22"/>
          <w:szCs w:val="22"/>
          <w:lang w:val="ru-RU"/>
        </w:rPr>
        <w:t>Номер заявки.:</w:t>
      </w:r>
      <w:r w:rsidR="00E409A3" w:rsidRPr="00EA1545">
        <w:rPr>
          <w:spacing w:val="-2"/>
          <w:sz w:val="22"/>
          <w:szCs w:val="22"/>
          <w:lang w:val="ru-RU"/>
        </w:rPr>
        <w:t xml:space="preserve"> </w:t>
      </w:r>
      <w:r w:rsidR="00B322F1" w:rsidRPr="00EA1545">
        <w:rPr>
          <w:i/>
          <w:sz w:val="22"/>
          <w:szCs w:val="22"/>
        </w:rPr>
        <w:t>TJ</w:t>
      </w:r>
      <w:r w:rsidR="00B322F1" w:rsidRPr="00EA1545">
        <w:rPr>
          <w:i/>
          <w:sz w:val="22"/>
          <w:szCs w:val="22"/>
          <w:lang w:val="ru-RU"/>
        </w:rPr>
        <w:t>-</w:t>
      </w:r>
      <w:r w:rsidR="00B322F1" w:rsidRPr="00EA1545">
        <w:rPr>
          <w:i/>
          <w:sz w:val="22"/>
          <w:szCs w:val="22"/>
        </w:rPr>
        <w:t>CS</w:t>
      </w:r>
      <w:r w:rsidR="00B322F1" w:rsidRPr="00EA1545">
        <w:rPr>
          <w:i/>
          <w:sz w:val="22"/>
          <w:szCs w:val="22"/>
          <w:lang w:val="ru-RU"/>
        </w:rPr>
        <w:t>-3280</w:t>
      </w:r>
      <w:r w:rsidR="0062570A" w:rsidRPr="00EA1545">
        <w:rPr>
          <w:i/>
          <w:sz w:val="22"/>
          <w:szCs w:val="22"/>
          <w:lang w:val="ru-RU"/>
        </w:rPr>
        <w:t>79</w:t>
      </w:r>
      <w:r w:rsidR="00B322F1" w:rsidRPr="00EA1545">
        <w:rPr>
          <w:i/>
          <w:sz w:val="22"/>
          <w:szCs w:val="22"/>
          <w:lang w:val="ru-RU"/>
        </w:rPr>
        <w:t>-</w:t>
      </w:r>
      <w:r w:rsidR="00B322F1" w:rsidRPr="00EA1545">
        <w:rPr>
          <w:i/>
          <w:sz w:val="22"/>
          <w:szCs w:val="22"/>
        </w:rPr>
        <w:t>GO</w:t>
      </w:r>
      <w:r w:rsidR="00B322F1" w:rsidRPr="00EA1545">
        <w:rPr>
          <w:i/>
          <w:sz w:val="22"/>
          <w:szCs w:val="22"/>
          <w:lang w:val="ru-RU"/>
        </w:rPr>
        <w:t>-</w:t>
      </w:r>
      <w:r w:rsidR="00B322F1" w:rsidRPr="00EA1545">
        <w:rPr>
          <w:i/>
          <w:sz w:val="22"/>
          <w:szCs w:val="22"/>
        </w:rPr>
        <w:t>RFB</w:t>
      </w:r>
    </w:p>
    <w:p w14:paraId="383A6A89" w14:textId="31620463" w:rsidR="009F2979" w:rsidRPr="00EA1545" w:rsidRDefault="00A544AA" w:rsidP="009D4EA3">
      <w:pPr>
        <w:pStyle w:val="a9"/>
        <w:numPr>
          <w:ilvl w:val="0"/>
          <w:numId w:val="1"/>
        </w:numPr>
        <w:suppressAutoHyphens/>
        <w:spacing w:after="120"/>
        <w:ind w:left="426" w:hanging="436"/>
        <w:contextualSpacing w:val="0"/>
        <w:jc w:val="both"/>
        <w:rPr>
          <w:spacing w:val="-2"/>
          <w:sz w:val="22"/>
          <w:szCs w:val="22"/>
          <w:lang w:val="ru-RU"/>
        </w:rPr>
      </w:pPr>
      <w:r w:rsidRPr="00EA1545">
        <w:rPr>
          <w:spacing w:val="-2"/>
          <w:sz w:val="22"/>
          <w:szCs w:val="22"/>
          <w:lang w:val="ru-RU"/>
        </w:rPr>
        <w:t xml:space="preserve">Республика Таджикистан получила финансирование от Всемирного банка на реализацию проекта </w:t>
      </w:r>
      <w:r w:rsidR="00734138" w:rsidRPr="00EA1545">
        <w:rPr>
          <w:sz w:val="22"/>
          <w:szCs w:val="22"/>
          <w:lang w:val="ru-RU"/>
        </w:rPr>
        <w:t>УРПСЦА-4</w:t>
      </w:r>
      <w:r w:rsidRPr="00EA1545">
        <w:rPr>
          <w:spacing w:val="-2"/>
          <w:sz w:val="22"/>
          <w:szCs w:val="22"/>
          <w:lang w:val="ru-RU"/>
        </w:rPr>
        <w:t xml:space="preserve"> и намерена направить часть средств на выплаты по контракту на</w:t>
      </w:r>
      <w:r w:rsidR="00002093" w:rsidRPr="00EA1545">
        <w:rPr>
          <w:spacing w:val="-2"/>
          <w:sz w:val="22"/>
          <w:szCs w:val="22"/>
          <w:lang w:val="ru-RU"/>
        </w:rPr>
        <w:t xml:space="preserve"> </w:t>
      </w:r>
      <w:r w:rsidR="009D4EA3" w:rsidRPr="00EA1545">
        <w:rPr>
          <w:b/>
          <w:i/>
          <w:sz w:val="22"/>
          <w:szCs w:val="22"/>
          <w:lang w:val="ru-RU"/>
        </w:rPr>
        <w:t>Закупку, поставку и установку оборудования для ППГ</w:t>
      </w:r>
      <w:r w:rsidR="003815DF" w:rsidRPr="00EA1545">
        <w:rPr>
          <w:b/>
          <w:i/>
          <w:sz w:val="22"/>
          <w:szCs w:val="22"/>
          <w:lang w:val="ru-RU"/>
        </w:rPr>
        <w:t xml:space="preserve"> с двумя лотами</w:t>
      </w:r>
      <w:r w:rsidR="007C0065" w:rsidRPr="00EA1545">
        <w:rPr>
          <w:b/>
          <w:i/>
          <w:sz w:val="22"/>
          <w:szCs w:val="22"/>
          <w:lang w:val="ru-RU"/>
        </w:rPr>
        <w:t xml:space="preserve">: </w:t>
      </w:r>
    </w:p>
    <w:p w14:paraId="3415CCAE" w14:textId="2C2393B2" w:rsidR="009F2979" w:rsidRPr="00EA1545" w:rsidRDefault="00694D8E" w:rsidP="00EC11F8">
      <w:pPr>
        <w:pStyle w:val="a9"/>
        <w:suppressAutoHyphens/>
        <w:spacing w:after="120"/>
        <w:ind w:left="142"/>
        <w:contextualSpacing w:val="0"/>
        <w:jc w:val="both"/>
        <w:rPr>
          <w:b/>
          <w:i/>
          <w:sz w:val="22"/>
          <w:szCs w:val="22"/>
          <w:lang w:val="ru-RU"/>
        </w:rPr>
      </w:pPr>
      <w:r w:rsidRPr="00EA1545">
        <w:rPr>
          <w:b/>
          <w:sz w:val="22"/>
          <w:szCs w:val="22"/>
          <w:lang w:val="ru-RU"/>
        </w:rPr>
        <w:t>ЛОТ 1</w:t>
      </w:r>
      <w:r w:rsidRPr="00EA1545">
        <w:rPr>
          <w:b/>
          <w:i/>
          <w:sz w:val="22"/>
          <w:szCs w:val="22"/>
          <w:lang w:val="ru-RU"/>
        </w:rPr>
        <w:t>- Закупка ИКТ и Сетевого оборудования</w:t>
      </w:r>
      <w:r w:rsidR="00FA70C2" w:rsidRPr="00EA1545">
        <w:rPr>
          <w:b/>
          <w:i/>
          <w:sz w:val="22"/>
          <w:szCs w:val="22"/>
          <w:lang w:val="ru-RU"/>
        </w:rPr>
        <w:t xml:space="preserve">; </w:t>
      </w:r>
    </w:p>
    <w:tbl>
      <w:tblPr>
        <w:tblW w:w="6229" w:type="dxa"/>
        <w:tblInd w:w="14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firstRow="0" w:lastRow="0" w:firstColumn="0" w:lastColumn="0" w:noHBand="0" w:noVBand="0"/>
      </w:tblPr>
      <w:tblGrid>
        <w:gridCol w:w="705"/>
        <w:gridCol w:w="3965"/>
        <w:gridCol w:w="1559"/>
      </w:tblGrid>
      <w:tr w:rsidR="009F2979" w:rsidRPr="00EA1545" w14:paraId="6A05764B" w14:textId="77777777" w:rsidTr="00894D50">
        <w:trPr>
          <w:cantSplit/>
          <w:trHeight w:val="253"/>
        </w:trPr>
        <w:tc>
          <w:tcPr>
            <w:tcW w:w="705" w:type="dxa"/>
            <w:vMerge w:val="restart"/>
            <w:vAlign w:val="center"/>
          </w:tcPr>
          <w:p w14:paraId="435A10EB" w14:textId="3752DCE9" w:rsidR="009F2979" w:rsidRPr="00EA1545" w:rsidRDefault="00694D8E" w:rsidP="00E655DB">
            <w:pPr>
              <w:suppressAutoHyphens/>
              <w:contextualSpacing/>
              <w:jc w:val="center"/>
              <w:rPr>
                <w:b/>
                <w:bCs/>
                <w:sz w:val="20"/>
                <w:lang w:val="ru-RU"/>
              </w:rPr>
            </w:pPr>
            <w:r w:rsidRPr="00EA1545">
              <w:rPr>
                <w:b/>
                <w:bCs/>
                <w:sz w:val="20"/>
                <w:lang w:val="ru-RU"/>
              </w:rPr>
              <w:t>№</w:t>
            </w:r>
          </w:p>
        </w:tc>
        <w:tc>
          <w:tcPr>
            <w:tcW w:w="3965" w:type="dxa"/>
            <w:vMerge w:val="restart"/>
            <w:vAlign w:val="center"/>
          </w:tcPr>
          <w:p w14:paraId="7147DBD0" w14:textId="00F1A39A" w:rsidR="009F2979" w:rsidRPr="00EA1545" w:rsidRDefault="00694D8E" w:rsidP="00E655DB">
            <w:pPr>
              <w:suppressAutoHyphens/>
              <w:ind w:hanging="103"/>
              <w:contextualSpacing/>
              <w:jc w:val="center"/>
              <w:rPr>
                <w:b/>
                <w:bCs/>
                <w:sz w:val="20"/>
              </w:rPr>
            </w:pPr>
            <w:r w:rsidRPr="00EA1545">
              <w:rPr>
                <w:b/>
                <w:bCs/>
                <w:sz w:val="20"/>
                <w:lang w:val="ru-RU"/>
              </w:rPr>
              <w:t>Описание товаров</w:t>
            </w:r>
          </w:p>
        </w:tc>
        <w:tc>
          <w:tcPr>
            <w:tcW w:w="1559" w:type="dxa"/>
            <w:vMerge w:val="restart"/>
            <w:vAlign w:val="center"/>
          </w:tcPr>
          <w:p w14:paraId="6CC8AF99" w14:textId="711AC0AA" w:rsidR="009F2979" w:rsidRPr="00EA1545" w:rsidRDefault="00694D8E" w:rsidP="00E655DB">
            <w:pPr>
              <w:suppressAutoHyphens/>
              <w:contextualSpacing/>
              <w:rPr>
                <w:b/>
                <w:bCs/>
                <w:sz w:val="20"/>
              </w:rPr>
            </w:pPr>
            <w:r w:rsidRPr="00EA1545">
              <w:rPr>
                <w:b/>
                <w:bCs/>
                <w:sz w:val="20"/>
                <w:lang w:val="ru-RU"/>
              </w:rPr>
              <w:t>Кол-во</w:t>
            </w:r>
            <w:r w:rsidR="00D826EB" w:rsidRPr="00EA1545">
              <w:rPr>
                <w:b/>
                <w:bCs/>
                <w:sz w:val="20"/>
                <w:lang w:val="ru-RU"/>
              </w:rPr>
              <w:t>/</w:t>
            </w:r>
            <w:r w:rsidR="00894D50" w:rsidRPr="00EA1545">
              <w:rPr>
                <w:b/>
                <w:bCs/>
                <w:sz w:val="20"/>
                <w:lang w:val="ru-RU"/>
              </w:rPr>
              <w:t xml:space="preserve"> </w:t>
            </w:r>
            <w:r w:rsidR="002D0592" w:rsidRPr="00EA1545">
              <w:rPr>
                <w:b/>
                <w:bCs/>
                <w:sz w:val="20"/>
              </w:rPr>
              <w:t>(</w:t>
            </w:r>
            <w:r w:rsidRPr="00EA1545">
              <w:rPr>
                <w:b/>
                <w:bCs/>
                <w:sz w:val="20"/>
                <w:lang w:val="ru-RU"/>
              </w:rPr>
              <w:t>шт</w:t>
            </w:r>
            <w:r w:rsidR="002D0592" w:rsidRPr="00EA1545">
              <w:rPr>
                <w:b/>
                <w:bCs/>
                <w:sz w:val="20"/>
              </w:rPr>
              <w:t>.)</w:t>
            </w:r>
          </w:p>
        </w:tc>
      </w:tr>
      <w:tr w:rsidR="009F2979" w:rsidRPr="00EA1545" w14:paraId="1E9F9A15" w14:textId="77777777" w:rsidTr="00E655DB">
        <w:trPr>
          <w:cantSplit/>
          <w:trHeight w:val="230"/>
        </w:trPr>
        <w:tc>
          <w:tcPr>
            <w:tcW w:w="705" w:type="dxa"/>
            <w:vMerge/>
          </w:tcPr>
          <w:p w14:paraId="6E9802DF" w14:textId="77777777" w:rsidR="009F2979" w:rsidRPr="00EA1545" w:rsidRDefault="009F2979" w:rsidP="00DE4861">
            <w:pPr>
              <w:suppressAutoHyphens/>
              <w:jc w:val="center"/>
              <w:rPr>
                <w:sz w:val="20"/>
              </w:rPr>
            </w:pPr>
          </w:p>
        </w:tc>
        <w:tc>
          <w:tcPr>
            <w:tcW w:w="3965" w:type="dxa"/>
            <w:vMerge/>
          </w:tcPr>
          <w:p w14:paraId="58B306DE" w14:textId="77777777" w:rsidR="009F2979" w:rsidRPr="00EA1545" w:rsidRDefault="009F2979" w:rsidP="00DE4861">
            <w:pPr>
              <w:suppressAutoHyphens/>
              <w:jc w:val="center"/>
              <w:rPr>
                <w:sz w:val="20"/>
              </w:rPr>
            </w:pPr>
          </w:p>
        </w:tc>
        <w:tc>
          <w:tcPr>
            <w:tcW w:w="1559" w:type="dxa"/>
            <w:vMerge/>
          </w:tcPr>
          <w:p w14:paraId="671B552D" w14:textId="77777777" w:rsidR="009F2979" w:rsidRPr="00EA1545" w:rsidRDefault="009F2979" w:rsidP="00DE4861">
            <w:pPr>
              <w:suppressAutoHyphens/>
              <w:jc w:val="center"/>
              <w:rPr>
                <w:sz w:val="20"/>
              </w:rPr>
            </w:pPr>
          </w:p>
        </w:tc>
      </w:tr>
      <w:tr w:rsidR="009F2979" w:rsidRPr="00EA1545" w14:paraId="6619E1DF" w14:textId="77777777" w:rsidTr="00894D50">
        <w:trPr>
          <w:cantSplit/>
        </w:trPr>
        <w:tc>
          <w:tcPr>
            <w:tcW w:w="705" w:type="dxa"/>
          </w:tcPr>
          <w:p w14:paraId="6BE6DF55" w14:textId="77777777" w:rsidR="009F2979" w:rsidRPr="00EA1545" w:rsidRDefault="009F2979" w:rsidP="009F2979">
            <w:pPr>
              <w:pStyle w:val="a9"/>
              <w:numPr>
                <w:ilvl w:val="0"/>
                <w:numId w:val="2"/>
              </w:numPr>
              <w:rPr>
                <w:sz w:val="20"/>
              </w:rPr>
            </w:pPr>
          </w:p>
        </w:tc>
        <w:tc>
          <w:tcPr>
            <w:tcW w:w="3965" w:type="dxa"/>
            <w:vAlign w:val="center"/>
          </w:tcPr>
          <w:p w14:paraId="1312B991" w14:textId="77849FF3" w:rsidR="009F2979" w:rsidRPr="00EA1545" w:rsidRDefault="001945E8" w:rsidP="00DE4861">
            <w:pPr>
              <w:rPr>
                <w:sz w:val="20"/>
                <w:lang w:val="ru-RU"/>
              </w:rPr>
            </w:pPr>
            <w:r w:rsidRPr="00EA1545">
              <w:rPr>
                <w:sz w:val="20"/>
                <w:lang w:val="ru-RU" w:eastAsia="ru-RU"/>
              </w:rPr>
              <w:t>Настольный компьютер (все в одном)</w:t>
            </w:r>
            <w:r w:rsidR="009F2979" w:rsidRPr="00EA1545">
              <w:rPr>
                <w:sz w:val="20"/>
                <w:lang w:val="ru-RU" w:eastAsia="ru-RU"/>
              </w:rPr>
              <w:t xml:space="preserve"> </w:t>
            </w:r>
          </w:p>
        </w:tc>
        <w:tc>
          <w:tcPr>
            <w:tcW w:w="1559" w:type="dxa"/>
            <w:vAlign w:val="center"/>
          </w:tcPr>
          <w:p w14:paraId="5065A28D" w14:textId="77777777" w:rsidR="009F2979" w:rsidRPr="00EA1545" w:rsidRDefault="009F2979" w:rsidP="00DE4861">
            <w:pPr>
              <w:rPr>
                <w:sz w:val="20"/>
              </w:rPr>
            </w:pPr>
            <w:r w:rsidRPr="00EA1545">
              <w:rPr>
                <w:sz w:val="20"/>
                <w:lang w:eastAsia="ru-RU"/>
              </w:rPr>
              <w:t>471</w:t>
            </w:r>
          </w:p>
        </w:tc>
      </w:tr>
      <w:tr w:rsidR="009F2979" w:rsidRPr="00EA1545" w14:paraId="77948CDC" w14:textId="77777777" w:rsidTr="00894D50">
        <w:trPr>
          <w:cantSplit/>
        </w:trPr>
        <w:tc>
          <w:tcPr>
            <w:tcW w:w="705" w:type="dxa"/>
          </w:tcPr>
          <w:p w14:paraId="09FB2260" w14:textId="77777777" w:rsidR="009F2979" w:rsidRPr="00EA1545" w:rsidRDefault="009F2979" w:rsidP="009F2979">
            <w:pPr>
              <w:pStyle w:val="a9"/>
              <w:numPr>
                <w:ilvl w:val="0"/>
                <w:numId w:val="2"/>
              </w:numPr>
              <w:rPr>
                <w:sz w:val="20"/>
              </w:rPr>
            </w:pPr>
          </w:p>
        </w:tc>
        <w:tc>
          <w:tcPr>
            <w:tcW w:w="3965" w:type="dxa"/>
            <w:vAlign w:val="center"/>
          </w:tcPr>
          <w:p w14:paraId="026261BE" w14:textId="4862DC60" w:rsidR="009F2979" w:rsidRPr="00EA1545" w:rsidRDefault="001945E8" w:rsidP="00D31E83">
            <w:pPr>
              <w:rPr>
                <w:sz w:val="20"/>
              </w:rPr>
            </w:pPr>
            <w:r w:rsidRPr="00EA1545">
              <w:rPr>
                <w:sz w:val="20"/>
                <w:lang w:val="ru-RU" w:eastAsia="ru-RU"/>
              </w:rPr>
              <w:t>Ноут-бук,</w:t>
            </w:r>
            <w:r w:rsidR="009F2979" w:rsidRPr="00EA1545">
              <w:rPr>
                <w:sz w:val="20"/>
                <w:lang w:eastAsia="ru-RU"/>
              </w:rPr>
              <w:t xml:space="preserve"> </w:t>
            </w:r>
            <w:r w:rsidRPr="00EA1545">
              <w:rPr>
                <w:sz w:val="20"/>
                <w:lang w:val="ru-RU" w:eastAsia="ru-RU"/>
              </w:rPr>
              <w:t>тип</w:t>
            </w:r>
            <w:r w:rsidR="009F2979" w:rsidRPr="00EA1545">
              <w:rPr>
                <w:sz w:val="20"/>
                <w:lang w:eastAsia="ru-RU"/>
              </w:rPr>
              <w:t xml:space="preserve"> 1</w:t>
            </w:r>
          </w:p>
        </w:tc>
        <w:tc>
          <w:tcPr>
            <w:tcW w:w="1559" w:type="dxa"/>
            <w:vAlign w:val="center"/>
          </w:tcPr>
          <w:p w14:paraId="134C7797" w14:textId="77777777" w:rsidR="009F2979" w:rsidRPr="00EA1545" w:rsidRDefault="009F2979" w:rsidP="00DE4861">
            <w:pPr>
              <w:rPr>
                <w:sz w:val="20"/>
              </w:rPr>
            </w:pPr>
            <w:r w:rsidRPr="00EA1545">
              <w:rPr>
                <w:sz w:val="20"/>
                <w:lang w:eastAsia="ru-RU"/>
              </w:rPr>
              <w:t>42</w:t>
            </w:r>
          </w:p>
        </w:tc>
      </w:tr>
      <w:tr w:rsidR="009F2979" w:rsidRPr="00EA1545" w14:paraId="2D30F12B" w14:textId="77777777" w:rsidTr="00894D50">
        <w:trPr>
          <w:cantSplit/>
        </w:trPr>
        <w:tc>
          <w:tcPr>
            <w:tcW w:w="705" w:type="dxa"/>
          </w:tcPr>
          <w:p w14:paraId="18ECBCD3" w14:textId="77777777" w:rsidR="009F2979" w:rsidRPr="00EA1545" w:rsidRDefault="009F2979" w:rsidP="009F2979">
            <w:pPr>
              <w:pStyle w:val="a9"/>
              <w:numPr>
                <w:ilvl w:val="0"/>
                <w:numId w:val="2"/>
              </w:numPr>
              <w:rPr>
                <w:sz w:val="20"/>
              </w:rPr>
            </w:pPr>
          </w:p>
        </w:tc>
        <w:tc>
          <w:tcPr>
            <w:tcW w:w="3965" w:type="dxa"/>
            <w:vAlign w:val="center"/>
          </w:tcPr>
          <w:p w14:paraId="4D14A984" w14:textId="048527D9" w:rsidR="009F2979" w:rsidRPr="00EA1545" w:rsidRDefault="001945E8" w:rsidP="00DE4861">
            <w:pPr>
              <w:rPr>
                <w:sz w:val="20"/>
              </w:rPr>
            </w:pPr>
            <w:r w:rsidRPr="00EA1545">
              <w:rPr>
                <w:sz w:val="20"/>
                <w:lang w:eastAsia="ru-RU"/>
              </w:rPr>
              <w:t>Планшет</w:t>
            </w:r>
          </w:p>
        </w:tc>
        <w:tc>
          <w:tcPr>
            <w:tcW w:w="1559" w:type="dxa"/>
            <w:vAlign w:val="center"/>
          </w:tcPr>
          <w:p w14:paraId="2CB81601" w14:textId="77777777" w:rsidR="009F2979" w:rsidRPr="00EA1545" w:rsidRDefault="009F2979" w:rsidP="00DE4861">
            <w:pPr>
              <w:rPr>
                <w:sz w:val="20"/>
              </w:rPr>
            </w:pPr>
            <w:r w:rsidRPr="00EA1545">
              <w:rPr>
                <w:sz w:val="20"/>
                <w:lang w:eastAsia="ru-RU"/>
              </w:rPr>
              <w:t>100</w:t>
            </w:r>
          </w:p>
        </w:tc>
      </w:tr>
      <w:tr w:rsidR="009F2979" w:rsidRPr="00EA1545" w14:paraId="7AC860F1" w14:textId="77777777" w:rsidTr="00894D50">
        <w:trPr>
          <w:cantSplit/>
        </w:trPr>
        <w:tc>
          <w:tcPr>
            <w:tcW w:w="705" w:type="dxa"/>
          </w:tcPr>
          <w:p w14:paraId="49A0B911" w14:textId="77777777" w:rsidR="009F2979" w:rsidRPr="00EA1545" w:rsidRDefault="009F2979" w:rsidP="009F2979">
            <w:pPr>
              <w:pStyle w:val="a9"/>
              <w:numPr>
                <w:ilvl w:val="0"/>
                <w:numId w:val="2"/>
              </w:numPr>
              <w:rPr>
                <w:sz w:val="20"/>
              </w:rPr>
            </w:pPr>
          </w:p>
        </w:tc>
        <w:tc>
          <w:tcPr>
            <w:tcW w:w="3965" w:type="dxa"/>
            <w:vAlign w:val="center"/>
          </w:tcPr>
          <w:p w14:paraId="35E88EBA" w14:textId="15D6B718" w:rsidR="009F2979" w:rsidRPr="00EA1545" w:rsidRDefault="001945E8" w:rsidP="00DE4861">
            <w:pPr>
              <w:rPr>
                <w:sz w:val="20"/>
              </w:rPr>
            </w:pPr>
            <w:r w:rsidRPr="00EA1545">
              <w:rPr>
                <w:sz w:val="20"/>
                <w:lang w:eastAsia="ru-RU"/>
              </w:rPr>
              <w:t>Многофункциональный ч/б принтер</w:t>
            </w:r>
          </w:p>
        </w:tc>
        <w:tc>
          <w:tcPr>
            <w:tcW w:w="1559" w:type="dxa"/>
            <w:vAlign w:val="center"/>
          </w:tcPr>
          <w:p w14:paraId="35B84F56" w14:textId="77777777" w:rsidR="009F2979" w:rsidRPr="00EA1545" w:rsidRDefault="009F2979" w:rsidP="00DE4861">
            <w:pPr>
              <w:rPr>
                <w:sz w:val="20"/>
              </w:rPr>
            </w:pPr>
            <w:r w:rsidRPr="00EA1545">
              <w:rPr>
                <w:sz w:val="20"/>
                <w:lang w:eastAsia="ru-RU"/>
              </w:rPr>
              <w:t>430</w:t>
            </w:r>
          </w:p>
        </w:tc>
      </w:tr>
      <w:tr w:rsidR="009F2979" w:rsidRPr="00EA1545" w14:paraId="4D49322D" w14:textId="77777777" w:rsidTr="00894D50">
        <w:trPr>
          <w:cantSplit/>
        </w:trPr>
        <w:tc>
          <w:tcPr>
            <w:tcW w:w="705" w:type="dxa"/>
          </w:tcPr>
          <w:p w14:paraId="743C016C" w14:textId="77777777" w:rsidR="009F2979" w:rsidRPr="00EA1545" w:rsidRDefault="009F2979" w:rsidP="009F2979">
            <w:pPr>
              <w:pStyle w:val="a9"/>
              <w:numPr>
                <w:ilvl w:val="0"/>
                <w:numId w:val="2"/>
              </w:numPr>
              <w:rPr>
                <w:sz w:val="20"/>
              </w:rPr>
            </w:pPr>
          </w:p>
        </w:tc>
        <w:tc>
          <w:tcPr>
            <w:tcW w:w="3965" w:type="dxa"/>
            <w:vAlign w:val="center"/>
          </w:tcPr>
          <w:p w14:paraId="3D0F8073" w14:textId="69ABF766" w:rsidR="009F2979" w:rsidRPr="00EA1545" w:rsidRDefault="005F7FBE" w:rsidP="00DE4861">
            <w:pPr>
              <w:rPr>
                <w:sz w:val="20"/>
                <w:lang w:val="ru-RU"/>
              </w:rPr>
            </w:pPr>
            <w:r w:rsidRPr="00EA1545">
              <w:rPr>
                <w:sz w:val="20"/>
                <w:lang w:eastAsia="ru-RU"/>
              </w:rPr>
              <w:t xml:space="preserve">ИБП </w:t>
            </w:r>
            <w:r w:rsidRPr="00EA1545">
              <w:rPr>
                <w:sz w:val="20"/>
                <w:lang w:val="ru-RU" w:eastAsia="ru-RU"/>
              </w:rPr>
              <w:t>(</w:t>
            </w:r>
            <w:r w:rsidR="009F2979" w:rsidRPr="00EA1545">
              <w:rPr>
                <w:sz w:val="20"/>
                <w:lang w:eastAsia="ru-RU"/>
              </w:rPr>
              <w:t>UPS</w:t>
            </w:r>
            <w:r w:rsidRPr="00EA1545">
              <w:rPr>
                <w:sz w:val="20"/>
                <w:lang w:val="ru-RU" w:eastAsia="ru-RU"/>
              </w:rPr>
              <w:t>)</w:t>
            </w:r>
          </w:p>
        </w:tc>
        <w:tc>
          <w:tcPr>
            <w:tcW w:w="1559" w:type="dxa"/>
            <w:vAlign w:val="center"/>
          </w:tcPr>
          <w:p w14:paraId="16BF8B21" w14:textId="77777777" w:rsidR="009F2979" w:rsidRPr="00EA1545" w:rsidRDefault="009F2979" w:rsidP="00DE4861">
            <w:pPr>
              <w:rPr>
                <w:sz w:val="20"/>
              </w:rPr>
            </w:pPr>
            <w:r w:rsidRPr="00EA1545">
              <w:rPr>
                <w:sz w:val="20"/>
                <w:lang w:eastAsia="ru-RU"/>
              </w:rPr>
              <w:t>469</w:t>
            </w:r>
          </w:p>
        </w:tc>
      </w:tr>
      <w:tr w:rsidR="009F2979" w:rsidRPr="00EA1545" w14:paraId="5610E960" w14:textId="77777777" w:rsidTr="00894D50">
        <w:trPr>
          <w:cantSplit/>
        </w:trPr>
        <w:tc>
          <w:tcPr>
            <w:tcW w:w="705" w:type="dxa"/>
          </w:tcPr>
          <w:p w14:paraId="0C16C33D" w14:textId="77777777" w:rsidR="009F2979" w:rsidRPr="00EA1545" w:rsidRDefault="009F2979" w:rsidP="009F2979">
            <w:pPr>
              <w:pStyle w:val="a9"/>
              <w:numPr>
                <w:ilvl w:val="0"/>
                <w:numId w:val="2"/>
              </w:numPr>
              <w:rPr>
                <w:sz w:val="20"/>
              </w:rPr>
            </w:pPr>
          </w:p>
        </w:tc>
        <w:tc>
          <w:tcPr>
            <w:tcW w:w="3965" w:type="dxa"/>
            <w:vAlign w:val="center"/>
          </w:tcPr>
          <w:p w14:paraId="604CBB4C" w14:textId="6E2D1925" w:rsidR="009F2979" w:rsidRPr="00EA1545" w:rsidRDefault="005F7FBE" w:rsidP="00DE4861">
            <w:pPr>
              <w:rPr>
                <w:sz w:val="20"/>
              </w:rPr>
            </w:pPr>
            <w:r w:rsidRPr="00EA1545">
              <w:rPr>
                <w:sz w:val="20"/>
                <w:lang w:eastAsia="ru-RU"/>
              </w:rPr>
              <w:t>Устройство VPN</w:t>
            </w:r>
          </w:p>
        </w:tc>
        <w:tc>
          <w:tcPr>
            <w:tcW w:w="1559" w:type="dxa"/>
            <w:vAlign w:val="center"/>
          </w:tcPr>
          <w:p w14:paraId="7ABA3F07" w14:textId="77777777" w:rsidR="009F2979" w:rsidRPr="00EA1545" w:rsidRDefault="009F2979" w:rsidP="00DE4861">
            <w:pPr>
              <w:rPr>
                <w:sz w:val="20"/>
              </w:rPr>
            </w:pPr>
            <w:r w:rsidRPr="00EA1545">
              <w:rPr>
                <w:sz w:val="20"/>
                <w:lang w:eastAsia="ru-RU"/>
              </w:rPr>
              <w:t>76</w:t>
            </w:r>
          </w:p>
        </w:tc>
      </w:tr>
      <w:tr w:rsidR="009F2979" w:rsidRPr="00EA1545" w14:paraId="472F00AC" w14:textId="77777777" w:rsidTr="00894D50">
        <w:trPr>
          <w:cantSplit/>
        </w:trPr>
        <w:tc>
          <w:tcPr>
            <w:tcW w:w="705" w:type="dxa"/>
          </w:tcPr>
          <w:p w14:paraId="61D5EF33" w14:textId="77777777" w:rsidR="009F2979" w:rsidRPr="00EA1545" w:rsidRDefault="009F2979" w:rsidP="009F2979">
            <w:pPr>
              <w:pStyle w:val="a9"/>
              <w:numPr>
                <w:ilvl w:val="0"/>
                <w:numId w:val="2"/>
              </w:numPr>
              <w:rPr>
                <w:sz w:val="20"/>
              </w:rPr>
            </w:pPr>
          </w:p>
        </w:tc>
        <w:tc>
          <w:tcPr>
            <w:tcW w:w="3965" w:type="dxa"/>
            <w:vAlign w:val="center"/>
          </w:tcPr>
          <w:p w14:paraId="674663DF" w14:textId="5822D9B7" w:rsidR="009F2979" w:rsidRPr="00EA1545" w:rsidRDefault="005F7FBE" w:rsidP="00D31E83">
            <w:pPr>
              <w:rPr>
                <w:sz w:val="20"/>
              </w:rPr>
            </w:pPr>
            <w:r w:rsidRPr="00EA1545">
              <w:rPr>
                <w:sz w:val="20"/>
                <w:lang w:eastAsia="ru-RU"/>
              </w:rPr>
              <w:t xml:space="preserve">Переключатель </w:t>
            </w:r>
            <w:r w:rsidR="00D31E83" w:rsidRPr="00EA1545">
              <w:rPr>
                <w:sz w:val="20"/>
                <w:lang w:val="ru-RU" w:eastAsia="ru-RU"/>
              </w:rPr>
              <w:t>Т</w:t>
            </w:r>
            <w:r w:rsidRPr="00EA1545">
              <w:rPr>
                <w:sz w:val="20"/>
                <w:lang w:eastAsia="ru-RU"/>
              </w:rPr>
              <w:t>ип 2</w:t>
            </w:r>
          </w:p>
        </w:tc>
        <w:tc>
          <w:tcPr>
            <w:tcW w:w="1559" w:type="dxa"/>
            <w:vAlign w:val="center"/>
          </w:tcPr>
          <w:p w14:paraId="127254E1" w14:textId="77777777" w:rsidR="009F2979" w:rsidRPr="00EA1545" w:rsidRDefault="009F2979" w:rsidP="00DE4861">
            <w:pPr>
              <w:rPr>
                <w:sz w:val="20"/>
              </w:rPr>
            </w:pPr>
            <w:r w:rsidRPr="00EA1545">
              <w:rPr>
                <w:sz w:val="20"/>
                <w:lang w:eastAsia="ru-RU"/>
              </w:rPr>
              <w:t>76</w:t>
            </w:r>
          </w:p>
        </w:tc>
      </w:tr>
      <w:tr w:rsidR="009F2979" w:rsidRPr="00EA1545" w14:paraId="52AE8051" w14:textId="77777777" w:rsidTr="00894D50">
        <w:trPr>
          <w:cantSplit/>
        </w:trPr>
        <w:tc>
          <w:tcPr>
            <w:tcW w:w="705" w:type="dxa"/>
          </w:tcPr>
          <w:p w14:paraId="7139A484" w14:textId="77777777" w:rsidR="009F2979" w:rsidRPr="00EA1545" w:rsidRDefault="009F2979" w:rsidP="009F2979">
            <w:pPr>
              <w:pStyle w:val="a9"/>
              <w:numPr>
                <w:ilvl w:val="0"/>
                <w:numId w:val="2"/>
              </w:numPr>
              <w:rPr>
                <w:sz w:val="20"/>
              </w:rPr>
            </w:pPr>
          </w:p>
        </w:tc>
        <w:tc>
          <w:tcPr>
            <w:tcW w:w="3965" w:type="dxa"/>
            <w:vAlign w:val="center"/>
          </w:tcPr>
          <w:p w14:paraId="4B695A95" w14:textId="24B1D1D7" w:rsidR="009F2979" w:rsidRPr="00EA1545" w:rsidRDefault="002D151E" w:rsidP="002D151E">
            <w:pPr>
              <w:rPr>
                <w:sz w:val="20"/>
                <w:lang w:val="ru-RU"/>
              </w:rPr>
            </w:pPr>
            <w:r w:rsidRPr="00EA1545">
              <w:rPr>
                <w:sz w:val="20"/>
                <w:lang w:val="ru-RU" w:eastAsia="ru-RU"/>
              </w:rPr>
              <w:t>Брандмауэр для Центрального офиса</w:t>
            </w:r>
            <w:r w:rsidR="009F2979" w:rsidRPr="00EA1545">
              <w:rPr>
                <w:sz w:val="20"/>
                <w:lang w:val="ru-RU" w:eastAsia="ru-RU"/>
              </w:rPr>
              <w:t>/</w:t>
            </w:r>
            <w:r w:rsidRPr="00EA1545">
              <w:rPr>
                <w:sz w:val="20"/>
                <w:lang w:val="ru-RU" w:eastAsia="ru-RU"/>
              </w:rPr>
              <w:t>Ситуационного Центра</w:t>
            </w:r>
            <w:r w:rsidR="009F2979" w:rsidRPr="00EA1545">
              <w:rPr>
                <w:sz w:val="20"/>
                <w:lang w:val="ru-RU" w:eastAsia="ru-RU"/>
              </w:rPr>
              <w:t xml:space="preserve"> (</w:t>
            </w:r>
            <w:r w:rsidR="009F2979" w:rsidRPr="00EA1545">
              <w:rPr>
                <w:sz w:val="20"/>
                <w:lang w:eastAsia="ru-RU"/>
              </w:rPr>
              <w:t>HQ</w:t>
            </w:r>
            <w:r w:rsidR="009F2979" w:rsidRPr="00EA1545">
              <w:rPr>
                <w:sz w:val="20"/>
                <w:lang w:val="ru-RU" w:eastAsia="ru-RU"/>
              </w:rPr>
              <w:t>/</w:t>
            </w:r>
            <w:r w:rsidR="009F2979" w:rsidRPr="00EA1545">
              <w:rPr>
                <w:sz w:val="20"/>
                <w:lang w:eastAsia="ru-RU"/>
              </w:rPr>
              <w:t>DR</w:t>
            </w:r>
            <w:r w:rsidR="009F2979" w:rsidRPr="00EA1545">
              <w:rPr>
                <w:sz w:val="20"/>
                <w:lang w:val="ru-RU" w:eastAsia="ru-RU"/>
              </w:rPr>
              <w:t xml:space="preserve">) </w:t>
            </w:r>
          </w:p>
        </w:tc>
        <w:tc>
          <w:tcPr>
            <w:tcW w:w="1559" w:type="dxa"/>
            <w:vAlign w:val="center"/>
          </w:tcPr>
          <w:p w14:paraId="23C4DF12" w14:textId="77777777" w:rsidR="009F2979" w:rsidRPr="00EA1545" w:rsidRDefault="009F2979" w:rsidP="00DE4861">
            <w:pPr>
              <w:rPr>
                <w:sz w:val="20"/>
              </w:rPr>
            </w:pPr>
            <w:r w:rsidRPr="00EA1545">
              <w:rPr>
                <w:sz w:val="20"/>
                <w:lang w:eastAsia="ru-RU"/>
              </w:rPr>
              <w:t>4</w:t>
            </w:r>
          </w:p>
        </w:tc>
      </w:tr>
    </w:tbl>
    <w:p w14:paraId="73468B6D" w14:textId="77777777" w:rsidR="001262A2" w:rsidRPr="00EA1545" w:rsidRDefault="001262A2" w:rsidP="001262A2">
      <w:pPr>
        <w:suppressAutoHyphens/>
        <w:contextualSpacing/>
        <w:jc w:val="both"/>
        <w:rPr>
          <w:b/>
          <w:sz w:val="22"/>
          <w:szCs w:val="22"/>
        </w:rPr>
      </w:pPr>
    </w:p>
    <w:p w14:paraId="69D39902" w14:textId="1CAB50C6" w:rsidR="009F2979" w:rsidRPr="00EA1545" w:rsidRDefault="00EC11F8" w:rsidP="00EC11F8">
      <w:pPr>
        <w:suppressAutoHyphens/>
        <w:spacing w:after="120"/>
        <w:jc w:val="both"/>
        <w:rPr>
          <w:spacing w:val="-2"/>
          <w:sz w:val="22"/>
          <w:szCs w:val="22"/>
        </w:rPr>
      </w:pPr>
      <w:r w:rsidRPr="00EA1545">
        <w:rPr>
          <w:b/>
          <w:sz w:val="22"/>
          <w:szCs w:val="22"/>
        </w:rPr>
        <w:t xml:space="preserve">  </w:t>
      </w:r>
      <w:r w:rsidR="00FE066D" w:rsidRPr="00EA1545">
        <w:rPr>
          <w:b/>
          <w:sz w:val="22"/>
          <w:szCs w:val="22"/>
          <w:lang w:val="ru-RU"/>
        </w:rPr>
        <w:t>ЛОТ 2</w:t>
      </w:r>
      <w:r w:rsidR="00FE066D" w:rsidRPr="00EA1545">
        <w:rPr>
          <w:b/>
          <w:i/>
          <w:sz w:val="22"/>
          <w:szCs w:val="22"/>
          <w:lang w:val="ru-RU"/>
        </w:rPr>
        <w:t xml:space="preserve"> – Закупка генераторов</w:t>
      </w:r>
      <w:r w:rsidR="009F2979" w:rsidRPr="00EA1545">
        <w:rPr>
          <w:spacing w:val="-2"/>
          <w:sz w:val="22"/>
          <w:szCs w:val="22"/>
        </w:rPr>
        <w:t>:</w:t>
      </w:r>
    </w:p>
    <w:tbl>
      <w:tblPr>
        <w:tblW w:w="6229" w:type="dxa"/>
        <w:tblInd w:w="14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firstRow="0" w:lastRow="0" w:firstColumn="0" w:lastColumn="0" w:noHBand="0" w:noVBand="0"/>
      </w:tblPr>
      <w:tblGrid>
        <w:gridCol w:w="701"/>
        <w:gridCol w:w="3969"/>
        <w:gridCol w:w="1559"/>
      </w:tblGrid>
      <w:tr w:rsidR="00694D8E" w:rsidRPr="00EA1545" w14:paraId="397DB96A" w14:textId="77777777" w:rsidTr="00D826EB">
        <w:trPr>
          <w:cantSplit/>
          <w:trHeight w:val="253"/>
        </w:trPr>
        <w:tc>
          <w:tcPr>
            <w:tcW w:w="701" w:type="dxa"/>
            <w:vMerge w:val="restart"/>
          </w:tcPr>
          <w:p w14:paraId="75A1D7BC" w14:textId="79E87770" w:rsidR="00694D8E" w:rsidRPr="00EA1545" w:rsidRDefault="00694D8E" w:rsidP="00694D8E">
            <w:pPr>
              <w:suppressAutoHyphens/>
              <w:spacing w:before="60"/>
              <w:jc w:val="center"/>
              <w:rPr>
                <w:b/>
                <w:bCs/>
                <w:sz w:val="20"/>
                <w:lang w:val="ru-RU"/>
              </w:rPr>
            </w:pPr>
            <w:r w:rsidRPr="00EA1545">
              <w:rPr>
                <w:b/>
                <w:bCs/>
                <w:sz w:val="20"/>
                <w:lang w:val="ru-RU"/>
              </w:rPr>
              <w:t>№</w:t>
            </w:r>
          </w:p>
        </w:tc>
        <w:tc>
          <w:tcPr>
            <w:tcW w:w="3969" w:type="dxa"/>
            <w:vMerge w:val="restart"/>
            <w:vAlign w:val="center"/>
          </w:tcPr>
          <w:p w14:paraId="5CDE4AB8" w14:textId="7E8E0EB1" w:rsidR="00694D8E" w:rsidRPr="00EA1545" w:rsidRDefault="00694D8E" w:rsidP="00694D8E">
            <w:pPr>
              <w:suppressAutoHyphens/>
              <w:spacing w:before="60"/>
              <w:jc w:val="center"/>
              <w:rPr>
                <w:b/>
                <w:bCs/>
                <w:sz w:val="20"/>
              </w:rPr>
            </w:pPr>
            <w:r w:rsidRPr="00EA1545">
              <w:rPr>
                <w:b/>
                <w:bCs/>
                <w:sz w:val="20"/>
                <w:lang w:val="ru-RU"/>
              </w:rPr>
              <w:t>Описание товаров</w:t>
            </w:r>
          </w:p>
        </w:tc>
        <w:tc>
          <w:tcPr>
            <w:tcW w:w="1559" w:type="dxa"/>
            <w:vMerge w:val="restart"/>
            <w:vAlign w:val="center"/>
          </w:tcPr>
          <w:p w14:paraId="56E565C2" w14:textId="48153839" w:rsidR="00694D8E" w:rsidRPr="00EA1545" w:rsidRDefault="00694D8E" w:rsidP="00D826EB">
            <w:pPr>
              <w:suppressAutoHyphens/>
              <w:spacing w:before="60"/>
              <w:rPr>
                <w:b/>
                <w:bCs/>
                <w:sz w:val="20"/>
              </w:rPr>
            </w:pPr>
            <w:r w:rsidRPr="00EA1545">
              <w:rPr>
                <w:b/>
                <w:bCs/>
                <w:sz w:val="20"/>
                <w:lang w:val="ru-RU"/>
              </w:rPr>
              <w:t>Кол-во</w:t>
            </w:r>
            <w:r w:rsidR="00D826EB" w:rsidRPr="00EA1545">
              <w:rPr>
                <w:b/>
                <w:bCs/>
                <w:sz w:val="20"/>
                <w:lang w:val="ru-RU"/>
              </w:rPr>
              <w:t xml:space="preserve">/ </w:t>
            </w:r>
            <w:r w:rsidRPr="00EA1545">
              <w:rPr>
                <w:b/>
                <w:bCs/>
                <w:sz w:val="20"/>
              </w:rPr>
              <w:t>(</w:t>
            </w:r>
            <w:r w:rsidRPr="00EA1545">
              <w:rPr>
                <w:b/>
                <w:bCs/>
                <w:sz w:val="20"/>
                <w:lang w:val="ru-RU"/>
              </w:rPr>
              <w:t>шт</w:t>
            </w:r>
            <w:r w:rsidRPr="00EA1545">
              <w:rPr>
                <w:b/>
                <w:bCs/>
                <w:sz w:val="20"/>
              </w:rPr>
              <w:t>.)</w:t>
            </w:r>
          </w:p>
        </w:tc>
      </w:tr>
      <w:tr w:rsidR="009F2979" w:rsidRPr="00EA1545" w14:paraId="3A68D033" w14:textId="77777777" w:rsidTr="00EA1545">
        <w:trPr>
          <w:cantSplit/>
          <w:trHeight w:val="230"/>
        </w:trPr>
        <w:tc>
          <w:tcPr>
            <w:tcW w:w="701" w:type="dxa"/>
            <w:vMerge/>
          </w:tcPr>
          <w:p w14:paraId="273EED9A" w14:textId="77777777" w:rsidR="009F2979" w:rsidRPr="00EA1545" w:rsidRDefault="009F2979" w:rsidP="00DE4861">
            <w:pPr>
              <w:suppressAutoHyphens/>
              <w:jc w:val="center"/>
              <w:rPr>
                <w:sz w:val="20"/>
              </w:rPr>
            </w:pPr>
          </w:p>
        </w:tc>
        <w:tc>
          <w:tcPr>
            <w:tcW w:w="3969" w:type="dxa"/>
            <w:vMerge/>
          </w:tcPr>
          <w:p w14:paraId="342DFB79" w14:textId="77777777" w:rsidR="009F2979" w:rsidRPr="00EA1545" w:rsidRDefault="009F2979" w:rsidP="00DE4861">
            <w:pPr>
              <w:suppressAutoHyphens/>
              <w:jc w:val="center"/>
              <w:rPr>
                <w:sz w:val="20"/>
              </w:rPr>
            </w:pPr>
          </w:p>
        </w:tc>
        <w:tc>
          <w:tcPr>
            <w:tcW w:w="1559" w:type="dxa"/>
            <w:vMerge/>
          </w:tcPr>
          <w:p w14:paraId="63151238" w14:textId="77777777" w:rsidR="009F2979" w:rsidRPr="00EA1545" w:rsidRDefault="009F2979" w:rsidP="00DE4861">
            <w:pPr>
              <w:suppressAutoHyphens/>
              <w:jc w:val="center"/>
              <w:rPr>
                <w:sz w:val="20"/>
              </w:rPr>
            </w:pPr>
          </w:p>
        </w:tc>
      </w:tr>
      <w:tr w:rsidR="009F2979" w:rsidRPr="00EA1545" w14:paraId="4304AAA0" w14:textId="77777777" w:rsidTr="00D826EB">
        <w:trPr>
          <w:cantSplit/>
          <w:trHeight w:val="311"/>
        </w:trPr>
        <w:tc>
          <w:tcPr>
            <w:tcW w:w="701" w:type="dxa"/>
          </w:tcPr>
          <w:p w14:paraId="620816E8" w14:textId="77777777" w:rsidR="009F2979" w:rsidRPr="00EA1545" w:rsidRDefault="009F2979" w:rsidP="009F2979">
            <w:pPr>
              <w:pStyle w:val="a9"/>
              <w:numPr>
                <w:ilvl w:val="0"/>
                <w:numId w:val="3"/>
              </w:numPr>
              <w:rPr>
                <w:sz w:val="20"/>
              </w:rPr>
            </w:pPr>
          </w:p>
        </w:tc>
        <w:tc>
          <w:tcPr>
            <w:tcW w:w="3969" w:type="dxa"/>
            <w:vAlign w:val="center"/>
          </w:tcPr>
          <w:p w14:paraId="6B63AF13" w14:textId="17F074A1" w:rsidR="009F2979" w:rsidRPr="00EA1545" w:rsidRDefault="002B1D36" w:rsidP="002B1D36">
            <w:pPr>
              <w:rPr>
                <w:sz w:val="20"/>
              </w:rPr>
            </w:pPr>
            <w:r w:rsidRPr="00EA1545">
              <w:rPr>
                <w:sz w:val="20"/>
                <w:lang w:val="ru-RU" w:eastAsia="ru-RU"/>
              </w:rPr>
              <w:t>Генератор</w:t>
            </w:r>
            <w:r w:rsidR="009F2979" w:rsidRPr="00EA1545">
              <w:rPr>
                <w:sz w:val="20"/>
                <w:lang w:eastAsia="ru-RU"/>
              </w:rPr>
              <w:t xml:space="preserve"> 50 kW </w:t>
            </w:r>
            <w:r w:rsidRPr="00EA1545">
              <w:rPr>
                <w:sz w:val="20"/>
                <w:lang w:val="ru-RU" w:eastAsia="ru-RU"/>
              </w:rPr>
              <w:t>Тип</w:t>
            </w:r>
            <w:r w:rsidR="009F2979" w:rsidRPr="00EA1545">
              <w:rPr>
                <w:sz w:val="20"/>
                <w:lang w:eastAsia="ru-RU"/>
              </w:rPr>
              <w:t xml:space="preserve"> 1</w:t>
            </w:r>
          </w:p>
        </w:tc>
        <w:tc>
          <w:tcPr>
            <w:tcW w:w="1559" w:type="dxa"/>
            <w:vAlign w:val="center"/>
          </w:tcPr>
          <w:p w14:paraId="6A406236" w14:textId="77777777" w:rsidR="009F2979" w:rsidRPr="00EA1545" w:rsidRDefault="009F2979" w:rsidP="00DE4861">
            <w:pPr>
              <w:rPr>
                <w:sz w:val="20"/>
              </w:rPr>
            </w:pPr>
            <w:r w:rsidRPr="00EA1545">
              <w:rPr>
                <w:sz w:val="20"/>
                <w:lang w:eastAsia="ru-RU"/>
              </w:rPr>
              <w:t>4</w:t>
            </w:r>
          </w:p>
        </w:tc>
      </w:tr>
      <w:tr w:rsidR="009F2979" w:rsidRPr="00EA1545" w14:paraId="11A435B9" w14:textId="77777777" w:rsidTr="00D826EB">
        <w:trPr>
          <w:cantSplit/>
        </w:trPr>
        <w:tc>
          <w:tcPr>
            <w:tcW w:w="701" w:type="dxa"/>
          </w:tcPr>
          <w:p w14:paraId="2512A361" w14:textId="77777777" w:rsidR="009F2979" w:rsidRPr="00EA1545" w:rsidRDefault="009F2979" w:rsidP="009F2979">
            <w:pPr>
              <w:pStyle w:val="a9"/>
              <w:numPr>
                <w:ilvl w:val="0"/>
                <w:numId w:val="3"/>
              </w:numPr>
              <w:rPr>
                <w:sz w:val="20"/>
              </w:rPr>
            </w:pPr>
          </w:p>
        </w:tc>
        <w:tc>
          <w:tcPr>
            <w:tcW w:w="3969" w:type="dxa"/>
            <w:vAlign w:val="center"/>
          </w:tcPr>
          <w:p w14:paraId="57127F40" w14:textId="144A58B3" w:rsidR="009F2979" w:rsidRPr="00EA1545" w:rsidRDefault="002B1D36" w:rsidP="00DE4861">
            <w:pPr>
              <w:rPr>
                <w:sz w:val="20"/>
              </w:rPr>
            </w:pPr>
            <w:r w:rsidRPr="00EA1545">
              <w:rPr>
                <w:sz w:val="20"/>
                <w:lang w:val="ru-RU" w:eastAsia="ru-RU"/>
              </w:rPr>
              <w:t>Генератор</w:t>
            </w:r>
            <w:r w:rsidR="009F2979" w:rsidRPr="00EA1545">
              <w:rPr>
                <w:sz w:val="20"/>
                <w:lang w:eastAsia="ru-RU"/>
              </w:rPr>
              <w:t xml:space="preserve"> 30 kW </w:t>
            </w:r>
            <w:r w:rsidRPr="00EA1545">
              <w:rPr>
                <w:sz w:val="20"/>
                <w:lang w:val="ru-RU" w:eastAsia="ru-RU"/>
              </w:rPr>
              <w:t>Тип</w:t>
            </w:r>
            <w:r w:rsidR="009F2979" w:rsidRPr="00EA1545">
              <w:rPr>
                <w:sz w:val="20"/>
                <w:lang w:eastAsia="ru-RU"/>
              </w:rPr>
              <w:t xml:space="preserve"> 2</w:t>
            </w:r>
          </w:p>
        </w:tc>
        <w:tc>
          <w:tcPr>
            <w:tcW w:w="1559" w:type="dxa"/>
            <w:vAlign w:val="center"/>
          </w:tcPr>
          <w:p w14:paraId="7BA8B13C" w14:textId="77777777" w:rsidR="009F2979" w:rsidRPr="00EA1545" w:rsidRDefault="009F2979" w:rsidP="00DE4861">
            <w:pPr>
              <w:rPr>
                <w:sz w:val="20"/>
              </w:rPr>
            </w:pPr>
            <w:r w:rsidRPr="00EA1545">
              <w:rPr>
                <w:sz w:val="20"/>
                <w:lang w:eastAsia="ru-RU"/>
              </w:rPr>
              <w:t>6</w:t>
            </w:r>
          </w:p>
        </w:tc>
      </w:tr>
      <w:tr w:rsidR="009F2979" w:rsidRPr="00EA1545" w14:paraId="2A7FED1C" w14:textId="77777777" w:rsidTr="00D826EB">
        <w:trPr>
          <w:cantSplit/>
        </w:trPr>
        <w:tc>
          <w:tcPr>
            <w:tcW w:w="701" w:type="dxa"/>
          </w:tcPr>
          <w:p w14:paraId="63ADB579" w14:textId="77777777" w:rsidR="009F2979" w:rsidRPr="00EA1545" w:rsidRDefault="009F2979" w:rsidP="009F2979">
            <w:pPr>
              <w:pStyle w:val="a9"/>
              <w:numPr>
                <w:ilvl w:val="0"/>
                <w:numId w:val="3"/>
              </w:numPr>
              <w:rPr>
                <w:sz w:val="20"/>
              </w:rPr>
            </w:pPr>
          </w:p>
        </w:tc>
        <w:tc>
          <w:tcPr>
            <w:tcW w:w="3969" w:type="dxa"/>
            <w:vAlign w:val="center"/>
          </w:tcPr>
          <w:p w14:paraId="1A17D6CC" w14:textId="50F31E4F" w:rsidR="009F2979" w:rsidRPr="00EA1545" w:rsidRDefault="002B1D36" w:rsidP="00DE4861">
            <w:pPr>
              <w:rPr>
                <w:sz w:val="20"/>
              </w:rPr>
            </w:pPr>
            <w:r w:rsidRPr="00EA1545">
              <w:rPr>
                <w:sz w:val="20"/>
                <w:lang w:val="ru-RU" w:eastAsia="ru-RU"/>
              </w:rPr>
              <w:t>Генератор</w:t>
            </w:r>
            <w:r w:rsidR="009F2979" w:rsidRPr="00EA1545">
              <w:rPr>
                <w:sz w:val="20"/>
                <w:lang w:eastAsia="ru-RU"/>
              </w:rPr>
              <w:t xml:space="preserve"> 20 kW </w:t>
            </w:r>
            <w:r w:rsidRPr="00EA1545">
              <w:rPr>
                <w:sz w:val="20"/>
                <w:lang w:val="ru-RU" w:eastAsia="ru-RU"/>
              </w:rPr>
              <w:t>Тип</w:t>
            </w:r>
            <w:r w:rsidR="009F2979" w:rsidRPr="00EA1545">
              <w:rPr>
                <w:sz w:val="20"/>
                <w:lang w:eastAsia="ru-RU"/>
              </w:rPr>
              <w:t xml:space="preserve"> 3</w:t>
            </w:r>
          </w:p>
        </w:tc>
        <w:tc>
          <w:tcPr>
            <w:tcW w:w="1559" w:type="dxa"/>
            <w:vAlign w:val="center"/>
          </w:tcPr>
          <w:p w14:paraId="1F9822E8" w14:textId="77777777" w:rsidR="009F2979" w:rsidRPr="00EA1545" w:rsidRDefault="009F2979" w:rsidP="00DE4861">
            <w:pPr>
              <w:rPr>
                <w:sz w:val="20"/>
              </w:rPr>
            </w:pPr>
            <w:r w:rsidRPr="00EA1545">
              <w:rPr>
                <w:sz w:val="20"/>
                <w:lang w:eastAsia="ru-RU"/>
              </w:rPr>
              <w:t>6</w:t>
            </w:r>
          </w:p>
        </w:tc>
      </w:tr>
      <w:tr w:rsidR="009F2979" w:rsidRPr="00EA1545" w14:paraId="7CA6ADC3" w14:textId="77777777" w:rsidTr="00D826EB">
        <w:trPr>
          <w:cantSplit/>
        </w:trPr>
        <w:tc>
          <w:tcPr>
            <w:tcW w:w="701" w:type="dxa"/>
          </w:tcPr>
          <w:p w14:paraId="08B801F3" w14:textId="77777777" w:rsidR="009F2979" w:rsidRPr="00EA1545" w:rsidRDefault="009F2979" w:rsidP="009F2979">
            <w:pPr>
              <w:pStyle w:val="a9"/>
              <w:numPr>
                <w:ilvl w:val="0"/>
                <w:numId w:val="3"/>
              </w:numPr>
              <w:rPr>
                <w:sz w:val="20"/>
              </w:rPr>
            </w:pPr>
          </w:p>
        </w:tc>
        <w:tc>
          <w:tcPr>
            <w:tcW w:w="3969" w:type="dxa"/>
            <w:vAlign w:val="center"/>
          </w:tcPr>
          <w:p w14:paraId="162F724A" w14:textId="0FACF216" w:rsidR="009F2979" w:rsidRPr="00EA1545" w:rsidRDefault="002B1D36" w:rsidP="002B1D36">
            <w:pPr>
              <w:rPr>
                <w:sz w:val="20"/>
              </w:rPr>
            </w:pPr>
            <w:r w:rsidRPr="00EA1545">
              <w:rPr>
                <w:sz w:val="20"/>
                <w:lang w:val="ru-RU" w:eastAsia="ru-RU"/>
              </w:rPr>
              <w:t>Генератор</w:t>
            </w:r>
            <w:r w:rsidRPr="00EA1545">
              <w:rPr>
                <w:sz w:val="20"/>
                <w:lang w:eastAsia="ru-RU"/>
              </w:rPr>
              <w:t xml:space="preserve"> </w:t>
            </w:r>
            <w:r w:rsidR="009F2979" w:rsidRPr="00EA1545">
              <w:rPr>
                <w:sz w:val="20"/>
                <w:lang w:eastAsia="ru-RU"/>
              </w:rPr>
              <w:t xml:space="preserve">r 16 kW </w:t>
            </w:r>
            <w:r w:rsidRPr="00EA1545">
              <w:rPr>
                <w:sz w:val="20"/>
                <w:lang w:val="ru-RU" w:eastAsia="ru-RU"/>
              </w:rPr>
              <w:t>Тип</w:t>
            </w:r>
            <w:r w:rsidRPr="00EA1545">
              <w:rPr>
                <w:sz w:val="20"/>
                <w:lang w:eastAsia="ru-RU"/>
              </w:rPr>
              <w:t xml:space="preserve"> </w:t>
            </w:r>
            <w:r w:rsidR="009F2979" w:rsidRPr="00EA1545">
              <w:rPr>
                <w:sz w:val="20"/>
                <w:lang w:eastAsia="ru-RU"/>
              </w:rPr>
              <w:t>4</w:t>
            </w:r>
          </w:p>
        </w:tc>
        <w:tc>
          <w:tcPr>
            <w:tcW w:w="1559" w:type="dxa"/>
            <w:vAlign w:val="center"/>
          </w:tcPr>
          <w:p w14:paraId="35403E66" w14:textId="77777777" w:rsidR="009F2979" w:rsidRPr="00EA1545" w:rsidRDefault="009F2979" w:rsidP="00DE4861">
            <w:pPr>
              <w:rPr>
                <w:sz w:val="20"/>
              </w:rPr>
            </w:pPr>
            <w:r w:rsidRPr="00EA1545">
              <w:rPr>
                <w:sz w:val="20"/>
                <w:lang w:eastAsia="ru-RU"/>
              </w:rPr>
              <w:t>18</w:t>
            </w:r>
          </w:p>
        </w:tc>
      </w:tr>
      <w:tr w:rsidR="009F2979" w:rsidRPr="00EA1545" w14:paraId="16956D88" w14:textId="77777777" w:rsidTr="00D826EB">
        <w:trPr>
          <w:cantSplit/>
        </w:trPr>
        <w:tc>
          <w:tcPr>
            <w:tcW w:w="701" w:type="dxa"/>
          </w:tcPr>
          <w:p w14:paraId="21650276" w14:textId="77777777" w:rsidR="009F2979" w:rsidRPr="00EA1545" w:rsidRDefault="009F2979" w:rsidP="009F2979">
            <w:pPr>
              <w:pStyle w:val="a9"/>
              <w:numPr>
                <w:ilvl w:val="0"/>
                <w:numId w:val="3"/>
              </w:numPr>
              <w:rPr>
                <w:sz w:val="20"/>
              </w:rPr>
            </w:pPr>
          </w:p>
        </w:tc>
        <w:tc>
          <w:tcPr>
            <w:tcW w:w="3969" w:type="dxa"/>
            <w:vAlign w:val="center"/>
          </w:tcPr>
          <w:p w14:paraId="3B1C1CA5" w14:textId="5C562597" w:rsidR="009F2979" w:rsidRPr="00EA1545" w:rsidRDefault="002B1D36" w:rsidP="00DE4861">
            <w:pPr>
              <w:rPr>
                <w:sz w:val="20"/>
              </w:rPr>
            </w:pPr>
            <w:r w:rsidRPr="00EA1545">
              <w:rPr>
                <w:sz w:val="20"/>
                <w:lang w:val="ru-RU" w:eastAsia="ru-RU"/>
              </w:rPr>
              <w:t>Генератор</w:t>
            </w:r>
            <w:r w:rsidR="009F2979" w:rsidRPr="00EA1545">
              <w:rPr>
                <w:sz w:val="20"/>
                <w:lang w:eastAsia="ru-RU"/>
              </w:rPr>
              <w:t xml:space="preserve"> 160 kW - </w:t>
            </w:r>
            <w:r w:rsidRPr="00EA1545">
              <w:rPr>
                <w:sz w:val="20"/>
                <w:lang w:val="ru-RU" w:eastAsia="ru-RU"/>
              </w:rPr>
              <w:t>Тип</w:t>
            </w:r>
            <w:r w:rsidR="009F2979" w:rsidRPr="00EA1545">
              <w:rPr>
                <w:sz w:val="20"/>
                <w:lang w:eastAsia="ru-RU"/>
              </w:rPr>
              <w:t xml:space="preserve"> 5</w:t>
            </w:r>
          </w:p>
        </w:tc>
        <w:tc>
          <w:tcPr>
            <w:tcW w:w="1559" w:type="dxa"/>
            <w:vAlign w:val="center"/>
          </w:tcPr>
          <w:p w14:paraId="4083AD20" w14:textId="77777777" w:rsidR="009F2979" w:rsidRPr="00EA1545" w:rsidRDefault="009F2979" w:rsidP="00DE4861">
            <w:pPr>
              <w:rPr>
                <w:sz w:val="20"/>
              </w:rPr>
            </w:pPr>
            <w:r w:rsidRPr="00EA1545">
              <w:rPr>
                <w:sz w:val="20"/>
                <w:lang w:eastAsia="ru-RU"/>
              </w:rPr>
              <w:t>1</w:t>
            </w:r>
          </w:p>
        </w:tc>
      </w:tr>
      <w:tr w:rsidR="009F2979" w:rsidRPr="00EA1545" w14:paraId="0EA72D55" w14:textId="77777777" w:rsidTr="00D826EB">
        <w:trPr>
          <w:cantSplit/>
        </w:trPr>
        <w:tc>
          <w:tcPr>
            <w:tcW w:w="701" w:type="dxa"/>
          </w:tcPr>
          <w:p w14:paraId="7D97CA20" w14:textId="77777777" w:rsidR="009F2979" w:rsidRPr="00EA1545" w:rsidRDefault="009F2979" w:rsidP="009F2979">
            <w:pPr>
              <w:pStyle w:val="a9"/>
              <w:numPr>
                <w:ilvl w:val="0"/>
                <w:numId w:val="3"/>
              </w:numPr>
              <w:rPr>
                <w:sz w:val="20"/>
              </w:rPr>
            </w:pPr>
          </w:p>
        </w:tc>
        <w:tc>
          <w:tcPr>
            <w:tcW w:w="3969" w:type="dxa"/>
            <w:vAlign w:val="center"/>
          </w:tcPr>
          <w:p w14:paraId="43323805" w14:textId="71C13ED0" w:rsidR="009F2979" w:rsidRPr="00EA1545" w:rsidRDefault="002B1D36" w:rsidP="00DE4861">
            <w:pPr>
              <w:rPr>
                <w:sz w:val="20"/>
              </w:rPr>
            </w:pPr>
            <w:r w:rsidRPr="00EA1545">
              <w:rPr>
                <w:sz w:val="20"/>
                <w:lang w:val="ru-RU" w:eastAsia="ru-RU"/>
              </w:rPr>
              <w:t>Генератор</w:t>
            </w:r>
            <w:r w:rsidR="009F2979" w:rsidRPr="00EA1545">
              <w:rPr>
                <w:sz w:val="20"/>
                <w:lang w:eastAsia="ru-RU"/>
              </w:rPr>
              <w:t xml:space="preserve"> 32 kW </w:t>
            </w:r>
            <w:r w:rsidRPr="00EA1545">
              <w:rPr>
                <w:sz w:val="20"/>
                <w:lang w:val="ru-RU" w:eastAsia="ru-RU"/>
              </w:rPr>
              <w:t>Тип</w:t>
            </w:r>
            <w:r w:rsidR="009F2979" w:rsidRPr="00EA1545">
              <w:rPr>
                <w:sz w:val="20"/>
                <w:lang w:eastAsia="ru-RU"/>
              </w:rPr>
              <w:t xml:space="preserve"> 6 </w:t>
            </w:r>
          </w:p>
        </w:tc>
        <w:tc>
          <w:tcPr>
            <w:tcW w:w="1559" w:type="dxa"/>
            <w:vAlign w:val="center"/>
          </w:tcPr>
          <w:p w14:paraId="789BDE2C" w14:textId="77777777" w:rsidR="009F2979" w:rsidRPr="00EA1545" w:rsidRDefault="009F2979" w:rsidP="00DE4861">
            <w:pPr>
              <w:rPr>
                <w:sz w:val="20"/>
              </w:rPr>
            </w:pPr>
            <w:r w:rsidRPr="00EA1545">
              <w:rPr>
                <w:sz w:val="20"/>
                <w:lang w:eastAsia="ru-RU"/>
              </w:rPr>
              <w:t>2</w:t>
            </w:r>
          </w:p>
        </w:tc>
      </w:tr>
      <w:tr w:rsidR="009F2979" w:rsidRPr="00EA1545" w14:paraId="721EBA44" w14:textId="77777777" w:rsidTr="00D826EB">
        <w:trPr>
          <w:cantSplit/>
        </w:trPr>
        <w:tc>
          <w:tcPr>
            <w:tcW w:w="701" w:type="dxa"/>
          </w:tcPr>
          <w:p w14:paraId="3E82C65C" w14:textId="77777777" w:rsidR="009F2979" w:rsidRPr="00EA1545" w:rsidRDefault="009F2979" w:rsidP="009F2979">
            <w:pPr>
              <w:pStyle w:val="a9"/>
              <w:numPr>
                <w:ilvl w:val="0"/>
                <w:numId w:val="3"/>
              </w:numPr>
              <w:rPr>
                <w:sz w:val="20"/>
              </w:rPr>
            </w:pPr>
          </w:p>
        </w:tc>
        <w:tc>
          <w:tcPr>
            <w:tcW w:w="3969" w:type="dxa"/>
            <w:vAlign w:val="center"/>
          </w:tcPr>
          <w:p w14:paraId="3A007EE7" w14:textId="440695BF" w:rsidR="009F2979" w:rsidRPr="00EA1545" w:rsidRDefault="002B1D36" w:rsidP="00DE4861">
            <w:pPr>
              <w:rPr>
                <w:sz w:val="20"/>
              </w:rPr>
            </w:pPr>
            <w:r w:rsidRPr="00EA1545">
              <w:rPr>
                <w:sz w:val="20"/>
                <w:lang w:val="ru-RU" w:eastAsia="ru-RU"/>
              </w:rPr>
              <w:t>Генератор</w:t>
            </w:r>
            <w:r w:rsidR="009F2979" w:rsidRPr="00EA1545">
              <w:rPr>
                <w:sz w:val="20"/>
                <w:lang w:eastAsia="ru-RU"/>
              </w:rPr>
              <w:t xml:space="preserve"> 48 kW </w:t>
            </w:r>
            <w:r w:rsidRPr="00EA1545">
              <w:rPr>
                <w:sz w:val="20"/>
                <w:lang w:val="ru-RU" w:eastAsia="ru-RU"/>
              </w:rPr>
              <w:t>Тип</w:t>
            </w:r>
            <w:r w:rsidR="009F2979" w:rsidRPr="00EA1545">
              <w:rPr>
                <w:sz w:val="20"/>
                <w:lang w:eastAsia="ru-RU"/>
              </w:rPr>
              <w:t xml:space="preserve"> 7 </w:t>
            </w:r>
          </w:p>
        </w:tc>
        <w:tc>
          <w:tcPr>
            <w:tcW w:w="1559" w:type="dxa"/>
            <w:vAlign w:val="center"/>
          </w:tcPr>
          <w:p w14:paraId="401148B2" w14:textId="77777777" w:rsidR="009F2979" w:rsidRPr="00EA1545" w:rsidRDefault="009F2979" w:rsidP="00DE4861">
            <w:pPr>
              <w:rPr>
                <w:sz w:val="20"/>
              </w:rPr>
            </w:pPr>
            <w:r w:rsidRPr="00EA1545">
              <w:rPr>
                <w:sz w:val="20"/>
                <w:lang w:eastAsia="ru-RU"/>
              </w:rPr>
              <w:t>8</w:t>
            </w:r>
          </w:p>
        </w:tc>
      </w:tr>
      <w:tr w:rsidR="009F2979" w:rsidRPr="00EA1545" w14:paraId="4B212BFD" w14:textId="77777777" w:rsidTr="00D826EB">
        <w:trPr>
          <w:cantSplit/>
        </w:trPr>
        <w:tc>
          <w:tcPr>
            <w:tcW w:w="701" w:type="dxa"/>
          </w:tcPr>
          <w:p w14:paraId="1FDCA83C" w14:textId="77777777" w:rsidR="009F2979" w:rsidRPr="00EA1545" w:rsidRDefault="009F2979" w:rsidP="009F2979">
            <w:pPr>
              <w:pStyle w:val="a9"/>
              <w:numPr>
                <w:ilvl w:val="0"/>
                <w:numId w:val="3"/>
              </w:numPr>
              <w:rPr>
                <w:sz w:val="20"/>
              </w:rPr>
            </w:pPr>
          </w:p>
        </w:tc>
        <w:tc>
          <w:tcPr>
            <w:tcW w:w="3969" w:type="dxa"/>
            <w:vAlign w:val="center"/>
          </w:tcPr>
          <w:p w14:paraId="6F2EBE11" w14:textId="10E99903" w:rsidR="009F2979" w:rsidRPr="00EA1545" w:rsidRDefault="002B1D36" w:rsidP="00DE4861">
            <w:pPr>
              <w:rPr>
                <w:sz w:val="20"/>
              </w:rPr>
            </w:pPr>
            <w:r w:rsidRPr="00EA1545">
              <w:rPr>
                <w:sz w:val="20"/>
                <w:lang w:val="ru-RU" w:eastAsia="ru-RU"/>
              </w:rPr>
              <w:t>Генератор</w:t>
            </w:r>
            <w:r w:rsidR="009F2979" w:rsidRPr="00EA1545">
              <w:rPr>
                <w:sz w:val="20"/>
                <w:lang w:eastAsia="ru-RU"/>
              </w:rPr>
              <w:t xml:space="preserve"> 60 kW </w:t>
            </w:r>
            <w:r w:rsidRPr="00EA1545">
              <w:rPr>
                <w:sz w:val="20"/>
                <w:lang w:val="ru-RU" w:eastAsia="ru-RU"/>
              </w:rPr>
              <w:t>Тип</w:t>
            </w:r>
            <w:r w:rsidR="009F2979" w:rsidRPr="00EA1545">
              <w:rPr>
                <w:sz w:val="20"/>
                <w:lang w:eastAsia="ru-RU"/>
              </w:rPr>
              <w:t xml:space="preserve"> 8</w:t>
            </w:r>
          </w:p>
        </w:tc>
        <w:tc>
          <w:tcPr>
            <w:tcW w:w="1559" w:type="dxa"/>
            <w:vAlign w:val="center"/>
          </w:tcPr>
          <w:p w14:paraId="6F3E7BD2" w14:textId="77777777" w:rsidR="009F2979" w:rsidRPr="00EA1545" w:rsidRDefault="009F2979" w:rsidP="00DE4861">
            <w:pPr>
              <w:rPr>
                <w:sz w:val="20"/>
              </w:rPr>
            </w:pPr>
            <w:r w:rsidRPr="00EA1545">
              <w:rPr>
                <w:sz w:val="20"/>
                <w:lang w:eastAsia="ru-RU"/>
              </w:rPr>
              <w:t>1</w:t>
            </w:r>
          </w:p>
        </w:tc>
      </w:tr>
    </w:tbl>
    <w:p w14:paraId="52A156C3" w14:textId="77777777" w:rsidR="00B322F1" w:rsidRPr="00EA1545" w:rsidRDefault="00B322F1" w:rsidP="0074703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contextualSpacing/>
        <w:jc w:val="both"/>
        <w:rPr>
          <w:b/>
          <w:i/>
          <w:sz w:val="22"/>
          <w:szCs w:val="22"/>
        </w:rPr>
      </w:pPr>
    </w:p>
    <w:p w14:paraId="128A461E" w14:textId="6F801D81" w:rsidR="00002093" w:rsidRPr="00EA1545" w:rsidRDefault="00FE066D" w:rsidP="002C4862">
      <w:pPr>
        <w:pStyle w:val="a9"/>
        <w:numPr>
          <w:ilvl w:val="0"/>
          <w:numId w:val="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ind w:left="720"/>
        <w:contextualSpacing w:val="0"/>
        <w:jc w:val="both"/>
        <w:rPr>
          <w:spacing w:val="-2"/>
          <w:sz w:val="22"/>
          <w:szCs w:val="22"/>
          <w:lang w:val="ru-RU"/>
        </w:rPr>
      </w:pPr>
      <w:r w:rsidRPr="00EA1545">
        <w:rPr>
          <w:b/>
          <w:spacing w:val="-2"/>
          <w:sz w:val="22"/>
          <w:szCs w:val="22"/>
          <w:lang w:val="ru-RU"/>
        </w:rPr>
        <w:t>Таможенная служба при Правительстве Республики Таджикистан</w:t>
      </w:r>
      <w:r w:rsidRPr="00EA1545">
        <w:rPr>
          <w:spacing w:val="-2"/>
          <w:sz w:val="22"/>
          <w:szCs w:val="22"/>
          <w:lang w:val="ru-RU"/>
        </w:rPr>
        <w:t xml:space="preserve"> </w:t>
      </w:r>
      <w:r w:rsidRPr="00EA1545">
        <w:rPr>
          <w:spacing w:val="-3"/>
          <w:sz w:val="22"/>
          <w:szCs w:val="22"/>
          <w:lang w:val="ru-RU"/>
        </w:rPr>
        <w:t xml:space="preserve">настоящим приглашает правомочных </w:t>
      </w:r>
      <w:r w:rsidRPr="00EA1545">
        <w:rPr>
          <w:sz w:val="22"/>
          <w:szCs w:val="22"/>
          <w:lang w:val="ru-RU"/>
        </w:rPr>
        <w:t xml:space="preserve">и </w:t>
      </w:r>
      <w:r w:rsidRPr="00EA1545">
        <w:rPr>
          <w:spacing w:val="-3"/>
          <w:sz w:val="22"/>
          <w:szCs w:val="22"/>
          <w:lang w:val="ru-RU"/>
        </w:rPr>
        <w:t xml:space="preserve">квалифицированных Участников торгов представить </w:t>
      </w:r>
      <w:r w:rsidRPr="00EA1545">
        <w:rPr>
          <w:spacing w:val="-4"/>
          <w:sz w:val="22"/>
          <w:szCs w:val="22"/>
          <w:lang w:val="ru-RU"/>
        </w:rPr>
        <w:t xml:space="preserve">свои </w:t>
      </w:r>
      <w:r w:rsidRPr="00EA1545">
        <w:rPr>
          <w:spacing w:val="-3"/>
          <w:sz w:val="22"/>
          <w:szCs w:val="22"/>
          <w:lang w:val="ru-RU"/>
        </w:rPr>
        <w:t>запечатанные конкурсные предложения относительно</w:t>
      </w:r>
      <w:r w:rsidR="00002093" w:rsidRPr="00EA1545">
        <w:rPr>
          <w:spacing w:val="-2"/>
          <w:sz w:val="22"/>
          <w:szCs w:val="22"/>
          <w:lang w:val="ru-RU"/>
        </w:rPr>
        <w:t xml:space="preserve"> </w:t>
      </w:r>
      <w:r w:rsidR="00E71C0B" w:rsidRPr="00EA1545">
        <w:rPr>
          <w:b/>
          <w:i/>
          <w:sz w:val="22"/>
          <w:szCs w:val="22"/>
          <w:lang w:val="ru-RU"/>
        </w:rPr>
        <w:t>Закупки, поставки и установки оборудования для ППГ</w:t>
      </w:r>
      <w:r w:rsidR="00EA1545" w:rsidRPr="00EA1545">
        <w:rPr>
          <w:b/>
          <w:i/>
          <w:sz w:val="22"/>
          <w:szCs w:val="22"/>
          <w:lang w:val="ru-RU"/>
        </w:rPr>
        <w:t xml:space="preserve"> с двумя лотами</w:t>
      </w:r>
      <w:r w:rsidR="007C0065" w:rsidRPr="00EA1545">
        <w:rPr>
          <w:b/>
          <w:i/>
          <w:sz w:val="22"/>
          <w:szCs w:val="22"/>
          <w:lang w:val="ru-RU"/>
        </w:rPr>
        <w:t>:</w:t>
      </w:r>
      <w:r w:rsidR="00FA70C2" w:rsidRPr="00EA1545">
        <w:rPr>
          <w:b/>
          <w:i/>
          <w:sz w:val="22"/>
          <w:szCs w:val="22"/>
          <w:lang w:val="ru-RU"/>
        </w:rPr>
        <w:t xml:space="preserve"> </w:t>
      </w:r>
      <w:r w:rsidR="00E71C0B" w:rsidRPr="00EA1545">
        <w:rPr>
          <w:b/>
          <w:sz w:val="22"/>
          <w:szCs w:val="22"/>
          <w:lang w:val="ru-RU"/>
        </w:rPr>
        <w:t>ЛОТ 1</w:t>
      </w:r>
      <w:r w:rsidR="00E71C0B" w:rsidRPr="00EA1545">
        <w:rPr>
          <w:b/>
          <w:i/>
          <w:sz w:val="22"/>
          <w:szCs w:val="22"/>
          <w:lang w:val="ru-RU"/>
        </w:rPr>
        <w:t>- Закупка ИКТ и Сетевого оборудования</w:t>
      </w:r>
      <w:r w:rsidR="00FA70C2" w:rsidRPr="00EA1545">
        <w:rPr>
          <w:b/>
          <w:i/>
          <w:sz w:val="22"/>
          <w:szCs w:val="22"/>
          <w:lang w:val="ru-RU"/>
        </w:rPr>
        <w:t xml:space="preserve">; </w:t>
      </w:r>
      <w:r w:rsidR="00E71C0B" w:rsidRPr="00EA1545">
        <w:rPr>
          <w:b/>
          <w:sz w:val="22"/>
          <w:szCs w:val="22"/>
          <w:lang w:val="ru-RU"/>
        </w:rPr>
        <w:t>ЛОТ 2</w:t>
      </w:r>
      <w:r w:rsidR="00E71C0B" w:rsidRPr="00EA1545">
        <w:rPr>
          <w:b/>
          <w:i/>
          <w:sz w:val="22"/>
          <w:szCs w:val="22"/>
          <w:lang w:val="ru-RU"/>
        </w:rPr>
        <w:t xml:space="preserve"> – Закупка генераторов</w:t>
      </w:r>
      <w:r w:rsidR="00002093" w:rsidRPr="00EA1545">
        <w:rPr>
          <w:spacing w:val="-2"/>
          <w:sz w:val="22"/>
          <w:szCs w:val="22"/>
          <w:lang w:val="ru-RU"/>
        </w:rPr>
        <w:t>.</w:t>
      </w:r>
    </w:p>
    <w:p w14:paraId="5DB0A71E" w14:textId="64CC3049" w:rsidR="00002093" w:rsidRPr="00EA1545" w:rsidRDefault="00002093" w:rsidP="002C4862">
      <w:pPr>
        <w:suppressAutoHyphens/>
        <w:spacing w:after="120"/>
        <w:ind w:left="720" w:hanging="720"/>
        <w:jc w:val="both"/>
        <w:rPr>
          <w:spacing w:val="-2"/>
          <w:sz w:val="22"/>
          <w:szCs w:val="22"/>
          <w:lang w:val="ru-RU"/>
        </w:rPr>
      </w:pPr>
      <w:r w:rsidRPr="00F7634B">
        <w:rPr>
          <w:spacing w:val="-2"/>
          <w:sz w:val="22"/>
          <w:szCs w:val="22"/>
          <w:lang w:val="ru-RU"/>
        </w:rPr>
        <w:t xml:space="preserve">3. </w:t>
      </w:r>
      <w:r w:rsidRPr="00F7634B">
        <w:rPr>
          <w:spacing w:val="-2"/>
          <w:sz w:val="22"/>
          <w:szCs w:val="22"/>
          <w:lang w:val="ru-RU"/>
        </w:rPr>
        <w:tab/>
      </w:r>
      <w:r w:rsidR="00A83827" w:rsidRPr="00EA1545">
        <w:rPr>
          <w:spacing w:val="-2"/>
          <w:sz w:val="22"/>
          <w:szCs w:val="22"/>
          <w:lang w:val="ru-RU"/>
        </w:rPr>
        <w:t xml:space="preserve">Торги будут проводиться в соответствии с процедурами международных конкурсных торгов с использованием запроса на подачу </w:t>
      </w:r>
      <w:r w:rsidR="003E1C07" w:rsidRPr="00EA1545">
        <w:rPr>
          <w:spacing w:val="-2"/>
          <w:sz w:val="22"/>
          <w:szCs w:val="22"/>
          <w:lang w:val="ru-RU"/>
        </w:rPr>
        <w:t xml:space="preserve">конкурсных </w:t>
      </w:r>
      <w:r w:rsidR="00A83827" w:rsidRPr="00EA1545">
        <w:rPr>
          <w:spacing w:val="-2"/>
          <w:sz w:val="22"/>
          <w:szCs w:val="22"/>
          <w:lang w:val="ru-RU"/>
        </w:rPr>
        <w:t>предложений (ЗП</w:t>
      </w:r>
      <w:r w:rsidR="003E1C07" w:rsidRPr="00EA1545">
        <w:rPr>
          <w:spacing w:val="-2"/>
          <w:sz w:val="22"/>
          <w:szCs w:val="22"/>
          <w:lang w:val="ru-RU"/>
        </w:rPr>
        <w:t>КП</w:t>
      </w:r>
      <w:r w:rsidR="00A83827" w:rsidRPr="00EA1545">
        <w:rPr>
          <w:spacing w:val="-2"/>
          <w:sz w:val="22"/>
          <w:szCs w:val="22"/>
          <w:lang w:val="ru-RU"/>
        </w:rPr>
        <w:t xml:space="preserve">), как указано в </w:t>
      </w:r>
      <w:r w:rsidR="00A83827" w:rsidRPr="00EA1545">
        <w:rPr>
          <w:b/>
          <w:i/>
          <w:spacing w:val="-2"/>
          <w:sz w:val="22"/>
          <w:szCs w:val="22"/>
          <w:lang w:val="ru-RU"/>
        </w:rPr>
        <w:t xml:space="preserve">«Положении о закупках для заемщиков </w:t>
      </w:r>
      <w:r w:rsidR="00CD31B1" w:rsidRPr="00EA1545">
        <w:rPr>
          <w:b/>
          <w:i/>
          <w:sz w:val="22"/>
          <w:szCs w:val="22"/>
          <w:lang w:val="ru-RU"/>
        </w:rPr>
        <w:t>Финансируемых Инвестиционные Проекты</w:t>
      </w:r>
      <w:r w:rsidR="00CD31B1" w:rsidRPr="00EA1545">
        <w:rPr>
          <w:b/>
          <w:i/>
          <w:spacing w:val="-2"/>
          <w:sz w:val="22"/>
          <w:szCs w:val="22"/>
          <w:lang w:val="ru-RU"/>
        </w:rPr>
        <w:t xml:space="preserve"> (ФИП)</w:t>
      </w:r>
      <w:r w:rsidR="00A83827" w:rsidRPr="00EA1545">
        <w:rPr>
          <w:b/>
          <w:i/>
          <w:spacing w:val="-2"/>
          <w:sz w:val="22"/>
          <w:szCs w:val="22"/>
          <w:lang w:val="ru-RU"/>
        </w:rPr>
        <w:t xml:space="preserve">» Всемирного банка от июля 2016 года, </w:t>
      </w:r>
      <w:r w:rsidR="00CD31B1" w:rsidRPr="00EA1545">
        <w:rPr>
          <w:b/>
          <w:i/>
          <w:spacing w:val="-2"/>
          <w:sz w:val="22"/>
          <w:szCs w:val="22"/>
          <w:lang w:val="ru-RU"/>
        </w:rPr>
        <w:t>отредактированном</w:t>
      </w:r>
      <w:r w:rsidR="00A83827" w:rsidRPr="00EA1545">
        <w:rPr>
          <w:b/>
          <w:i/>
          <w:spacing w:val="-2"/>
          <w:sz w:val="22"/>
          <w:szCs w:val="22"/>
          <w:lang w:val="ru-RU"/>
        </w:rPr>
        <w:t xml:space="preserve"> в сентябре 2023 года</w:t>
      </w:r>
      <w:r w:rsidR="00A83827" w:rsidRPr="00EA1545">
        <w:rPr>
          <w:spacing w:val="-2"/>
          <w:sz w:val="22"/>
          <w:szCs w:val="22"/>
          <w:lang w:val="ru-RU"/>
        </w:rPr>
        <w:t>, и будут открыты для всех правомочных участников торгов, как определено в Положении о закупках.</w:t>
      </w:r>
    </w:p>
    <w:p w14:paraId="5D0808E8" w14:textId="4A77CAD3" w:rsidR="00002093" w:rsidRPr="00EA1545" w:rsidRDefault="006A5DCF" w:rsidP="002C4862">
      <w:pPr>
        <w:suppressAutoHyphens/>
        <w:spacing w:after="120"/>
        <w:ind w:left="720" w:hanging="720"/>
        <w:jc w:val="both"/>
        <w:rPr>
          <w:i/>
          <w:spacing w:val="-2"/>
          <w:sz w:val="22"/>
          <w:szCs w:val="22"/>
          <w:lang w:val="ru-RU"/>
        </w:rPr>
      </w:pPr>
      <w:r w:rsidRPr="00F7634B">
        <w:rPr>
          <w:spacing w:val="-2"/>
          <w:sz w:val="22"/>
          <w:szCs w:val="22"/>
          <w:lang w:val="ru-RU"/>
        </w:rPr>
        <w:lastRenderedPageBreak/>
        <w:t xml:space="preserve">4. </w:t>
      </w:r>
      <w:r w:rsidRPr="00F7634B">
        <w:rPr>
          <w:spacing w:val="-2"/>
          <w:sz w:val="22"/>
          <w:szCs w:val="22"/>
          <w:lang w:val="ru-RU"/>
        </w:rPr>
        <w:tab/>
      </w:r>
      <w:r w:rsidR="00CD31B1" w:rsidRPr="00EA1545">
        <w:rPr>
          <w:spacing w:val="-2"/>
          <w:sz w:val="22"/>
          <w:szCs w:val="22"/>
          <w:lang w:val="ru-RU"/>
        </w:rPr>
        <w:t xml:space="preserve">Заинтересованные участники торгов могут получить дополнительную информацию по адресу, указанному в п. 5, и ознакомиться с конкурсной документацией в рабочее время </w:t>
      </w:r>
      <w:r w:rsidR="00CD31B1" w:rsidRPr="00EA1545">
        <w:rPr>
          <w:b/>
          <w:i/>
          <w:spacing w:val="-2"/>
          <w:sz w:val="22"/>
          <w:szCs w:val="22"/>
          <w:lang w:val="ru-RU"/>
        </w:rPr>
        <w:t xml:space="preserve">с 09:00 до 17:00 </w:t>
      </w:r>
      <w:r w:rsidR="00CD31B1" w:rsidRPr="008D5373">
        <w:rPr>
          <w:i/>
          <w:spacing w:val="-2"/>
          <w:sz w:val="22"/>
          <w:szCs w:val="22"/>
          <w:lang w:val="ru-RU"/>
        </w:rPr>
        <w:t>по Душанбинскому времени</w:t>
      </w:r>
      <w:r w:rsidR="00002093" w:rsidRPr="00EA1545">
        <w:rPr>
          <w:i/>
          <w:spacing w:val="-2"/>
          <w:sz w:val="22"/>
          <w:szCs w:val="22"/>
          <w:lang w:val="ru-RU"/>
        </w:rPr>
        <w:t>.</w:t>
      </w:r>
    </w:p>
    <w:p w14:paraId="018AA1AB" w14:textId="77777777" w:rsidR="00EB4E02" w:rsidRPr="00EA1545" w:rsidRDefault="00002093" w:rsidP="00857AC4">
      <w:pPr>
        <w:ind w:left="709" w:hanging="709"/>
        <w:jc w:val="both"/>
        <w:rPr>
          <w:spacing w:val="-2"/>
          <w:sz w:val="22"/>
          <w:szCs w:val="22"/>
          <w:lang w:val="ru-RU"/>
        </w:rPr>
      </w:pPr>
      <w:r w:rsidRPr="00F7634B">
        <w:rPr>
          <w:spacing w:val="-2"/>
          <w:sz w:val="22"/>
          <w:szCs w:val="22"/>
          <w:lang w:val="ru-RU"/>
        </w:rPr>
        <w:t xml:space="preserve">5. </w:t>
      </w:r>
      <w:r w:rsidRPr="00F7634B">
        <w:rPr>
          <w:spacing w:val="-2"/>
          <w:sz w:val="22"/>
          <w:szCs w:val="22"/>
          <w:lang w:val="ru-RU"/>
        </w:rPr>
        <w:tab/>
      </w:r>
      <w:r w:rsidR="00EB4E02" w:rsidRPr="00EA1545">
        <w:rPr>
          <w:spacing w:val="-2"/>
          <w:sz w:val="22"/>
          <w:szCs w:val="22"/>
          <w:lang w:val="ru-RU"/>
        </w:rPr>
        <w:t xml:space="preserve">Тендерный документ </w:t>
      </w:r>
      <w:r w:rsidR="00EB4E02" w:rsidRPr="008D5373">
        <w:rPr>
          <w:b/>
          <w:i/>
          <w:spacing w:val="-2"/>
          <w:sz w:val="22"/>
          <w:szCs w:val="22"/>
          <w:lang w:val="ru-RU"/>
        </w:rPr>
        <w:t>на английском языке</w:t>
      </w:r>
      <w:r w:rsidR="00EB4E02" w:rsidRPr="00EA1545">
        <w:rPr>
          <w:spacing w:val="-2"/>
          <w:sz w:val="22"/>
          <w:szCs w:val="22"/>
          <w:lang w:val="ru-RU"/>
        </w:rPr>
        <w:t xml:space="preserve"> может быть получен заинтересованными участниками торгов, имеющими право на участие в торгах, после подачи письменного заявления по указанному ниже адресу: </w:t>
      </w:r>
    </w:p>
    <w:p w14:paraId="3E68BE04" w14:textId="77777777" w:rsidR="00EB4E02" w:rsidRPr="00857AC4" w:rsidRDefault="00EB4E02" w:rsidP="00EB4E02">
      <w:pPr>
        <w:ind w:left="426" w:hanging="426"/>
        <w:jc w:val="center"/>
        <w:rPr>
          <w:i/>
          <w:sz w:val="22"/>
          <w:szCs w:val="22"/>
          <w:lang w:val="ru-RU"/>
        </w:rPr>
      </w:pPr>
      <w:r w:rsidRPr="00857AC4">
        <w:rPr>
          <w:i/>
          <w:spacing w:val="-2"/>
          <w:sz w:val="22"/>
          <w:szCs w:val="22"/>
          <w:lang w:val="ru-RU"/>
        </w:rPr>
        <w:t xml:space="preserve">Таможенная Служба при Правительстве Республики Таджикистан </w:t>
      </w:r>
    </w:p>
    <w:p w14:paraId="534E6F54" w14:textId="77777777" w:rsidR="00EB4E02" w:rsidRPr="00857AC4" w:rsidRDefault="00EB4E02" w:rsidP="00EB4E02">
      <w:pPr>
        <w:tabs>
          <w:tab w:val="right" w:pos="7254"/>
        </w:tabs>
        <w:ind w:left="426" w:hanging="426"/>
        <w:jc w:val="center"/>
        <w:rPr>
          <w:i/>
          <w:spacing w:val="-2"/>
          <w:sz w:val="22"/>
          <w:szCs w:val="22"/>
          <w:lang w:val="ru-RU"/>
        </w:rPr>
      </w:pPr>
      <w:r w:rsidRPr="00857AC4">
        <w:rPr>
          <w:i/>
          <w:spacing w:val="-2"/>
          <w:sz w:val="22"/>
          <w:szCs w:val="22"/>
          <w:lang w:val="ru-RU"/>
        </w:rPr>
        <w:t xml:space="preserve">Четвертая фаза Программы по Улучшению Региональных Путей </w:t>
      </w:r>
    </w:p>
    <w:p w14:paraId="0311C096" w14:textId="77777777" w:rsidR="00EB4E02" w:rsidRPr="00857AC4" w:rsidRDefault="00EB4E02" w:rsidP="00EB4E02">
      <w:pPr>
        <w:tabs>
          <w:tab w:val="right" w:pos="7254"/>
        </w:tabs>
        <w:ind w:left="426" w:hanging="426"/>
        <w:jc w:val="center"/>
        <w:rPr>
          <w:i/>
          <w:spacing w:val="-2"/>
          <w:sz w:val="22"/>
          <w:szCs w:val="22"/>
          <w:lang w:val="ru-RU"/>
        </w:rPr>
      </w:pPr>
      <w:r w:rsidRPr="00857AC4">
        <w:rPr>
          <w:i/>
          <w:spacing w:val="-2"/>
          <w:sz w:val="22"/>
          <w:szCs w:val="22"/>
          <w:lang w:val="ru-RU"/>
        </w:rPr>
        <w:t>Сообщения в Центральной Азии (УРПСЦА-4)</w:t>
      </w:r>
    </w:p>
    <w:p w14:paraId="5B15F084" w14:textId="77777777" w:rsidR="00EB4E02" w:rsidRPr="00857AC4" w:rsidRDefault="00EB4E02" w:rsidP="00EB4E02">
      <w:pPr>
        <w:tabs>
          <w:tab w:val="right" w:pos="7254"/>
        </w:tabs>
        <w:ind w:left="426" w:hanging="426"/>
        <w:jc w:val="center"/>
        <w:rPr>
          <w:i/>
          <w:sz w:val="22"/>
          <w:szCs w:val="22"/>
          <w:lang w:val="ru-RU"/>
        </w:rPr>
      </w:pPr>
      <w:r w:rsidRPr="00857AC4">
        <w:rPr>
          <w:i/>
          <w:sz w:val="22"/>
          <w:szCs w:val="22"/>
          <w:lang w:val="ru-RU"/>
        </w:rPr>
        <w:t>Улица Хофизи Шерози 16/1, 1-ый этаж, кабинет №5&amp;6</w:t>
      </w:r>
    </w:p>
    <w:p w14:paraId="73B8D05E" w14:textId="77777777" w:rsidR="00EB4E02" w:rsidRPr="00857AC4" w:rsidRDefault="00EB4E02" w:rsidP="00EB4E02">
      <w:pPr>
        <w:tabs>
          <w:tab w:val="right" w:pos="7254"/>
        </w:tabs>
        <w:ind w:left="426" w:hanging="426"/>
        <w:jc w:val="center"/>
        <w:rPr>
          <w:i/>
          <w:sz w:val="22"/>
          <w:szCs w:val="22"/>
          <w:lang w:val="ru-RU"/>
        </w:rPr>
      </w:pPr>
      <w:r w:rsidRPr="00857AC4">
        <w:rPr>
          <w:i/>
          <w:sz w:val="22"/>
          <w:szCs w:val="22"/>
          <w:lang w:val="ru-RU"/>
        </w:rPr>
        <w:t>734025,  Душанбе, Таджикистан</w:t>
      </w:r>
    </w:p>
    <w:p w14:paraId="141EA3E2" w14:textId="77777777" w:rsidR="00EB4E02" w:rsidRPr="00857AC4" w:rsidRDefault="00EB4E02" w:rsidP="00EB4E02">
      <w:pPr>
        <w:tabs>
          <w:tab w:val="right" w:pos="7254"/>
        </w:tabs>
        <w:spacing w:after="120"/>
        <w:ind w:left="425" w:hanging="425"/>
        <w:jc w:val="center"/>
        <w:rPr>
          <w:rStyle w:val="a3"/>
          <w:i/>
          <w:sz w:val="22"/>
          <w:szCs w:val="22"/>
          <w:u w:color="0000FF"/>
          <w:lang w:val="ru-RU"/>
        </w:rPr>
      </w:pPr>
      <w:r w:rsidRPr="00857AC4">
        <w:rPr>
          <w:i/>
          <w:sz w:val="22"/>
          <w:szCs w:val="22"/>
          <w:lang w:val="ru-RU"/>
        </w:rPr>
        <w:t>Электронный адрес</w:t>
      </w:r>
      <w:r w:rsidRPr="00857AC4">
        <w:rPr>
          <w:sz w:val="22"/>
          <w:szCs w:val="22"/>
          <w:lang w:val="ru-RU"/>
        </w:rPr>
        <w:t xml:space="preserve">: </w:t>
      </w:r>
      <w:hyperlink r:id="rId10" w:history="1">
        <w:r w:rsidRPr="00857AC4">
          <w:rPr>
            <w:rStyle w:val="a3"/>
            <w:i/>
            <w:sz w:val="22"/>
            <w:szCs w:val="22"/>
            <w:u w:color="0000FF"/>
          </w:rPr>
          <w:t>cars</w:t>
        </w:r>
        <w:r w:rsidRPr="00857AC4">
          <w:rPr>
            <w:rStyle w:val="a3"/>
            <w:i/>
            <w:sz w:val="22"/>
            <w:szCs w:val="22"/>
            <w:u w:color="0000FF"/>
            <w:lang w:val="ru-RU"/>
          </w:rPr>
          <w:t>-4_</w:t>
        </w:r>
        <w:r w:rsidRPr="00857AC4">
          <w:rPr>
            <w:rStyle w:val="a3"/>
            <w:i/>
            <w:sz w:val="22"/>
            <w:szCs w:val="22"/>
            <w:u w:color="0000FF"/>
          </w:rPr>
          <w:t>project</w:t>
        </w:r>
        <w:r w:rsidRPr="00857AC4">
          <w:rPr>
            <w:rStyle w:val="a3"/>
            <w:i/>
            <w:sz w:val="22"/>
            <w:szCs w:val="22"/>
            <w:u w:color="0000FF"/>
            <w:lang w:val="ru-RU"/>
          </w:rPr>
          <w:t>@</w:t>
        </w:r>
        <w:r w:rsidRPr="00857AC4">
          <w:rPr>
            <w:rStyle w:val="a3"/>
            <w:i/>
            <w:sz w:val="22"/>
            <w:szCs w:val="22"/>
            <w:u w:color="0000FF"/>
          </w:rPr>
          <w:t>gumruk</w:t>
        </w:r>
        <w:r w:rsidRPr="00857AC4">
          <w:rPr>
            <w:rStyle w:val="a3"/>
            <w:i/>
            <w:sz w:val="22"/>
            <w:szCs w:val="22"/>
            <w:u w:color="0000FF"/>
            <w:lang w:val="ru-RU"/>
          </w:rPr>
          <w:t>.</w:t>
        </w:r>
        <w:r w:rsidRPr="00857AC4">
          <w:rPr>
            <w:rStyle w:val="a3"/>
            <w:i/>
            <w:sz w:val="22"/>
            <w:szCs w:val="22"/>
            <w:u w:color="0000FF"/>
          </w:rPr>
          <w:t>tj</w:t>
        </w:r>
      </w:hyperlink>
    </w:p>
    <w:p w14:paraId="7A9F3DA6" w14:textId="441CDCE6" w:rsidR="00002093" w:rsidRPr="00EA1545" w:rsidRDefault="00EB4E02" w:rsidP="002C4862">
      <w:pPr>
        <w:suppressAutoHyphens/>
        <w:spacing w:after="120"/>
        <w:ind w:left="720" w:hanging="11"/>
        <w:jc w:val="both"/>
        <w:rPr>
          <w:spacing w:val="-2"/>
          <w:sz w:val="22"/>
          <w:szCs w:val="22"/>
          <w:lang w:val="ru-RU"/>
        </w:rPr>
      </w:pPr>
      <w:r w:rsidRPr="00EA1545">
        <w:rPr>
          <w:spacing w:val="-2"/>
          <w:sz w:val="22"/>
          <w:szCs w:val="22"/>
          <w:lang w:val="ru-RU"/>
        </w:rPr>
        <w:t xml:space="preserve">Документ будет разослан по электронной почте </w:t>
      </w:r>
      <w:r w:rsidRPr="00EA1545">
        <w:rPr>
          <w:b/>
          <w:i/>
          <w:spacing w:val="-2"/>
          <w:sz w:val="22"/>
          <w:szCs w:val="22"/>
          <w:lang w:val="ru-RU"/>
        </w:rPr>
        <w:t xml:space="preserve">в формате </w:t>
      </w:r>
      <w:r w:rsidRPr="00EA1545">
        <w:rPr>
          <w:b/>
          <w:i/>
          <w:spacing w:val="-2"/>
          <w:sz w:val="22"/>
          <w:szCs w:val="22"/>
        </w:rPr>
        <w:t>PDF</w:t>
      </w:r>
      <w:r w:rsidRPr="00EA1545">
        <w:rPr>
          <w:spacing w:val="-2"/>
          <w:sz w:val="22"/>
          <w:szCs w:val="22"/>
          <w:lang w:val="ru-RU"/>
        </w:rPr>
        <w:t xml:space="preserve"> всем заинтересованным участникам торгов</w:t>
      </w:r>
      <w:r w:rsidR="008D1668" w:rsidRPr="00EA1545">
        <w:rPr>
          <w:spacing w:val="-2"/>
          <w:sz w:val="22"/>
          <w:szCs w:val="22"/>
          <w:lang w:val="ru-RU"/>
        </w:rPr>
        <w:t>.</w:t>
      </w:r>
    </w:p>
    <w:p w14:paraId="4A0D096F" w14:textId="2E441C3F" w:rsidR="00002093" w:rsidRPr="00EA1545" w:rsidRDefault="00002093" w:rsidP="002C486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720" w:hanging="720"/>
        <w:jc w:val="both"/>
        <w:rPr>
          <w:spacing w:val="-2"/>
          <w:sz w:val="22"/>
          <w:szCs w:val="22"/>
          <w:lang w:val="ru-RU"/>
        </w:rPr>
      </w:pPr>
      <w:r w:rsidRPr="00F7634B">
        <w:rPr>
          <w:spacing w:val="-2"/>
          <w:sz w:val="22"/>
          <w:szCs w:val="22"/>
          <w:lang w:val="ru-RU"/>
        </w:rPr>
        <w:t xml:space="preserve">6. </w:t>
      </w:r>
      <w:r w:rsidRPr="00F7634B">
        <w:rPr>
          <w:spacing w:val="-2"/>
          <w:sz w:val="22"/>
          <w:szCs w:val="22"/>
          <w:lang w:val="ru-RU"/>
        </w:rPr>
        <w:tab/>
      </w:r>
      <w:r w:rsidR="005E0B74" w:rsidRPr="00EA1545">
        <w:rPr>
          <w:spacing w:val="-2"/>
          <w:sz w:val="22"/>
          <w:szCs w:val="22"/>
          <w:lang w:val="ru-RU"/>
        </w:rPr>
        <w:t>Конкурсные предложения должны быть доставлены по указанному ниже адресу не позднее</w:t>
      </w:r>
      <w:r w:rsidRPr="00EA1545">
        <w:rPr>
          <w:spacing w:val="-2"/>
          <w:sz w:val="22"/>
          <w:szCs w:val="22"/>
          <w:lang w:val="ru-RU"/>
        </w:rPr>
        <w:t xml:space="preserve"> </w:t>
      </w:r>
      <w:r w:rsidR="00034D5D" w:rsidRPr="00AF2FB4">
        <w:rPr>
          <w:b/>
          <w:i/>
          <w:spacing w:val="-2"/>
          <w:sz w:val="22"/>
          <w:szCs w:val="22"/>
          <w:u w:val="single"/>
          <w:lang w:val="ru-RU"/>
        </w:rPr>
        <w:t>2</w:t>
      </w:r>
      <w:r w:rsidR="00F7634B" w:rsidRPr="00AF2FB4">
        <w:rPr>
          <w:b/>
          <w:i/>
          <w:spacing w:val="-2"/>
          <w:sz w:val="22"/>
          <w:szCs w:val="22"/>
          <w:u w:val="single"/>
          <w:lang w:val="ru-RU"/>
        </w:rPr>
        <w:t>6</w:t>
      </w:r>
      <w:r w:rsidR="005E0B74" w:rsidRPr="00AF2FB4">
        <w:rPr>
          <w:b/>
          <w:i/>
          <w:spacing w:val="-2"/>
          <w:sz w:val="22"/>
          <w:szCs w:val="22"/>
          <w:u w:val="single"/>
          <w:lang w:val="ru-RU"/>
        </w:rPr>
        <w:t xml:space="preserve"> сентября,</w:t>
      </w:r>
      <w:r w:rsidR="00D04173" w:rsidRPr="00AF2FB4">
        <w:rPr>
          <w:b/>
          <w:i/>
          <w:spacing w:val="-2"/>
          <w:sz w:val="22"/>
          <w:szCs w:val="22"/>
          <w:u w:val="single"/>
          <w:lang w:val="ru-RU"/>
        </w:rPr>
        <w:t xml:space="preserve"> 2024</w:t>
      </w:r>
      <w:r w:rsidR="005E0B74" w:rsidRPr="00AF2FB4">
        <w:rPr>
          <w:b/>
          <w:i/>
          <w:spacing w:val="-2"/>
          <w:sz w:val="22"/>
          <w:szCs w:val="22"/>
          <w:u w:val="single"/>
          <w:lang w:val="ru-RU"/>
        </w:rPr>
        <w:t xml:space="preserve"> года</w:t>
      </w:r>
      <w:r w:rsidR="00D04173" w:rsidRPr="00BC3354">
        <w:rPr>
          <w:b/>
          <w:i/>
          <w:spacing w:val="-2"/>
          <w:sz w:val="22"/>
          <w:szCs w:val="22"/>
          <w:lang w:val="ru-RU"/>
        </w:rPr>
        <w:t>.</w:t>
      </w:r>
      <w:r w:rsidRPr="00EA1545">
        <w:rPr>
          <w:sz w:val="22"/>
          <w:szCs w:val="22"/>
          <w:lang w:val="ru-RU"/>
        </w:rPr>
        <w:t xml:space="preserve"> </w:t>
      </w:r>
      <w:r w:rsidR="005E0B74" w:rsidRPr="00EA1545">
        <w:rPr>
          <w:spacing w:val="-2"/>
          <w:sz w:val="22"/>
          <w:szCs w:val="22"/>
          <w:lang w:val="ru-RU"/>
        </w:rPr>
        <w:t xml:space="preserve">Электронные торги </w:t>
      </w:r>
      <w:r w:rsidR="005E0B74" w:rsidRPr="00EA1545">
        <w:rPr>
          <w:b/>
          <w:i/>
          <w:spacing w:val="-2"/>
          <w:sz w:val="22"/>
          <w:szCs w:val="22"/>
          <w:lang w:val="ru-RU"/>
        </w:rPr>
        <w:t>не допускаются</w:t>
      </w:r>
      <w:r w:rsidRPr="00EA1545">
        <w:rPr>
          <w:sz w:val="22"/>
          <w:szCs w:val="22"/>
          <w:lang w:val="ru-RU"/>
        </w:rPr>
        <w:t>.</w:t>
      </w:r>
      <w:r w:rsidRPr="00EA1545">
        <w:rPr>
          <w:spacing w:val="-2"/>
          <w:sz w:val="22"/>
          <w:szCs w:val="22"/>
          <w:lang w:val="ru-RU"/>
        </w:rPr>
        <w:t xml:space="preserve"> </w:t>
      </w:r>
      <w:r w:rsidR="005E0B74" w:rsidRPr="00EA1545">
        <w:rPr>
          <w:spacing w:val="-2"/>
          <w:sz w:val="22"/>
          <w:szCs w:val="22"/>
          <w:lang w:val="ru-RU"/>
        </w:rPr>
        <w:t xml:space="preserve">Опоздавшие конкурсные предложения </w:t>
      </w:r>
      <w:r w:rsidR="005E0B74" w:rsidRPr="00EA1545">
        <w:rPr>
          <w:b/>
          <w:i/>
          <w:spacing w:val="-2"/>
          <w:sz w:val="22"/>
          <w:szCs w:val="22"/>
          <w:lang w:val="ru-RU"/>
        </w:rPr>
        <w:t>будут отклонены</w:t>
      </w:r>
      <w:r w:rsidRPr="00EA1545">
        <w:rPr>
          <w:spacing w:val="-2"/>
          <w:sz w:val="22"/>
          <w:szCs w:val="22"/>
          <w:lang w:val="ru-RU"/>
        </w:rPr>
        <w:t xml:space="preserve">. </w:t>
      </w:r>
      <w:r w:rsidR="006B5D09" w:rsidRPr="00EA1545">
        <w:rPr>
          <w:spacing w:val="-2"/>
          <w:sz w:val="22"/>
          <w:szCs w:val="22"/>
          <w:lang w:val="ru-RU"/>
        </w:rPr>
        <w:t xml:space="preserve">Внешние конверты с </w:t>
      </w:r>
      <w:r w:rsidR="0093044E" w:rsidRPr="00EA1545">
        <w:rPr>
          <w:spacing w:val="-2"/>
          <w:sz w:val="22"/>
          <w:szCs w:val="22"/>
          <w:lang w:val="ru-RU"/>
        </w:rPr>
        <w:t>надписью:</w:t>
      </w:r>
      <w:r w:rsidR="006B5D09" w:rsidRPr="00EA1545">
        <w:rPr>
          <w:spacing w:val="-2"/>
          <w:sz w:val="22"/>
          <w:szCs w:val="22"/>
          <w:lang w:val="ru-RU"/>
        </w:rPr>
        <w:t xml:space="preserve"> «</w:t>
      </w:r>
      <w:r w:rsidR="006B5D09" w:rsidRPr="00EA1545">
        <w:rPr>
          <w:b/>
          <w:spacing w:val="-2"/>
          <w:sz w:val="22"/>
          <w:szCs w:val="22"/>
          <w:lang w:val="ru-RU"/>
        </w:rPr>
        <w:t>ОРИГИНАЛ ПРЕДЛОЖЕНИЯ</w:t>
      </w:r>
      <w:r w:rsidR="006B5D09" w:rsidRPr="00EA1545">
        <w:rPr>
          <w:spacing w:val="-2"/>
          <w:sz w:val="22"/>
          <w:szCs w:val="22"/>
          <w:lang w:val="ru-RU"/>
        </w:rPr>
        <w:t>» (с указанием Лота 1 или Лота 2 или обоих</w:t>
      </w:r>
      <w:r w:rsidR="00857AC4">
        <w:rPr>
          <w:spacing w:val="-2"/>
          <w:sz w:val="22"/>
          <w:szCs w:val="22"/>
          <w:lang w:val="ru-RU"/>
        </w:rPr>
        <w:t xml:space="preserve"> лотах</w:t>
      </w:r>
      <w:r w:rsidR="006B5D09" w:rsidRPr="00EA1545">
        <w:rPr>
          <w:spacing w:val="-2"/>
          <w:sz w:val="22"/>
          <w:szCs w:val="22"/>
          <w:lang w:val="ru-RU"/>
        </w:rPr>
        <w:t xml:space="preserve">) и внутренние конверты с </w:t>
      </w:r>
      <w:r w:rsidR="0093044E" w:rsidRPr="00EA1545">
        <w:rPr>
          <w:spacing w:val="-2"/>
          <w:sz w:val="22"/>
          <w:szCs w:val="22"/>
          <w:lang w:val="ru-RU"/>
        </w:rPr>
        <w:t>надписью:</w:t>
      </w:r>
      <w:r w:rsidR="006B5D09" w:rsidRPr="00EA1545">
        <w:rPr>
          <w:spacing w:val="-2"/>
          <w:sz w:val="22"/>
          <w:szCs w:val="22"/>
          <w:lang w:val="ru-RU"/>
        </w:rPr>
        <w:t xml:space="preserve"> «</w:t>
      </w:r>
      <w:r w:rsidR="006B5D09" w:rsidRPr="00EA1545">
        <w:rPr>
          <w:b/>
          <w:spacing w:val="-2"/>
          <w:sz w:val="22"/>
          <w:szCs w:val="22"/>
          <w:lang w:val="ru-RU"/>
        </w:rPr>
        <w:t>ТЕХНИЧЕСКАЯ ЧАСТЬ</w:t>
      </w:r>
      <w:r w:rsidR="006B5D09" w:rsidRPr="00EA1545">
        <w:rPr>
          <w:spacing w:val="-2"/>
          <w:sz w:val="22"/>
          <w:szCs w:val="22"/>
          <w:lang w:val="ru-RU"/>
        </w:rPr>
        <w:t>» будут публично вскрыты в присутствии назначенных п</w:t>
      </w:r>
      <w:bookmarkStart w:id="0" w:name="_GoBack"/>
      <w:bookmarkEnd w:id="0"/>
      <w:r w:rsidR="006B5D09" w:rsidRPr="00EA1545">
        <w:rPr>
          <w:spacing w:val="-2"/>
          <w:sz w:val="22"/>
          <w:szCs w:val="22"/>
          <w:lang w:val="ru-RU"/>
        </w:rPr>
        <w:t xml:space="preserve">редставителей Участников торгов и всех желающих по адресу, указанному ниже. Все конверты с пометкой «ВТОРОЙ КОНВЕРТ: </w:t>
      </w:r>
      <w:r w:rsidR="006B5D09" w:rsidRPr="00EA1545">
        <w:rPr>
          <w:b/>
          <w:spacing w:val="-2"/>
          <w:sz w:val="22"/>
          <w:szCs w:val="22"/>
          <w:lang w:val="ru-RU"/>
        </w:rPr>
        <w:t>ФИНАНСОВАЯ ЧАСТЬ</w:t>
      </w:r>
      <w:r w:rsidR="006B5D09" w:rsidRPr="00EA1545">
        <w:rPr>
          <w:spacing w:val="-2"/>
          <w:sz w:val="22"/>
          <w:szCs w:val="22"/>
          <w:lang w:val="ru-RU"/>
        </w:rPr>
        <w:t>» останутся невскрытыми и будут находиться на ответственном хранении у Покупателя до второго публичного вскрытия</w:t>
      </w:r>
      <w:r w:rsidRPr="00EA1545">
        <w:rPr>
          <w:spacing w:val="-2"/>
          <w:sz w:val="22"/>
          <w:szCs w:val="22"/>
          <w:lang w:val="ru-RU"/>
        </w:rPr>
        <w:t>.</w:t>
      </w:r>
    </w:p>
    <w:p w14:paraId="5CCF36CA" w14:textId="77777777" w:rsidR="00BC3354" w:rsidRDefault="00002093" w:rsidP="00BC3354">
      <w:pPr>
        <w:jc w:val="both"/>
        <w:rPr>
          <w:b/>
          <w:i/>
          <w:spacing w:val="-2"/>
          <w:sz w:val="22"/>
          <w:szCs w:val="22"/>
          <w:lang w:val="ru-RU"/>
        </w:rPr>
      </w:pPr>
      <w:r w:rsidRPr="00F7634B">
        <w:rPr>
          <w:spacing w:val="-2"/>
          <w:sz w:val="22"/>
          <w:szCs w:val="22"/>
          <w:lang w:val="ru-RU"/>
        </w:rPr>
        <w:t xml:space="preserve">7. </w:t>
      </w:r>
      <w:r w:rsidRPr="00F7634B">
        <w:rPr>
          <w:spacing w:val="-2"/>
          <w:sz w:val="22"/>
          <w:szCs w:val="22"/>
          <w:lang w:val="ru-RU"/>
        </w:rPr>
        <w:tab/>
      </w:r>
      <w:r w:rsidR="00F034CD" w:rsidRPr="00EA1545">
        <w:rPr>
          <w:spacing w:val="-2"/>
          <w:sz w:val="22"/>
          <w:szCs w:val="22"/>
          <w:lang w:val="ru-RU"/>
        </w:rPr>
        <w:t>Все</w:t>
      </w:r>
      <w:r w:rsidR="00F034CD" w:rsidRPr="00BC3354">
        <w:rPr>
          <w:spacing w:val="-2"/>
          <w:sz w:val="22"/>
          <w:szCs w:val="22"/>
          <w:lang w:val="ru-RU"/>
        </w:rPr>
        <w:t xml:space="preserve"> </w:t>
      </w:r>
      <w:r w:rsidR="00F034CD" w:rsidRPr="00EA1545">
        <w:rPr>
          <w:spacing w:val="-2"/>
          <w:sz w:val="22"/>
          <w:szCs w:val="22"/>
          <w:lang w:val="ru-RU"/>
        </w:rPr>
        <w:t>конкурсные</w:t>
      </w:r>
      <w:r w:rsidR="00F034CD" w:rsidRPr="00BC3354">
        <w:rPr>
          <w:spacing w:val="-2"/>
          <w:sz w:val="22"/>
          <w:szCs w:val="22"/>
          <w:lang w:val="ru-RU"/>
        </w:rPr>
        <w:t xml:space="preserve"> </w:t>
      </w:r>
      <w:r w:rsidR="00F034CD" w:rsidRPr="00EA1545">
        <w:rPr>
          <w:spacing w:val="-2"/>
          <w:sz w:val="22"/>
          <w:szCs w:val="22"/>
          <w:lang w:val="ru-RU"/>
        </w:rPr>
        <w:t>предложения</w:t>
      </w:r>
      <w:r w:rsidR="00F034CD" w:rsidRPr="00BC3354">
        <w:rPr>
          <w:spacing w:val="-2"/>
          <w:sz w:val="22"/>
          <w:szCs w:val="22"/>
          <w:lang w:val="ru-RU"/>
        </w:rPr>
        <w:t xml:space="preserve"> </w:t>
      </w:r>
      <w:r w:rsidR="00F034CD" w:rsidRPr="00EA1545">
        <w:rPr>
          <w:spacing w:val="-2"/>
          <w:sz w:val="22"/>
          <w:szCs w:val="22"/>
          <w:lang w:val="ru-RU"/>
        </w:rPr>
        <w:t>должны</w:t>
      </w:r>
      <w:r w:rsidR="00F034CD" w:rsidRPr="00BC3354">
        <w:rPr>
          <w:spacing w:val="-2"/>
          <w:sz w:val="22"/>
          <w:szCs w:val="22"/>
          <w:lang w:val="ru-RU"/>
        </w:rPr>
        <w:t xml:space="preserve"> </w:t>
      </w:r>
      <w:r w:rsidR="00F034CD" w:rsidRPr="00EA1545">
        <w:rPr>
          <w:spacing w:val="-2"/>
          <w:sz w:val="22"/>
          <w:szCs w:val="22"/>
          <w:lang w:val="ru-RU"/>
        </w:rPr>
        <w:t>сопровождаться</w:t>
      </w:r>
      <w:r w:rsidR="00F034CD" w:rsidRPr="00BC3354">
        <w:rPr>
          <w:spacing w:val="-2"/>
          <w:sz w:val="22"/>
          <w:szCs w:val="22"/>
          <w:lang w:val="ru-RU"/>
        </w:rPr>
        <w:t xml:space="preserve"> </w:t>
      </w:r>
      <w:r w:rsidR="00F034CD" w:rsidRPr="00EA1545">
        <w:rPr>
          <w:b/>
          <w:i/>
          <w:spacing w:val="-2"/>
          <w:sz w:val="22"/>
          <w:szCs w:val="22"/>
          <w:lang w:val="ru-RU"/>
        </w:rPr>
        <w:t>Банковской</w:t>
      </w:r>
      <w:r w:rsidR="00F034CD" w:rsidRPr="00BC3354">
        <w:rPr>
          <w:b/>
          <w:i/>
          <w:spacing w:val="-2"/>
          <w:sz w:val="22"/>
          <w:szCs w:val="22"/>
          <w:lang w:val="ru-RU"/>
        </w:rPr>
        <w:t xml:space="preserve"> </w:t>
      </w:r>
      <w:r w:rsidR="00F034CD" w:rsidRPr="00EA1545">
        <w:rPr>
          <w:b/>
          <w:i/>
          <w:spacing w:val="-2"/>
          <w:sz w:val="22"/>
          <w:szCs w:val="22"/>
          <w:lang w:val="ru-RU"/>
        </w:rPr>
        <w:t>гарантией</w:t>
      </w:r>
      <w:r w:rsidR="00F034CD" w:rsidRPr="00BC3354">
        <w:rPr>
          <w:b/>
          <w:i/>
          <w:spacing w:val="-2"/>
          <w:sz w:val="22"/>
          <w:szCs w:val="22"/>
          <w:lang w:val="ru-RU"/>
        </w:rPr>
        <w:t xml:space="preserve"> </w:t>
      </w:r>
      <w:r w:rsidR="00F034CD" w:rsidRPr="00EA1545">
        <w:rPr>
          <w:b/>
          <w:i/>
          <w:spacing w:val="-2"/>
          <w:sz w:val="22"/>
          <w:szCs w:val="22"/>
          <w:lang w:val="ru-RU"/>
        </w:rPr>
        <w:t>в</w:t>
      </w:r>
      <w:r w:rsidR="00F034CD" w:rsidRPr="00BC3354">
        <w:rPr>
          <w:b/>
          <w:i/>
          <w:spacing w:val="-2"/>
          <w:sz w:val="22"/>
          <w:szCs w:val="22"/>
          <w:lang w:val="ru-RU"/>
        </w:rPr>
        <w:t xml:space="preserve"> </w:t>
      </w:r>
      <w:r w:rsidR="00F034CD" w:rsidRPr="00EA1545">
        <w:rPr>
          <w:b/>
          <w:i/>
          <w:spacing w:val="-2"/>
          <w:sz w:val="22"/>
          <w:szCs w:val="22"/>
          <w:lang w:val="ru-RU"/>
        </w:rPr>
        <w:t>размере</w:t>
      </w:r>
      <w:r w:rsidR="00433D67" w:rsidRPr="00EA1545">
        <w:rPr>
          <w:spacing w:val="-2"/>
          <w:sz w:val="22"/>
          <w:szCs w:val="22"/>
          <w:lang w:val="ru-RU"/>
        </w:rPr>
        <w:t>:</w:t>
      </w:r>
      <w:r w:rsidR="00470B82" w:rsidRPr="00EA1545">
        <w:rPr>
          <w:b/>
          <w:i/>
          <w:spacing w:val="-2"/>
          <w:sz w:val="22"/>
          <w:szCs w:val="22"/>
          <w:lang w:val="ru-RU"/>
        </w:rPr>
        <w:t xml:space="preserve"> </w:t>
      </w:r>
    </w:p>
    <w:p w14:paraId="712FB22D" w14:textId="4F1E0422" w:rsidR="00002093" w:rsidRDefault="00F034CD" w:rsidP="00BC3354">
      <w:pPr>
        <w:ind w:left="709"/>
        <w:jc w:val="both"/>
        <w:rPr>
          <w:iCs/>
          <w:sz w:val="22"/>
          <w:szCs w:val="22"/>
          <w:lang w:val="ru-RU"/>
        </w:rPr>
      </w:pPr>
      <w:r w:rsidRPr="00EA1545">
        <w:rPr>
          <w:b/>
          <w:i/>
          <w:spacing w:val="-2"/>
          <w:sz w:val="22"/>
          <w:szCs w:val="22"/>
          <w:lang w:val="ru-RU"/>
        </w:rPr>
        <w:t>ЛОТ</w:t>
      </w:r>
      <w:r w:rsidR="00470B82" w:rsidRPr="00EA1545">
        <w:rPr>
          <w:b/>
          <w:i/>
          <w:spacing w:val="-2"/>
          <w:sz w:val="22"/>
          <w:szCs w:val="22"/>
          <w:lang w:val="ru-RU"/>
        </w:rPr>
        <w:t xml:space="preserve"> 1-$</w:t>
      </w:r>
      <w:r w:rsidR="00702B92" w:rsidRPr="00EA1545">
        <w:rPr>
          <w:b/>
          <w:i/>
          <w:spacing w:val="-2"/>
          <w:sz w:val="22"/>
          <w:szCs w:val="22"/>
          <w:lang w:val="ru-RU"/>
        </w:rPr>
        <w:t>2</w:t>
      </w:r>
      <w:r w:rsidR="00021A86" w:rsidRPr="00EA1545">
        <w:rPr>
          <w:b/>
          <w:i/>
          <w:spacing w:val="-2"/>
          <w:sz w:val="22"/>
          <w:szCs w:val="22"/>
          <w:lang w:val="ru-RU"/>
        </w:rPr>
        <w:t>5</w:t>
      </w:r>
      <w:r w:rsidR="00470B82" w:rsidRPr="00EA1545">
        <w:rPr>
          <w:b/>
          <w:i/>
          <w:spacing w:val="-2"/>
          <w:sz w:val="22"/>
          <w:szCs w:val="22"/>
          <w:lang w:val="ru-RU"/>
        </w:rPr>
        <w:t>,000.00</w:t>
      </w:r>
      <w:r w:rsidR="00E01CBF" w:rsidRPr="00EA1545">
        <w:rPr>
          <w:b/>
          <w:i/>
          <w:spacing w:val="-2"/>
          <w:sz w:val="22"/>
          <w:szCs w:val="22"/>
          <w:lang w:val="ru-RU"/>
        </w:rPr>
        <w:t xml:space="preserve"> </w:t>
      </w:r>
      <w:r w:rsidR="00E01CBF" w:rsidRPr="00EA1545">
        <w:rPr>
          <w:spacing w:val="-2"/>
          <w:sz w:val="22"/>
          <w:szCs w:val="22"/>
          <w:lang w:val="ru-RU"/>
        </w:rPr>
        <w:t>или любой другой свободно конвертируемой валюте</w:t>
      </w:r>
      <w:r w:rsidR="00470B82" w:rsidRPr="00EA1545">
        <w:rPr>
          <w:b/>
          <w:i/>
          <w:spacing w:val="-2"/>
          <w:sz w:val="22"/>
          <w:szCs w:val="22"/>
          <w:lang w:val="ru-RU"/>
        </w:rPr>
        <w:t xml:space="preserve">; </w:t>
      </w:r>
      <w:r w:rsidR="00E01CBF" w:rsidRPr="00EA1545">
        <w:rPr>
          <w:b/>
          <w:i/>
          <w:spacing w:val="-2"/>
          <w:sz w:val="22"/>
          <w:szCs w:val="22"/>
          <w:lang w:val="ru-RU"/>
        </w:rPr>
        <w:t>ЛОТ</w:t>
      </w:r>
      <w:r w:rsidR="00470B82" w:rsidRPr="00EA1545">
        <w:rPr>
          <w:b/>
          <w:i/>
          <w:spacing w:val="-2"/>
          <w:sz w:val="22"/>
          <w:szCs w:val="22"/>
          <w:lang w:val="ru-RU"/>
        </w:rPr>
        <w:t xml:space="preserve"> 2-$</w:t>
      </w:r>
      <w:r w:rsidR="00702B92" w:rsidRPr="00EA1545">
        <w:rPr>
          <w:b/>
          <w:i/>
          <w:spacing w:val="-2"/>
          <w:sz w:val="22"/>
          <w:szCs w:val="22"/>
          <w:lang w:val="ru-RU"/>
        </w:rPr>
        <w:t>1</w:t>
      </w:r>
      <w:r w:rsidR="00021A86" w:rsidRPr="00EA1545">
        <w:rPr>
          <w:b/>
          <w:i/>
          <w:spacing w:val="-2"/>
          <w:sz w:val="22"/>
          <w:szCs w:val="22"/>
          <w:lang w:val="ru-RU"/>
        </w:rPr>
        <w:t>5</w:t>
      </w:r>
      <w:r w:rsidR="00470B82" w:rsidRPr="00EA1545">
        <w:rPr>
          <w:b/>
          <w:i/>
          <w:spacing w:val="-2"/>
          <w:sz w:val="22"/>
          <w:szCs w:val="22"/>
          <w:lang w:val="ru-RU"/>
        </w:rPr>
        <w:t>,000.00</w:t>
      </w:r>
      <w:r w:rsidR="00897894" w:rsidRPr="00EA1545">
        <w:rPr>
          <w:b/>
          <w:i/>
          <w:spacing w:val="-2"/>
          <w:sz w:val="22"/>
          <w:szCs w:val="22"/>
          <w:lang w:val="ru-RU"/>
        </w:rPr>
        <w:t xml:space="preserve"> </w:t>
      </w:r>
      <w:r w:rsidR="00E01CBF" w:rsidRPr="00EA1545">
        <w:rPr>
          <w:spacing w:val="-2"/>
          <w:sz w:val="22"/>
          <w:szCs w:val="22"/>
          <w:lang w:val="ru-RU"/>
        </w:rPr>
        <w:t>или любой другой свободно конвертируемой валюте</w:t>
      </w:r>
      <w:r w:rsidR="00897894" w:rsidRPr="00EA1545">
        <w:rPr>
          <w:iCs/>
          <w:sz w:val="22"/>
          <w:szCs w:val="22"/>
          <w:lang w:val="ru-RU"/>
        </w:rPr>
        <w:t>.</w:t>
      </w:r>
    </w:p>
    <w:p w14:paraId="4D9176D3" w14:textId="60A10DA5" w:rsidR="00F81A15" w:rsidRPr="00EA1545" w:rsidRDefault="00012FD0" w:rsidP="00BC3354">
      <w:pPr>
        <w:ind w:left="709"/>
        <w:jc w:val="both"/>
        <w:rPr>
          <w:spacing w:val="-2"/>
          <w:sz w:val="22"/>
          <w:szCs w:val="22"/>
          <w:lang w:val="ru-RU"/>
        </w:rPr>
      </w:pPr>
      <w:r w:rsidRPr="00012FD0">
        <w:rPr>
          <w:spacing w:val="-2"/>
          <w:sz w:val="22"/>
          <w:szCs w:val="22"/>
          <w:lang w:val="ru-RU"/>
        </w:rPr>
        <w:t xml:space="preserve">Процесс торгов </w:t>
      </w:r>
      <w:r w:rsidR="00B5613E">
        <w:rPr>
          <w:spacing w:val="-2"/>
          <w:sz w:val="22"/>
          <w:szCs w:val="22"/>
          <w:lang w:val="ru-RU"/>
        </w:rPr>
        <w:t>с</w:t>
      </w:r>
      <w:r w:rsidRPr="00012FD0">
        <w:rPr>
          <w:spacing w:val="-2"/>
          <w:sz w:val="22"/>
          <w:szCs w:val="22"/>
          <w:lang w:val="ru-RU"/>
        </w:rPr>
        <w:t xml:space="preserve"> дву</w:t>
      </w:r>
      <w:r w:rsidR="00B5613E">
        <w:rPr>
          <w:spacing w:val="-2"/>
          <w:sz w:val="22"/>
          <w:szCs w:val="22"/>
          <w:lang w:val="ru-RU"/>
        </w:rPr>
        <w:t>мя</w:t>
      </w:r>
      <w:r w:rsidRPr="00012FD0">
        <w:rPr>
          <w:spacing w:val="-2"/>
          <w:sz w:val="22"/>
          <w:szCs w:val="22"/>
          <w:lang w:val="ru-RU"/>
        </w:rPr>
        <w:t xml:space="preserve"> конверта</w:t>
      </w:r>
      <w:r w:rsidR="00B5613E">
        <w:rPr>
          <w:spacing w:val="-2"/>
          <w:sz w:val="22"/>
          <w:szCs w:val="22"/>
          <w:lang w:val="ru-RU"/>
        </w:rPr>
        <w:t>ми</w:t>
      </w:r>
      <w:r w:rsidRPr="00012FD0">
        <w:rPr>
          <w:spacing w:val="-2"/>
          <w:sz w:val="22"/>
          <w:szCs w:val="22"/>
          <w:lang w:val="ru-RU"/>
        </w:rPr>
        <w:t xml:space="preserve"> </w:t>
      </w:r>
      <w:r w:rsidR="00B5613E">
        <w:rPr>
          <w:spacing w:val="-2"/>
          <w:sz w:val="22"/>
          <w:szCs w:val="22"/>
          <w:lang w:val="ru-RU"/>
        </w:rPr>
        <w:t>требует</w:t>
      </w:r>
      <w:r w:rsidRPr="00012FD0">
        <w:rPr>
          <w:spacing w:val="-2"/>
          <w:sz w:val="22"/>
          <w:szCs w:val="22"/>
          <w:lang w:val="ru-RU"/>
        </w:rPr>
        <w:t xml:space="preserve"> размещение </w:t>
      </w:r>
      <w:r w:rsidR="00B5613E" w:rsidRPr="00B5613E">
        <w:rPr>
          <w:b/>
          <w:spacing w:val="-2"/>
          <w:sz w:val="22"/>
          <w:szCs w:val="22"/>
          <w:lang w:val="ru-RU"/>
        </w:rPr>
        <w:t>БАНКОВСКОЙ ГАРАНТИИ</w:t>
      </w:r>
      <w:r w:rsidR="00B5613E">
        <w:rPr>
          <w:spacing w:val="-2"/>
          <w:sz w:val="22"/>
          <w:szCs w:val="22"/>
          <w:lang w:val="ru-RU"/>
        </w:rPr>
        <w:t xml:space="preserve"> </w:t>
      </w:r>
      <w:r w:rsidRPr="00012FD0">
        <w:rPr>
          <w:spacing w:val="-2"/>
          <w:sz w:val="22"/>
          <w:szCs w:val="22"/>
          <w:lang w:val="ru-RU"/>
        </w:rPr>
        <w:t xml:space="preserve">в первом конверте - </w:t>
      </w:r>
      <w:r w:rsidR="00B5613E" w:rsidRPr="00B5613E">
        <w:rPr>
          <w:b/>
          <w:spacing w:val="-2"/>
          <w:sz w:val="22"/>
          <w:szCs w:val="22"/>
          <w:lang w:val="ru-RU"/>
        </w:rPr>
        <w:t>ТЕХНИЧЕСКАЯ ЧАСТЬ</w:t>
      </w:r>
      <w:r w:rsidR="00B5613E">
        <w:rPr>
          <w:b/>
          <w:spacing w:val="-2"/>
          <w:sz w:val="22"/>
          <w:szCs w:val="22"/>
          <w:lang w:val="ru-RU"/>
        </w:rPr>
        <w:t>.</w:t>
      </w:r>
    </w:p>
    <w:p w14:paraId="4DD353CB" w14:textId="77777777" w:rsidR="00470B82" w:rsidRPr="00EA1545" w:rsidRDefault="00433D67" w:rsidP="00470B82">
      <w:pPr>
        <w:rPr>
          <w:b/>
          <w:i/>
          <w:spacing w:val="-2"/>
          <w:sz w:val="22"/>
          <w:szCs w:val="22"/>
          <w:lang w:val="ru-RU"/>
        </w:rPr>
      </w:pPr>
      <w:r w:rsidRPr="00EA1545">
        <w:rPr>
          <w:iCs/>
          <w:sz w:val="22"/>
          <w:szCs w:val="22"/>
          <w:lang w:val="ru-RU"/>
        </w:rPr>
        <w:tab/>
      </w:r>
    </w:p>
    <w:p w14:paraId="3F427EDE" w14:textId="0CF012BD" w:rsidR="00002093" w:rsidRPr="00EA1545" w:rsidRDefault="00002093" w:rsidP="002C486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720" w:hanging="720"/>
        <w:jc w:val="both"/>
        <w:rPr>
          <w:spacing w:val="-2"/>
          <w:sz w:val="22"/>
          <w:szCs w:val="22"/>
          <w:lang w:val="ru-RU"/>
        </w:rPr>
      </w:pPr>
      <w:r w:rsidRPr="00F7634B">
        <w:rPr>
          <w:spacing w:val="-2"/>
          <w:sz w:val="22"/>
          <w:szCs w:val="22"/>
          <w:lang w:val="ru-RU"/>
        </w:rPr>
        <w:t xml:space="preserve">8. </w:t>
      </w:r>
      <w:r w:rsidRPr="00F7634B">
        <w:rPr>
          <w:spacing w:val="-2"/>
          <w:sz w:val="22"/>
          <w:szCs w:val="22"/>
          <w:lang w:val="ru-RU"/>
        </w:rPr>
        <w:tab/>
      </w:r>
      <w:r w:rsidR="00843CF2" w:rsidRPr="00EA1545">
        <w:rPr>
          <w:spacing w:val="-2"/>
          <w:sz w:val="22"/>
          <w:szCs w:val="22"/>
          <w:lang w:val="ru-RU"/>
        </w:rPr>
        <w:t xml:space="preserve">Обращаем внимание на </w:t>
      </w:r>
      <w:r w:rsidR="00843CF2" w:rsidRPr="00073D33">
        <w:rPr>
          <w:i/>
          <w:spacing w:val="-2"/>
          <w:sz w:val="22"/>
          <w:szCs w:val="22"/>
          <w:lang w:val="ru-RU"/>
        </w:rPr>
        <w:t>Положение о закупках,</w:t>
      </w:r>
      <w:r w:rsidR="00843CF2" w:rsidRPr="00073D33">
        <w:rPr>
          <w:spacing w:val="-2"/>
          <w:sz w:val="22"/>
          <w:szCs w:val="22"/>
          <w:lang w:val="ru-RU"/>
        </w:rPr>
        <w:t xml:space="preserve"> со</w:t>
      </w:r>
      <w:r w:rsidR="00843CF2" w:rsidRPr="00EA1545">
        <w:rPr>
          <w:spacing w:val="-2"/>
          <w:sz w:val="22"/>
          <w:szCs w:val="22"/>
          <w:lang w:val="ru-RU"/>
        </w:rPr>
        <w:t xml:space="preserve">гласно которому Заемщик обязан раскрывать информацию о </w:t>
      </w:r>
      <w:r w:rsidR="005800B3">
        <w:rPr>
          <w:spacing w:val="-2"/>
          <w:sz w:val="22"/>
          <w:szCs w:val="22"/>
          <w:lang w:val="ru-RU"/>
        </w:rPr>
        <w:t>Б</w:t>
      </w:r>
      <w:r w:rsidR="00843CF2" w:rsidRPr="00EA1545">
        <w:rPr>
          <w:spacing w:val="-2"/>
          <w:sz w:val="22"/>
          <w:szCs w:val="22"/>
          <w:lang w:val="ru-RU"/>
        </w:rPr>
        <w:t>енефициарной собственности победителя торгов в рамках Уведомления о присуждении контракта, используя форму раскрытия информации о бенефициарной собственности, входящую в состав конкурсной документации</w:t>
      </w:r>
      <w:r w:rsidRPr="00EA1545">
        <w:rPr>
          <w:spacing w:val="-2"/>
          <w:sz w:val="22"/>
          <w:szCs w:val="22"/>
          <w:lang w:val="ru-RU"/>
        </w:rPr>
        <w:t>.</w:t>
      </w:r>
    </w:p>
    <w:p w14:paraId="7509E89B" w14:textId="6246B02A" w:rsidR="00002093" w:rsidRPr="00EA1545" w:rsidRDefault="00002093" w:rsidP="00094939">
      <w:pPr>
        <w:suppressAutoHyphens/>
        <w:ind w:left="720" w:hanging="720"/>
        <w:jc w:val="both"/>
        <w:rPr>
          <w:i/>
          <w:sz w:val="22"/>
          <w:szCs w:val="22"/>
          <w:lang w:val="ru-RU"/>
        </w:rPr>
      </w:pPr>
      <w:r w:rsidRPr="00EA1545">
        <w:rPr>
          <w:iCs/>
          <w:spacing w:val="-2"/>
          <w:sz w:val="22"/>
          <w:szCs w:val="22"/>
          <w:lang w:val="ru-RU"/>
        </w:rPr>
        <w:t>9.</w:t>
      </w:r>
      <w:r w:rsidRPr="00EA1545">
        <w:rPr>
          <w:iCs/>
          <w:spacing w:val="-2"/>
          <w:sz w:val="22"/>
          <w:szCs w:val="22"/>
          <w:lang w:val="ru-RU"/>
        </w:rPr>
        <w:tab/>
      </w:r>
      <w:r w:rsidR="00843CF2" w:rsidRPr="00EA1545">
        <w:rPr>
          <w:iCs/>
          <w:sz w:val="22"/>
          <w:szCs w:val="22"/>
          <w:lang w:val="ru-RU"/>
        </w:rPr>
        <w:t>Вышеуказанным адресом является</w:t>
      </w:r>
      <w:r w:rsidRPr="00EA1545">
        <w:rPr>
          <w:iCs/>
          <w:sz w:val="22"/>
          <w:szCs w:val="22"/>
          <w:lang w:val="ru-RU"/>
        </w:rPr>
        <w:t xml:space="preserve">: </w:t>
      </w:r>
    </w:p>
    <w:p w14:paraId="1DBA8FFD" w14:textId="5CF836E5" w:rsidR="00843CF2" w:rsidRPr="001458F2" w:rsidRDefault="00843CF2" w:rsidP="00843CF2">
      <w:pPr>
        <w:tabs>
          <w:tab w:val="right" w:pos="7254"/>
        </w:tabs>
        <w:spacing w:line="276" w:lineRule="auto"/>
        <w:jc w:val="center"/>
        <w:rPr>
          <w:b/>
          <w:i/>
          <w:sz w:val="22"/>
          <w:szCs w:val="22"/>
          <w:lang w:val="ru-RU"/>
        </w:rPr>
      </w:pPr>
      <w:r w:rsidRPr="001458F2">
        <w:rPr>
          <w:b/>
          <w:i/>
          <w:sz w:val="22"/>
          <w:szCs w:val="22"/>
          <w:lang w:val="ru-RU"/>
        </w:rPr>
        <w:t xml:space="preserve">Государственный </w:t>
      </w:r>
      <w:r w:rsidR="005800B3" w:rsidRPr="001458F2">
        <w:rPr>
          <w:b/>
          <w:i/>
          <w:sz w:val="22"/>
          <w:szCs w:val="22"/>
          <w:lang w:val="ru-RU"/>
        </w:rPr>
        <w:t>К</w:t>
      </w:r>
      <w:r w:rsidRPr="001458F2">
        <w:rPr>
          <w:b/>
          <w:i/>
          <w:sz w:val="22"/>
          <w:szCs w:val="22"/>
          <w:lang w:val="ru-RU"/>
        </w:rPr>
        <w:t xml:space="preserve">омитет по </w:t>
      </w:r>
      <w:r w:rsidR="005800B3" w:rsidRPr="001458F2">
        <w:rPr>
          <w:b/>
          <w:i/>
          <w:sz w:val="22"/>
          <w:szCs w:val="22"/>
          <w:lang w:val="ru-RU"/>
        </w:rPr>
        <w:t>И</w:t>
      </w:r>
      <w:r w:rsidRPr="001458F2">
        <w:rPr>
          <w:b/>
          <w:i/>
          <w:sz w:val="22"/>
          <w:szCs w:val="22"/>
          <w:lang w:val="ru-RU"/>
        </w:rPr>
        <w:t xml:space="preserve">нвестициям и </w:t>
      </w:r>
    </w:p>
    <w:p w14:paraId="19329BC7" w14:textId="44FAE322" w:rsidR="00843CF2" w:rsidRPr="001458F2" w:rsidRDefault="00843CF2" w:rsidP="00843CF2">
      <w:pPr>
        <w:tabs>
          <w:tab w:val="right" w:pos="7254"/>
        </w:tabs>
        <w:spacing w:line="276" w:lineRule="auto"/>
        <w:jc w:val="center"/>
        <w:rPr>
          <w:b/>
          <w:i/>
          <w:sz w:val="22"/>
          <w:szCs w:val="22"/>
          <w:lang w:val="ru-RU"/>
        </w:rPr>
      </w:pPr>
      <w:r w:rsidRPr="001458F2">
        <w:rPr>
          <w:b/>
          <w:i/>
          <w:sz w:val="22"/>
          <w:szCs w:val="22"/>
          <w:lang w:val="ru-RU"/>
        </w:rPr>
        <w:t xml:space="preserve">Управление </w:t>
      </w:r>
      <w:r w:rsidR="005800B3" w:rsidRPr="001458F2">
        <w:rPr>
          <w:b/>
          <w:i/>
          <w:sz w:val="22"/>
          <w:szCs w:val="22"/>
          <w:lang w:val="ru-RU"/>
        </w:rPr>
        <w:t>Г</w:t>
      </w:r>
      <w:r w:rsidRPr="001458F2">
        <w:rPr>
          <w:b/>
          <w:i/>
          <w:sz w:val="22"/>
          <w:szCs w:val="22"/>
          <w:lang w:val="ru-RU"/>
        </w:rPr>
        <w:t xml:space="preserve">осударственным </w:t>
      </w:r>
      <w:r w:rsidR="005800B3" w:rsidRPr="001458F2">
        <w:rPr>
          <w:b/>
          <w:i/>
          <w:sz w:val="22"/>
          <w:szCs w:val="22"/>
          <w:lang w:val="ru-RU"/>
        </w:rPr>
        <w:t>И</w:t>
      </w:r>
      <w:r w:rsidRPr="001458F2">
        <w:rPr>
          <w:b/>
          <w:i/>
          <w:sz w:val="22"/>
          <w:szCs w:val="22"/>
          <w:lang w:val="ru-RU"/>
        </w:rPr>
        <w:t>муществом Республики Таджикистан</w:t>
      </w:r>
    </w:p>
    <w:p w14:paraId="458EE3FB" w14:textId="0013E49D" w:rsidR="00843CF2" w:rsidRPr="001458F2" w:rsidRDefault="00843CF2" w:rsidP="00843CF2">
      <w:pPr>
        <w:tabs>
          <w:tab w:val="right" w:pos="7254"/>
        </w:tabs>
        <w:spacing w:line="276" w:lineRule="auto"/>
        <w:jc w:val="center"/>
        <w:rPr>
          <w:b/>
          <w:i/>
          <w:sz w:val="22"/>
          <w:szCs w:val="22"/>
          <w:lang w:val="ru-RU"/>
        </w:rPr>
      </w:pPr>
      <w:r w:rsidRPr="001458F2">
        <w:rPr>
          <w:b/>
          <w:i/>
          <w:sz w:val="22"/>
          <w:szCs w:val="22"/>
          <w:lang w:val="ru-RU"/>
        </w:rPr>
        <w:t>Улица Шотемур, 27, 1 (первый) этаж, тендерный ящик № 1</w:t>
      </w:r>
    </w:p>
    <w:p w14:paraId="15CCE0FD" w14:textId="67E87A59" w:rsidR="00843CF2" w:rsidRPr="001458F2" w:rsidRDefault="00843CF2" w:rsidP="00843CF2">
      <w:pPr>
        <w:tabs>
          <w:tab w:val="right" w:pos="7254"/>
        </w:tabs>
        <w:spacing w:line="276" w:lineRule="auto"/>
        <w:jc w:val="center"/>
        <w:rPr>
          <w:b/>
          <w:i/>
          <w:sz w:val="22"/>
          <w:szCs w:val="22"/>
          <w:u w:val="single"/>
          <w:lang w:val="ru-RU"/>
        </w:rPr>
      </w:pPr>
      <w:r w:rsidRPr="001458F2">
        <w:rPr>
          <w:b/>
          <w:i/>
          <w:sz w:val="22"/>
          <w:szCs w:val="22"/>
        </w:rPr>
        <w:t>734025, Душанбе, Таджикистан</w:t>
      </w:r>
      <w:r w:rsidR="005800B3" w:rsidRPr="001458F2">
        <w:rPr>
          <w:b/>
          <w:i/>
          <w:sz w:val="22"/>
          <w:szCs w:val="22"/>
          <w:lang w:val="ru-RU"/>
        </w:rPr>
        <w:t>.</w:t>
      </w:r>
    </w:p>
    <w:sectPr w:rsidR="00843CF2" w:rsidRPr="001458F2" w:rsidSect="00E655DB">
      <w:pgSz w:w="11906" w:h="16838" w:code="9"/>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0FF8A" w14:textId="77777777" w:rsidR="005A57C3" w:rsidRDefault="005A57C3" w:rsidP="00002093">
      <w:r>
        <w:separator/>
      </w:r>
    </w:p>
  </w:endnote>
  <w:endnote w:type="continuationSeparator" w:id="0">
    <w:p w14:paraId="3520DF5C" w14:textId="77777777" w:rsidR="005A57C3" w:rsidRDefault="005A57C3" w:rsidP="0000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C9B5D" w14:textId="77777777" w:rsidR="005A57C3" w:rsidRDefault="005A57C3" w:rsidP="00002093">
      <w:r>
        <w:separator/>
      </w:r>
    </w:p>
  </w:footnote>
  <w:footnote w:type="continuationSeparator" w:id="0">
    <w:p w14:paraId="28F67B69" w14:textId="77777777" w:rsidR="005A57C3" w:rsidRDefault="005A57C3" w:rsidP="000020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86E26"/>
    <w:multiLevelType w:val="hybridMultilevel"/>
    <w:tmpl w:val="6E88B03A"/>
    <w:lvl w:ilvl="0" w:tplc="0419000F">
      <w:start w:val="1"/>
      <w:numFmt w:val="decimal"/>
      <w:lvlText w:val="%1."/>
      <w:lvlJc w:val="left"/>
      <w:pPr>
        <w:ind w:left="360" w:hanging="360"/>
      </w:pPr>
      <w:rPr>
        <w:b w:val="0"/>
        <w:lang w:val="en-A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CA91514"/>
    <w:multiLevelType w:val="hybridMultilevel"/>
    <w:tmpl w:val="D64242DE"/>
    <w:lvl w:ilvl="0" w:tplc="3E0831B8">
      <w:start w:val="1"/>
      <w:numFmt w:val="decimal"/>
      <w:lvlText w:val="%1."/>
      <w:lvlJc w:val="left"/>
      <w:pPr>
        <w:ind w:left="1080" w:hanging="72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9A1BD8"/>
    <w:multiLevelType w:val="hybridMultilevel"/>
    <w:tmpl w:val="6E88B03A"/>
    <w:lvl w:ilvl="0" w:tplc="0419000F">
      <w:start w:val="1"/>
      <w:numFmt w:val="decimal"/>
      <w:lvlText w:val="%1."/>
      <w:lvlJc w:val="left"/>
      <w:pPr>
        <w:ind w:left="360" w:hanging="360"/>
      </w:pPr>
      <w:rPr>
        <w:b w:val="0"/>
        <w:lang w:val="en-A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93"/>
    <w:rsid w:val="00002093"/>
    <w:rsid w:val="000110FA"/>
    <w:rsid w:val="00012FD0"/>
    <w:rsid w:val="00021A86"/>
    <w:rsid w:val="00034D5D"/>
    <w:rsid w:val="00044618"/>
    <w:rsid w:val="00073D33"/>
    <w:rsid w:val="00082AE6"/>
    <w:rsid w:val="00094939"/>
    <w:rsid w:val="000C7330"/>
    <w:rsid w:val="000F5AF4"/>
    <w:rsid w:val="000F729B"/>
    <w:rsid w:val="001262A2"/>
    <w:rsid w:val="001458F2"/>
    <w:rsid w:val="00153CE9"/>
    <w:rsid w:val="001945E8"/>
    <w:rsid w:val="001A60B2"/>
    <w:rsid w:val="001B577E"/>
    <w:rsid w:val="001C756B"/>
    <w:rsid w:val="00275B0D"/>
    <w:rsid w:val="002B03B3"/>
    <w:rsid w:val="002B1D36"/>
    <w:rsid w:val="002C4862"/>
    <w:rsid w:val="002C6632"/>
    <w:rsid w:val="002D0592"/>
    <w:rsid w:val="002D151E"/>
    <w:rsid w:val="002D49E1"/>
    <w:rsid w:val="00354243"/>
    <w:rsid w:val="003815DF"/>
    <w:rsid w:val="003830FB"/>
    <w:rsid w:val="00383853"/>
    <w:rsid w:val="003C39C4"/>
    <w:rsid w:val="003E1C07"/>
    <w:rsid w:val="00433D67"/>
    <w:rsid w:val="00467084"/>
    <w:rsid w:val="00470B82"/>
    <w:rsid w:val="00496248"/>
    <w:rsid w:val="00553252"/>
    <w:rsid w:val="005800B3"/>
    <w:rsid w:val="0058736C"/>
    <w:rsid w:val="005A1417"/>
    <w:rsid w:val="005A57C3"/>
    <w:rsid w:val="005E0B74"/>
    <w:rsid w:val="005F7FBE"/>
    <w:rsid w:val="0062570A"/>
    <w:rsid w:val="00650680"/>
    <w:rsid w:val="00691F42"/>
    <w:rsid w:val="00694D8E"/>
    <w:rsid w:val="006A5DCF"/>
    <w:rsid w:val="006B5D09"/>
    <w:rsid w:val="00702B92"/>
    <w:rsid w:val="00707DFB"/>
    <w:rsid w:val="007230C9"/>
    <w:rsid w:val="00734138"/>
    <w:rsid w:val="00747038"/>
    <w:rsid w:val="007719B7"/>
    <w:rsid w:val="00791ACB"/>
    <w:rsid w:val="007C0065"/>
    <w:rsid w:val="007C5649"/>
    <w:rsid w:val="007C5DF7"/>
    <w:rsid w:val="007D4B7B"/>
    <w:rsid w:val="007D728A"/>
    <w:rsid w:val="00805A98"/>
    <w:rsid w:val="00814F44"/>
    <w:rsid w:val="00843CF2"/>
    <w:rsid w:val="00857AC4"/>
    <w:rsid w:val="008766C8"/>
    <w:rsid w:val="00894D50"/>
    <w:rsid w:val="00895535"/>
    <w:rsid w:val="00897894"/>
    <w:rsid w:val="008A73D7"/>
    <w:rsid w:val="008D1668"/>
    <w:rsid w:val="008D5373"/>
    <w:rsid w:val="0093044E"/>
    <w:rsid w:val="009D4EA3"/>
    <w:rsid w:val="009F2979"/>
    <w:rsid w:val="00A544AA"/>
    <w:rsid w:val="00A75B53"/>
    <w:rsid w:val="00A8353E"/>
    <w:rsid w:val="00A83827"/>
    <w:rsid w:val="00A94F4A"/>
    <w:rsid w:val="00AD25FA"/>
    <w:rsid w:val="00AF2FB4"/>
    <w:rsid w:val="00B14A61"/>
    <w:rsid w:val="00B322F1"/>
    <w:rsid w:val="00B413B3"/>
    <w:rsid w:val="00B5613E"/>
    <w:rsid w:val="00B57888"/>
    <w:rsid w:val="00BC3354"/>
    <w:rsid w:val="00BD4E2C"/>
    <w:rsid w:val="00C16004"/>
    <w:rsid w:val="00C164F7"/>
    <w:rsid w:val="00C73220"/>
    <w:rsid w:val="00CD31B1"/>
    <w:rsid w:val="00D00B1D"/>
    <w:rsid w:val="00D04173"/>
    <w:rsid w:val="00D31E83"/>
    <w:rsid w:val="00D33115"/>
    <w:rsid w:val="00D65C26"/>
    <w:rsid w:val="00D70D50"/>
    <w:rsid w:val="00D826EB"/>
    <w:rsid w:val="00D85624"/>
    <w:rsid w:val="00E01CBF"/>
    <w:rsid w:val="00E03169"/>
    <w:rsid w:val="00E409A3"/>
    <w:rsid w:val="00E655DB"/>
    <w:rsid w:val="00E71C0B"/>
    <w:rsid w:val="00E802E0"/>
    <w:rsid w:val="00EA1545"/>
    <w:rsid w:val="00EB4E02"/>
    <w:rsid w:val="00EC11F8"/>
    <w:rsid w:val="00EF5486"/>
    <w:rsid w:val="00F034CD"/>
    <w:rsid w:val="00F7634B"/>
    <w:rsid w:val="00F769E7"/>
    <w:rsid w:val="00F81A15"/>
    <w:rsid w:val="00F83D25"/>
    <w:rsid w:val="00FA70C2"/>
    <w:rsid w:val="00FC6D33"/>
    <w:rsid w:val="00FE0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721E7"/>
  <w15:chartTrackingRefBased/>
  <w15:docId w15:val="{9B8EE297-6348-4609-9527-4DF742AD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093"/>
    <w:pPr>
      <w:spacing w:after="0" w:line="240" w:lineRule="auto"/>
    </w:pPr>
    <w:rPr>
      <w:rFonts w:ascii="Times New Roman" w:eastAsia="Times New Roman" w:hAnsi="Times New Roman" w:cs="Times New Roman"/>
      <w:sz w:val="24"/>
      <w:szCs w:val="20"/>
      <w:lang w:val="en-US"/>
    </w:rPr>
  </w:style>
  <w:style w:type="paragraph" w:styleId="5">
    <w:name w:val="heading 5"/>
    <w:basedOn w:val="a"/>
    <w:link w:val="50"/>
    <w:uiPriority w:val="1"/>
    <w:qFormat/>
    <w:rsid w:val="007C5DF7"/>
    <w:pPr>
      <w:widowControl w:val="0"/>
      <w:autoSpaceDE w:val="0"/>
      <w:autoSpaceDN w:val="0"/>
      <w:ind w:left="380"/>
      <w:outlineLvl w:val="4"/>
    </w:pPr>
    <w:rPr>
      <w:b/>
      <w:bCs/>
      <w:szCs w:val="24"/>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02093"/>
    <w:rPr>
      <w:color w:val="0000FF"/>
      <w:u w:val="single"/>
    </w:rPr>
  </w:style>
  <w:style w:type="paragraph" w:styleId="a4">
    <w:name w:val="footnote text"/>
    <w:aliases w:val="Footnote,Footnote Text Char2 Char,Footnote Text Char Char1 Char1,Footnote Text Char1 Char Char Char1,Footnote Text Char Char Char Char Char,Footnote Text Char1 Char1 Char,Footnote Text Char Char Char1 Char,single space,footnote text,fn"/>
    <w:basedOn w:val="a"/>
    <w:link w:val="a5"/>
    <w:uiPriority w:val="99"/>
    <w:qFormat/>
    <w:rsid w:val="00002093"/>
    <w:pPr>
      <w:spacing w:after="60"/>
      <w:ind w:left="360" w:hanging="360"/>
      <w:jc w:val="both"/>
    </w:pPr>
    <w:rPr>
      <w:sz w:val="20"/>
    </w:rPr>
  </w:style>
  <w:style w:type="character" w:customStyle="1" w:styleId="a5">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
    <w:basedOn w:val="a0"/>
    <w:link w:val="a4"/>
    <w:uiPriority w:val="99"/>
    <w:rsid w:val="00002093"/>
    <w:rPr>
      <w:rFonts w:ascii="Times New Roman" w:eastAsia="Times New Roman" w:hAnsi="Times New Roman" w:cs="Times New Roman"/>
      <w:sz w:val="20"/>
      <w:szCs w:val="20"/>
      <w:lang w:val="en-US"/>
    </w:rPr>
  </w:style>
  <w:style w:type="character" w:styleId="a6">
    <w:name w:val="footnote reference"/>
    <w:basedOn w:val="a0"/>
    <w:uiPriority w:val="99"/>
    <w:rsid w:val="00002093"/>
    <w:rPr>
      <w:vertAlign w:val="superscript"/>
    </w:rPr>
  </w:style>
  <w:style w:type="paragraph" w:styleId="a7">
    <w:name w:val="endnote text"/>
    <w:basedOn w:val="a"/>
    <w:link w:val="a8"/>
    <w:semiHidden/>
    <w:rsid w:val="00002093"/>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a8">
    <w:name w:val="Текст концевой сноски Знак"/>
    <w:basedOn w:val="a0"/>
    <w:link w:val="a7"/>
    <w:semiHidden/>
    <w:rsid w:val="00002093"/>
    <w:rPr>
      <w:rFonts w:ascii="Times New Roman" w:eastAsia="Times New Roman" w:hAnsi="Times New Roman" w:cs="Times New Roman"/>
      <w:sz w:val="24"/>
      <w:szCs w:val="20"/>
      <w:lang w:val="en-US"/>
    </w:rPr>
  </w:style>
  <w:style w:type="paragraph" w:styleId="a9">
    <w:name w:val="List Paragraph"/>
    <w:aliases w:val="Citation List,본문(내용),List Paragraph (numbered (a)),Colorful List - Accent 11,ADB Paragraph,lp1,Bullet Paragraph,List Paragraph nowy,Bullets,References,List Paragraph1,heading 6,WB List Paragraph,Liste 1,ANNEX,Ha,AB List 1,Bullet Points"/>
    <w:basedOn w:val="a"/>
    <w:link w:val="aa"/>
    <w:uiPriority w:val="34"/>
    <w:qFormat/>
    <w:rsid w:val="00002093"/>
    <w:pPr>
      <w:ind w:left="720"/>
      <w:contextualSpacing/>
    </w:pPr>
  </w:style>
  <w:style w:type="paragraph" w:customStyle="1" w:styleId="Heading1a">
    <w:name w:val="Heading 1a"/>
    <w:rsid w:val="00002093"/>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character" w:customStyle="1" w:styleId="aa">
    <w:name w:val="Абзац списка Знак"/>
    <w:aliases w:val="Citation List Знак,본문(내용) Знак,List Paragraph (numbered (a)) Знак,Colorful List - Accent 11 Знак,ADB Paragraph Знак,lp1 Знак,Bullet Paragraph Знак,List Paragraph nowy Знак,Bullets Знак,References Знак,List Paragraph1 Знак,Liste 1 Знак"/>
    <w:basedOn w:val="a0"/>
    <w:link w:val="a9"/>
    <w:uiPriority w:val="34"/>
    <w:qFormat/>
    <w:rsid w:val="00002093"/>
    <w:rPr>
      <w:rFonts w:ascii="Times New Roman" w:eastAsia="Times New Roman" w:hAnsi="Times New Roman" w:cs="Times New Roman"/>
      <w:sz w:val="24"/>
      <w:szCs w:val="20"/>
      <w:lang w:val="en-US"/>
    </w:rPr>
  </w:style>
  <w:style w:type="paragraph" w:styleId="ab">
    <w:name w:val="footer"/>
    <w:basedOn w:val="a"/>
    <w:link w:val="ac"/>
    <w:uiPriority w:val="99"/>
    <w:rsid w:val="00707DFB"/>
    <w:pPr>
      <w:tabs>
        <w:tab w:val="right" w:leader="underscore" w:pos="9504"/>
      </w:tabs>
      <w:spacing w:before="120"/>
    </w:pPr>
    <w:rPr>
      <w:szCs w:val="24"/>
    </w:rPr>
  </w:style>
  <w:style w:type="character" w:customStyle="1" w:styleId="ac">
    <w:name w:val="Нижний колонтитул Знак"/>
    <w:basedOn w:val="a0"/>
    <w:link w:val="ab"/>
    <w:uiPriority w:val="99"/>
    <w:rsid w:val="00707DFB"/>
    <w:rPr>
      <w:rFonts w:ascii="Times New Roman" w:eastAsia="Times New Roman" w:hAnsi="Times New Roman" w:cs="Times New Roman"/>
      <w:sz w:val="24"/>
      <w:szCs w:val="24"/>
      <w:lang w:val="en-US"/>
    </w:rPr>
  </w:style>
  <w:style w:type="paragraph" w:styleId="ad">
    <w:name w:val="Balloon Text"/>
    <w:basedOn w:val="a"/>
    <w:link w:val="ae"/>
    <w:uiPriority w:val="99"/>
    <w:semiHidden/>
    <w:unhideWhenUsed/>
    <w:rsid w:val="009F2979"/>
    <w:rPr>
      <w:rFonts w:ascii="Segoe UI" w:hAnsi="Segoe UI" w:cs="Segoe UI"/>
      <w:sz w:val="18"/>
      <w:szCs w:val="18"/>
    </w:rPr>
  </w:style>
  <w:style w:type="character" w:customStyle="1" w:styleId="ae">
    <w:name w:val="Текст выноски Знак"/>
    <w:basedOn w:val="a0"/>
    <w:link w:val="ad"/>
    <w:uiPriority w:val="99"/>
    <w:semiHidden/>
    <w:rsid w:val="009F2979"/>
    <w:rPr>
      <w:rFonts w:ascii="Segoe UI" w:eastAsia="Times New Roman" w:hAnsi="Segoe UI" w:cs="Segoe UI"/>
      <w:sz w:val="18"/>
      <w:szCs w:val="18"/>
      <w:lang w:val="en-US"/>
    </w:rPr>
  </w:style>
  <w:style w:type="paragraph" w:styleId="af">
    <w:name w:val="Revision"/>
    <w:hidden/>
    <w:uiPriority w:val="99"/>
    <w:semiHidden/>
    <w:rsid w:val="002D0592"/>
    <w:pPr>
      <w:spacing w:after="0" w:line="240" w:lineRule="auto"/>
    </w:pPr>
    <w:rPr>
      <w:rFonts w:ascii="Times New Roman" w:eastAsia="Times New Roman" w:hAnsi="Times New Roman" w:cs="Times New Roman"/>
      <w:sz w:val="24"/>
      <w:szCs w:val="20"/>
      <w:lang w:val="en-US"/>
    </w:rPr>
  </w:style>
  <w:style w:type="character" w:customStyle="1" w:styleId="50">
    <w:name w:val="Заголовок 5 Знак"/>
    <w:basedOn w:val="a0"/>
    <w:link w:val="5"/>
    <w:uiPriority w:val="1"/>
    <w:rsid w:val="007C5DF7"/>
    <w:rPr>
      <w:rFonts w:ascii="Times New Roman" w:eastAsia="Times New Roman" w:hAnsi="Times New Roman" w:cs="Times New Roman"/>
      <w:b/>
      <w:bCs/>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ars-4_project@gumruk.tj"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D7C8E0-C4F6-4C3F-848A-5F94524A3157}">
  <ds:schemaRefs>
    <ds:schemaRef ds:uri="http://schemas.microsoft.com/sharepoint/v3/contenttype/forms"/>
  </ds:schemaRefs>
</ds:datastoreItem>
</file>

<file path=customXml/itemProps2.xml><?xml version="1.0" encoding="utf-8"?>
<ds:datastoreItem xmlns:ds="http://schemas.openxmlformats.org/officeDocument/2006/customXml" ds:itemID="{3147DF93-AE6C-40F6-9195-CC5E598D3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1BB168-0B31-4A11-A909-EC6526CEEDEC}">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665</Words>
  <Characters>3794</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 Procurement</dc:creator>
  <cp:keywords/>
  <dc:description/>
  <cp:lastModifiedBy>PIG Procurement</cp:lastModifiedBy>
  <cp:revision>28</cp:revision>
  <dcterms:created xsi:type="dcterms:W3CDTF">2024-07-16T10:45:00Z</dcterms:created>
  <dcterms:modified xsi:type="dcterms:W3CDTF">2024-09-11T09:31:00Z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