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7F965" w14:textId="77777777" w:rsidR="007B0DCC" w:rsidRPr="003261FD" w:rsidRDefault="007B0DCC" w:rsidP="007B0DCC">
      <w:pPr>
        <w:jc w:val="center"/>
        <w:rPr>
          <w:b/>
          <w:bCs/>
          <w:color w:val="000000" w:themeColor="text1"/>
          <w:sz w:val="44"/>
          <w:szCs w:val="44"/>
        </w:rPr>
      </w:pPr>
      <w:r w:rsidRPr="003261FD">
        <w:rPr>
          <w:b/>
          <w:bCs/>
          <w:color w:val="000000" w:themeColor="text1"/>
          <w:sz w:val="44"/>
          <w:szCs w:val="44"/>
        </w:rPr>
        <w:t>Request for Bids</w:t>
      </w:r>
    </w:p>
    <w:p w14:paraId="58374685" w14:textId="77777777" w:rsidR="007B0DCC" w:rsidRPr="003261FD" w:rsidRDefault="007B0DCC" w:rsidP="007B0DCC">
      <w:pPr>
        <w:jc w:val="center"/>
        <w:rPr>
          <w:b/>
          <w:bCs/>
          <w:color w:val="000000" w:themeColor="text1"/>
          <w:sz w:val="44"/>
          <w:szCs w:val="44"/>
        </w:rPr>
      </w:pPr>
      <w:r w:rsidRPr="003261FD">
        <w:rPr>
          <w:b/>
          <w:bCs/>
          <w:color w:val="000000" w:themeColor="text1"/>
          <w:sz w:val="44"/>
          <w:szCs w:val="44"/>
        </w:rPr>
        <w:t>Works</w:t>
      </w:r>
    </w:p>
    <w:p w14:paraId="5B994A4F" w14:textId="77777777" w:rsidR="007B0DCC" w:rsidRPr="003261FD" w:rsidRDefault="007B0DCC" w:rsidP="007B0DCC">
      <w:pPr>
        <w:spacing w:after="240"/>
        <w:jc w:val="center"/>
        <w:rPr>
          <w:b/>
          <w:bCs/>
          <w:color w:val="000000" w:themeColor="text1"/>
          <w:sz w:val="28"/>
          <w:szCs w:val="28"/>
        </w:rPr>
      </w:pPr>
      <w:r w:rsidRPr="003261FD">
        <w:rPr>
          <w:b/>
          <w:bCs/>
          <w:color w:val="000000" w:themeColor="text1"/>
          <w:sz w:val="28"/>
          <w:szCs w:val="28"/>
        </w:rPr>
        <w:t>(</w:t>
      </w:r>
      <w:r>
        <w:rPr>
          <w:b/>
          <w:bCs/>
          <w:color w:val="000000" w:themeColor="text1"/>
          <w:sz w:val="28"/>
          <w:szCs w:val="28"/>
        </w:rPr>
        <w:t xml:space="preserve">Two-envelope Bidding Process </w:t>
      </w:r>
      <w:r w:rsidRPr="003261FD">
        <w:rPr>
          <w:b/>
          <w:bCs/>
          <w:color w:val="000000" w:themeColor="text1"/>
          <w:sz w:val="28"/>
          <w:szCs w:val="28"/>
        </w:rPr>
        <w:t>Without Prequalification)</w:t>
      </w:r>
    </w:p>
    <w:p w14:paraId="22C4AB6B" w14:textId="77777777" w:rsidR="007B0DCC" w:rsidRPr="009673C6" w:rsidRDefault="007B0DCC" w:rsidP="007B0DCC">
      <w:pPr>
        <w:spacing w:before="60" w:after="60"/>
        <w:rPr>
          <w:iCs/>
          <w:color w:val="000000" w:themeColor="text1"/>
        </w:rPr>
      </w:pPr>
      <w:r w:rsidRPr="003261FD">
        <w:rPr>
          <w:b/>
          <w:iCs/>
          <w:color w:val="000000" w:themeColor="text1"/>
        </w:rPr>
        <w:t>Employer</w:t>
      </w:r>
      <w:r w:rsidRPr="003261FD">
        <w:rPr>
          <w:b/>
          <w:color w:val="000000" w:themeColor="text1"/>
        </w:rPr>
        <w:t xml:space="preserve">: </w:t>
      </w:r>
      <w:r w:rsidRPr="009673C6">
        <w:rPr>
          <w:iCs/>
          <w:color w:val="000000" w:themeColor="text1"/>
        </w:rPr>
        <w:t>State Institute “Agriculture Entrepreneurship Development” Project Management Unit</w:t>
      </w:r>
    </w:p>
    <w:p w14:paraId="6DF0DEDE" w14:textId="77777777" w:rsidR="007B0DCC" w:rsidRPr="009673C6" w:rsidRDefault="007B0DCC" w:rsidP="007B0DCC">
      <w:pPr>
        <w:spacing w:before="60" w:after="60"/>
        <w:rPr>
          <w:bCs/>
          <w:color w:val="000000" w:themeColor="text1"/>
        </w:rPr>
      </w:pPr>
      <w:r w:rsidRPr="003261FD">
        <w:rPr>
          <w:b/>
          <w:color w:val="000000" w:themeColor="text1"/>
        </w:rPr>
        <w:t>Project:</w:t>
      </w:r>
      <w:r w:rsidRPr="003261FD">
        <w:rPr>
          <w:b/>
          <w:bCs/>
          <w:i/>
          <w:iCs/>
          <w:color w:val="000000" w:themeColor="text1"/>
        </w:rPr>
        <w:t xml:space="preserve"> </w:t>
      </w:r>
      <w:r w:rsidRPr="009673C6">
        <w:rPr>
          <w:bCs/>
          <w:color w:val="000000" w:themeColor="text1"/>
        </w:rPr>
        <w:t>Strengthening Resilience of the Agriculture Sector Project</w:t>
      </w:r>
    </w:p>
    <w:p w14:paraId="4CA2D0ED" w14:textId="77777777" w:rsidR="007B0DCC" w:rsidRPr="003261FD" w:rsidRDefault="007B0DCC" w:rsidP="007B0DCC">
      <w:pPr>
        <w:spacing w:before="60" w:after="60"/>
        <w:rPr>
          <w:b/>
          <w:i/>
          <w:color w:val="000000" w:themeColor="text1"/>
        </w:rPr>
      </w:pPr>
      <w:r w:rsidRPr="003261FD">
        <w:rPr>
          <w:b/>
          <w:iCs/>
          <w:color w:val="000000" w:themeColor="text1"/>
        </w:rPr>
        <w:t>Contract title</w:t>
      </w:r>
      <w:r w:rsidRPr="003261FD">
        <w:rPr>
          <w:b/>
          <w:color w:val="000000" w:themeColor="text1"/>
        </w:rPr>
        <w:t xml:space="preserve">: </w:t>
      </w:r>
      <w:r w:rsidRPr="009673C6">
        <w:rPr>
          <w:iCs/>
          <w:color w:val="000000" w:themeColor="text1"/>
        </w:rPr>
        <w:t xml:space="preserve">Construction of </w:t>
      </w:r>
      <w:proofErr w:type="spellStart"/>
      <w:r w:rsidRPr="009673C6">
        <w:rPr>
          <w:iCs/>
          <w:color w:val="000000" w:themeColor="text1"/>
        </w:rPr>
        <w:t>Agro</w:t>
      </w:r>
      <w:proofErr w:type="spellEnd"/>
      <w:r>
        <w:rPr>
          <w:iCs/>
          <w:color w:val="000000" w:themeColor="text1"/>
        </w:rPr>
        <w:t xml:space="preserve"> L</w:t>
      </w:r>
      <w:r w:rsidRPr="009673C6">
        <w:rPr>
          <w:iCs/>
          <w:color w:val="000000" w:themeColor="text1"/>
        </w:rPr>
        <w:t>ogistics Center</w:t>
      </w:r>
      <w:r>
        <w:rPr>
          <w:iCs/>
          <w:color w:val="000000" w:themeColor="text1"/>
        </w:rPr>
        <w:t>s (ALC): Lot 1.</w:t>
      </w:r>
      <w:r w:rsidRPr="009673C6">
        <w:rPr>
          <w:iCs/>
          <w:color w:val="000000" w:themeColor="text1"/>
        </w:rPr>
        <w:t xml:space="preserve"> </w:t>
      </w:r>
      <w:r>
        <w:rPr>
          <w:iCs/>
          <w:color w:val="000000" w:themeColor="text1"/>
        </w:rPr>
        <w:t xml:space="preserve">Construction of ALC </w:t>
      </w:r>
      <w:r w:rsidRPr="009673C6">
        <w:rPr>
          <w:iCs/>
          <w:color w:val="000000" w:themeColor="text1"/>
        </w:rPr>
        <w:t xml:space="preserve">in </w:t>
      </w:r>
      <w:proofErr w:type="spellStart"/>
      <w:r w:rsidRPr="009673C6">
        <w:rPr>
          <w:iCs/>
          <w:color w:val="000000" w:themeColor="text1"/>
        </w:rPr>
        <w:t>Bal</w:t>
      </w:r>
      <w:r>
        <w:rPr>
          <w:iCs/>
          <w:color w:val="000000" w:themeColor="text1"/>
        </w:rPr>
        <w:t>k</w:t>
      </w:r>
      <w:r w:rsidRPr="009673C6">
        <w:rPr>
          <w:iCs/>
          <w:color w:val="000000" w:themeColor="text1"/>
        </w:rPr>
        <w:t>hi</w:t>
      </w:r>
      <w:proofErr w:type="spellEnd"/>
      <w:r w:rsidRPr="009673C6">
        <w:rPr>
          <w:iCs/>
          <w:color w:val="000000" w:themeColor="text1"/>
        </w:rPr>
        <w:t xml:space="preserve"> District</w:t>
      </w:r>
      <w:r>
        <w:rPr>
          <w:iCs/>
          <w:color w:val="000000" w:themeColor="text1"/>
        </w:rPr>
        <w:t xml:space="preserve">; Lot 2. Construction of ALC </w:t>
      </w:r>
      <w:r w:rsidRPr="009673C6">
        <w:rPr>
          <w:iCs/>
          <w:color w:val="000000" w:themeColor="text1"/>
        </w:rPr>
        <w:t xml:space="preserve">in </w:t>
      </w:r>
      <w:r>
        <w:rPr>
          <w:iCs/>
          <w:color w:val="000000" w:themeColor="text1"/>
        </w:rPr>
        <w:t>Khujand City.</w:t>
      </w:r>
    </w:p>
    <w:p w14:paraId="1D35EBB1" w14:textId="77777777" w:rsidR="007B0DCC" w:rsidRPr="003261FD" w:rsidRDefault="007B0DCC" w:rsidP="007B0DCC">
      <w:pPr>
        <w:spacing w:before="60" w:after="60"/>
        <w:ind w:right="-540"/>
        <w:rPr>
          <w:i/>
          <w:color w:val="000000" w:themeColor="text1"/>
        </w:rPr>
      </w:pPr>
      <w:r w:rsidRPr="003261FD">
        <w:rPr>
          <w:b/>
          <w:color w:val="000000" w:themeColor="text1"/>
        </w:rPr>
        <w:t xml:space="preserve">Country: </w:t>
      </w:r>
      <w:r w:rsidRPr="009673C6">
        <w:rPr>
          <w:iCs/>
          <w:color w:val="000000" w:themeColor="text1"/>
        </w:rPr>
        <w:t>Republic of Tajikistan</w:t>
      </w:r>
      <w:r>
        <w:rPr>
          <w:i/>
          <w:color w:val="000000" w:themeColor="text1"/>
        </w:rPr>
        <w:t xml:space="preserve"> </w:t>
      </w:r>
    </w:p>
    <w:p w14:paraId="389FA5BD" w14:textId="77777777" w:rsidR="007B0DCC" w:rsidRPr="003261FD" w:rsidRDefault="007B0DCC" w:rsidP="007B0DCC">
      <w:pPr>
        <w:spacing w:before="60" w:after="60"/>
        <w:rPr>
          <w:i/>
          <w:color w:val="000000" w:themeColor="text1"/>
        </w:rPr>
      </w:pPr>
      <w:r w:rsidRPr="003261FD">
        <w:rPr>
          <w:b/>
          <w:noProof/>
          <w:color w:val="000000" w:themeColor="text1"/>
        </w:rPr>
        <w:t>Grant No.:</w:t>
      </w:r>
      <w:r w:rsidRPr="003261FD">
        <w:rPr>
          <w:i/>
          <w:color w:val="000000" w:themeColor="text1"/>
        </w:rPr>
        <w:t xml:space="preserve"> </w:t>
      </w:r>
      <w:r w:rsidRPr="009673C6">
        <w:rPr>
          <w:iCs/>
          <w:color w:val="000000" w:themeColor="text1"/>
        </w:rPr>
        <w:t>D860-TJ</w:t>
      </w:r>
    </w:p>
    <w:p w14:paraId="5FA62597" w14:textId="77777777" w:rsidR="007B0DCC" w:rsidRPr="003261FD" w:rsidRDefault="007B0DCC" w:rsidP="007B0DCC">
      <w:pPr>
        <w:spacing w:before="60" w:after="60"/>
        <w:rPr>
          <w:b/>
          <w:color w:val="000000" w:themeColor="text1"/>
        </w:rPr>
      </w:pPr>
      <w:r w:rsidRPr="003261FD">
        <w:rPr>
          <w:b/>
          <w:color w:val="000000" w:themeColor="text1"/>
        </w:rPr>
        <w:t xml:space="preserve">RFB No: </w:t>
      </w:r>
      <w:r w:rsidRPr="00FD2D28">
        <w:rPr>
          <w:i/>
          <w:color w:val="000000" w:themeColor="text1"/>
        </w:rPr>
        <w:t>SRASP/RFB/CW-2024-01</w:t>
      </w:r>
    </w:p>
    <w:p w14:paraId="03FCFB35" w14:textId="77777777" w:rsidR="007B0DCC" w:rsidRPr="003261FD" w:rsidRDefault="007B0DCC" w:rsidP="007B0DCC">
      <w:pPr>
        <w:spacing w:before="60" w:after="60"/>
        <w:ind w:right="-720"/>
        <w:rPr>
          <w:i/>
          <w:color w:val="000000" w:themeColor="text1"/>
        </w:rPr>
      </w:pPr>
      <w:r w:rsidRPr="003261FD">
        <w:rPr>
          <w:b/>
          <w:color w:val="000000" w:themeColor="text1"/>
        </w:rPr>
        <w:t xml:space="preserve">Issued on: </w:t>
      </w:r>
      <w:r>
        <w:rPr>
          <w:color w:val="000000" w:themeColor="text1"/>
        </w:rPr>
        <w:t xml:space="preserve">30 </w:t>
      </w:r>
      <w:r>
        <w:rPr>
          <w:iCs/>
          <w:color w:val="000000" w:themeColor="text1"/>
        </w:rPr>
        <w:t xml:space="preserve">September </w:t>
      </w:r>
      <w:r w:rsidRPr="009673C6">
        <w:rPr>
          <w:iCs/>
          <w:color w:val="000000" w:themeColor="text1"/>
        </w:rPr>
        <w:t>2024</w:t>
      </w:r>
    </w:p>
    <w:p w14:paraId="1B3DE291" w14:textId="77777777" w:rsidR="007B0DCC" w:rsidRPr="009673C6" w:rsidRDefault="007B0DCC" w:rsidP="007B0DCC">
      <w:pPr>
        <w:pStyle w:val="a4"/>
        <w:numPr>
          <w:ilvl w:val="0"/>
          <w:numId w:val="1"/>
        </w:numPr>
        <w:suppressAutoHyphens/>
        <w:spacing w:before="120" w:after="120"/>
        <w:ind w:left="634" w:hanging="634"/>
        <w:contextualSpacing w:val="0"/>
        <w:rPr>
          <w:spacing w:val="-2"/>
        </w:rPr>
      </w:pPr>
      <w:r w:rsidRPr="00CA63CA">
        <w:rPr>
          <w:color w:val="000000" w:themeColor="text1"/>
          <w:spacing w:val="-2"/>
        </w:rPr>
        <w:t xml:space="preserve">The </w:t>
      </w:r>
      <w:r w:rsidRPr="009673C6">
        <w:rPr>
          <w:iCs/>
          <w:color w:val="000000" w:themeColor="text1"/>
          <w:spacing w:val="-2"/>
        </w:rPr>
        <w:t>Republic of Tajikistan</w:t>
      </w:r>
      <w:r w:rsidRPr="00CA63CA">
        <w:rPr>
          <w:i/>
          <w:color w:val="000000" w:themeColor="text1"/>
          <w:spacing w:val="-2"/>
        </w:rPr>
        <w:t xml:space="preserve"> </w:t>
      </w:r>
      <w:r w:rsidRPr="009673C6">
        <w:rPr>
          <w:iCs/>
          <w:color w:val="000000" w:themeColor="text1"/>
          <w:spacing w:val="-2"/>
        </w:rPr>
        <w:t>has received</w:t>
      </w:r>
      <w:r>
        <w:rPr>
          <w:i/>
          <w:color w:val="000000" w:themeColor="text1"/>
          <w:spacing w:val="-2"/>
        </w:rPr>
        <w:t xml:space="preserve"> </w:t>
      </w:r>
      <w:r w:rsidRPr="00CA63CA">
        <w:rPr>
          <w:color w:val="000000" w:themeColor="text1"/>
          <w:spacing w:val="-2"/>
        </w:rPr>
        <w:t xml:space="preserve">financing from the World Bank toward the cost of the </w:t>
      </w:r>
      <w:r w:rsidRPr="009673C6">
        <w:rPr>
          <w:color w:val="000000" w:themeColor="text1"/>
          <w:spacing w:val="-2"/>
        </w:rPr>
        <w:t>Strengthening Resilience of the Agriculture Sector Project</w:t>
      </w:r>
      <w:r w:rsidRPr="00CA63CA">
        <w:rPr>
          <w:color w:val="000000" w:themeColor="text1"/>
          <w:spacing w:val="-2"/>
        </w:rPr>
        <w:t xml:space="preserve"> and intends to apply part of the proceeds toward payments under the contract</w:t>
      </w:r>
      <w:r>
        <w:rPr>
          <w:color w:val="000000" w:themeColor="text1"/>
          <w:spacing w:val="-2"/>
        </w:rPr>
        <w:t xml:space="preserve">s </w:t>
      </w:r>
      <w:r w:rsidRPr="00CA63CA">
        <w:rPr>
          <w:color w:val="000000" w:themeColor="text1"/>
          <w:spacing w:val="-2"/>
        </w:rPr>
        <w:t xml:space="preserve">for </w:t>
      </w:r>
      <w:r>
        <w:rPr>
          <w:color w:val="000000" w:themeColor="text1"/>
          <w:spacing w:val="-2"/>
        </w:rPr>
        <w:t xml:space="preserve">the </w:t>
      </w:r>
      <w:r w:rsidRPr="009673C6">
        <w:rPr>
          <w:color w:val="000000" w:themeColor="text1"/>
          <w:spacing w:val="-2"/>
        </w:rPr>
        <w:t xml:space="preserve">Construction of </w:t>
      </w:r>
      <w:proofErr w:type="spellStart"/>
      <w:r w:rsidRPr="009673C6">
        <w:rPr>
          <w:color w:val="000000" w:themeColor="text1"/>
          <w:spacing w:val="-2"/>
        </w:rPr>
        <w:t>Agrologistic</w:t>
      </w:r>
      <w:proofErr w:type="spellEnd"/>
      <w:r w:rsidRPr="009673C6">
        <w:rPr>
          <w:color w:val="000000" w:themeColor="text1"/>
          <w:spacing w:val="-2"/>
        </w:rPr>
        <w:t xml:space="preserve"> Centers (ALC): Lot 1. Construction of ALC in </w:t>
      </w:r>
      <w:proofErr w:type="spellStart"/>
      <w:r w:rsidRPr="009673C6">
        <w:rPr>
          <w:color w:val="000000" w:themeColor="text1"/>
          <w:spacing w:val="-2"/>
        </w:rPr>
        <w:t>Bal</w:t>
      </w:r>
      <w:r>
        <w:rPr>
          <w:color w:val="000000" w:themeColor="text1"/>
          <w:spacing w:val="-2"/>
        </w:rPr>
        <w:t>k</w:t>
      </w:r>
      <w:r w:rsidRPr="009673C6">
        <w:rPr>
          <w:color w:val="000000" w:themeColor="text1"/>
          <w:spacing w:val="-2"/>
        </w:rPr>
        <w:t>hi</w:t>
      </w:r>
      <w:proofErr w:type="spellEnd"/>
      <w:r w:rsidRPr="009673C6">
        <w:rPr>
          <w:color w:val="000000" w:themeColor="text1"/>
          <w:spacing w:val="-2"/>
        </w:rPr>
        <w:t xml:space="preserve"> District; Lot 2. Construction of ALC in Khujand City</w:t>
      </w:r>
      <w:r w:rsidRPr="00CA63CA">
        <w:rPr>
          <w:spacing w:val="-2"/>
        </w:rPr>
        <w:t>.</w:t>
      </w:r>
      <w:r>
        <w:rPr>
          <w:spacing w:val="-2"/>
        </w:rPr>
        <w:t xml:space="preserve"> </w:t>
      </w:r>
    </w:p>
    <w:p w14:paraId="3029A500" w14:textId="77777777" w:rsidR="007B0DCC" w:rsidRPr="003261FD" w:rsidRDefault="007B0DCC" w:rsidP="007B0DCC">
      <w:pPr>
        <w:pStyle w:val="a4"/>
        <w:numPr>
          <w:ilvl w:val="0"/>
          <w:numId w:val="1"/>
        </w:numPr>
        <w:suppressAutoHyphens/>
        <w:spacing w:before="120" w:after="120"/>
        <w:ind w:left="634" w:hanging="634"/>
        <w:contextualSpacing w:val="0"/>
        <w:rPr>
          <w:color w:val="000000" w:themeColor="text1"/>
          <w:spacing w:val="-2"/>
        </w:rPr>
      </w:pPr>
      <w:r w:rsidRPr="003261FD">
        <w:rPr>
          <w:color w:val="000000" w:themeColor="text1"/>
          <w:spacing w:val="-2"/>
        </w:rPr>
        <w:t xml:space="preserve">The </w:t>
      </w:r>
      <w:r w:rsidRPr="009673C6">
        <w:rPr>
          <w:iCs/>
          <w:color w:val="000000" w:themeColor="text1"/>
          <w:spacing w:val="-2"/>
        </w:rPr>
        <w:t>State Institute “Agriculture Entrepreneurship Development” Project Management Unit</w:t>
      </w:r>
      <w:r w:rsidRPr="003261FD">
        <w:rPr>
          <w:color w:val="000000" w:themeColor="text1"/>
          <w:spacing w:val="-2"/>
        </w:rPr>
        <w:t xml:space="preserve"> now invites sealed Bids from eligible Bidders for </w:t>
      </w:r>
      <w:bookmarkStart w:id="0" w:name="_Hlk170744781"/>
      <w:r>
        <w:rPr>
          <w:color w:val="000000" w:themeColor="text1"/>
          <w:spacing w:val="-2"/>
        </w:rPr>
        <w:t xml:space="preserve">the </w:t>
      </w:r>
      <w:r w:rsidRPr="009673C6">
        <w:rPr>
          <w:color w:val="000000" w:themeColor="text1"/>
          <w:spacing w:val="-2"/>
        </w:rPr>
        <w:t xml:space="preserve">Construction of </w:t>
      </w:r>
      <w:proofErr w:type="spellStart"/>
      <w:r w:rsidRPr="009673C6">
        <w:rPr>
          <w:color w:val="000000" w:themeColor="text1"/>
          <w:spacing w:val="-2"/>
        </w:rPr>
        <w:t>Agrologistics</w:t>
      </w:r>
      <w:proofErr w:type="spellEnd"/>
      <w:r w:rsidRPr="009673C6">
        <w:rPr>
          <w:color w:val="000000" w:themeColor="text1"/>
          <w:spacing w:val="-2"/>
        </w:rPr>
        <w:t xml:space="preserve"> Centers (ALC): Lot 1. Construction of ALC in </w:t>
      </w:r>
      <w:proofErr w:type="spellStart"/>
      <w:r w:rsidRPr="009673C6">
        <w:rPr>
          <w:color w:val="000000" w:themeColor="text1"/>
          <w:spacing w:val="-2"/>
        </w:rPr>
        <w:t>Bal</w:t>
      </w:r>
      <w:r>
        <w:rPr>
          <w:color w:val="000000" w:themeColor="text1"/>
          <w:spacing w:val="-2"/>
        </w:rPr>
        <w:t>k</w:t>
      </w:r>
      <w:r w:rsidRPr="009673C6">
        <w:rPr>
          <w:color w:val="000000" w:themeColor="text1"/>
          <w:spacing w:val="-2"/>
        </w:rPr>
        <w:t>hi</w:t>
      </w:r>
      <w:proofErr w:type="spellEnd"/>
      <w:r w:rsidRPr="009673C6">
        <w:rPr>
          <w:color w:val="000000" w:themeColor="text1"/>
          <w:spacing w:val="-2"/>
        </w:rPr>
        <w:t xml:space="preserve"> District; Lot 2. Construction of ALC in Khujand City</w:t>
      </w:r>
      <w:bookmarkEnd w:id="0"/>
      <w:r w:rsidRPr="003261FD">
        <w:rPr>
          <w:color w:val="000000" w:themeColor="text1"/>
          <w:spacing w:val="-2"/>
        </w:rPr>
        <w:t>.</w:t>
      </w:r>
      <w:r>
        <w:rPr>
          <w:color w:val="000000" w:themeColor="text1"/>
          <w:spacing w:val="-2"/>
        </w:rPr>
        <w:t xml:space="preserve"> </w:t>
      </w:r>
      <w:r w:rsidRPr="00BF2E08">
        <w:rPr>
          <w:color w:val="000000" w:themeColor="text1"/>
          <w:spacing w:val="-2"/>
        </w:rPr>
        <w:t>The construction period of the facilit</w:t>
      </w:r>
      <w:r>
        <w:rPr>
          <w:color w:val="000000" w:themeColor="text1"/>
          <w:spacing w:val="-2"/>
        </w:rPr>
        <w:t>ies</w:t>
      </w:r>
      <w:r w:rsidRPr="00BF2E08">
        <w:rPr>
          <w:color w:val="000000" w:themeColor="text1"/>
          <w:spacing w:val="-2"/>
        </w:rPr>
        <w:t xml:space="preserve"> is 18 months</w:t>
      </w:r>
      <w:r>
        <w:rPr>
          <w:color w:val="000000" w:themeColor="text1"/>
          <w:spacing w:val="-2"/>
        </w:rPr>
        <w:t xml:space="preserve"> (each)</w:t>
      </w:r>
      <w:r w:rsidRPr="00BF2E08">
        <w:rPr>
          <w:color w:val="000000" w:themeColor="text1"/>
          <w:spacing w:val="-2"/>
        </w:rPr>
        <w:t>. Defect Notification Period is 1</w:t>
      </w:r>
      <w:r>
        <w:rPr>
          <w:color w:val="000000" w:themeColor="text1"/>
          <w:spacing w:val="-2"/>
        </w:rPr>
        <w:t>2</w:t>
      </w:r>
      <w:r w:rsidRPr="00BF2E08">
        <w:rPr>
          <w:color w:val="000000" w:themeColor="text1"/>
          <w:spacing w:val="-2"/>
        </w:rPr>
        <w:t xml:space="preserve"> months. </w:t>
      </w:r>
      <w:r w:rsidRPr="00B16A2D">
        <w:rPr>
          <w:color w:val="000000" w:themeColor="text1"/>
          <w:spacing w:val="-2"/>
        </w:rPr>
        <w:t>Construction works consist of excavation works, foundation, frame installation, installation of beams, construction of ladders, electrical works, water supply and sewerage, roofing, flooring, finishing works</w:t>
      </w:r>
      <w:r>
        <w:rPr>
          <w:color w:val="000000" w:themeColor="text1"/>
          <w:spacing w:val="-2"/>
        </w:rPr>
        <w:t xml:space="preserve">, etc. </w:t>
      </w:r>
      <w:r w:rsidRPr="00BF2E08">
        <w:rPr>
          <w:color w:val="000000" w:themeColor="text1"/>
          <w:spacing w:val="-2"/>
        </w:rPr>
        <w:t xml:space="preserve">The margin of preference </w:t>
      </w:r>
      <w:r>
        <w:rPr>
          <w:color w:val="000000" w:themeColor="text1"/>
          <w:spacing w:val="-2"/>
        </w:rPr>
        <w:t>shall</w:t>
      </w:r>
      <w:r w:rsidRPr="00BF2E08">
        <w:rPr>
          <w:color w:val="000000" w:themeColor="text1"/>
          <w:spacing w:val="-2"/>
        </w:rPr>
        <w:t xml:space="preserve"> </w:t>
      </w:r>
      <w:r>
        <w:rPr>
          <w:color w:val="000000" w:themeColor="text1"/>
          <w:spacing w:val="-2"/>
        </w:rPr>
        <w:t xml:space="preserve">not </w:t>
      </w:r>
      <w:r w:rsidRPr="00BF2E08">
        <w:rPr>
          <w:color w:val="000000" w:themeColor="text1"/>
          <w:spacing w:val="-2"/>
        </w:rPr>
        <w:t>apply.</w:t>
      </w:r>
    </w:p>
    <w:p w14:paraId="48ABC00D" w14:textId="77777777" w:rsidR="007B0DCC" w:rsidRPr="00E80723" w:rsidRDefault="007B0DCC" w:rsidP="007B0DCC">
      <w:pPr>
        <w:pStyle w:val="a4"/>
        <w:numPr>
          <w:ilvl w:val="0"/>
          <w:numId w:val="1"/>
        </w:numPr>
        <w:suppressAutoHyphens/>
        <w:spacing w:before="120" w:after="240"/>
        <w:ind w:left="634" w:hanging="634"/>
        <w:contextualSpacing w:val="0"/>
        <w:rPr>
          <w:color w:val="000000" w:themeColor="text1"/>
          <w:spacing w:val="-2"/>
        </w:rPr>
      </w:pPr>
      <w:r w:rsidRPr="003261FD">
        <w:fldChar w:fldCharType="begin"/>
      </w:r>
      <w:r w:rsidRPr="003261FD">
        <w:instrText xml:space="preserve">  </w:instrText>
      </w:r>
      <w:r w:rsidRPr="003261FD">
        <w:fldChar w:fldCharType="end"/>
      </w:r>
      <w:r w:rsidRPr="003261FD">
        <w:rPr>
          <w:color w:val="000000" w:themeColor="text1"/>
          <w:spacing w:val="-2"/>
        </w:rPr>
        <w:t xml:space="preserve">Bidding will be conducted through </w:t>
      </w:r>
      <w:r w:rsidRPr="003261FD">
        <w:rPr>
          <w:color w:val="000000" w:themeColor="text1"/>
          <w:szCs w:val="20"/>
        </w:rPr>
        <w:t xml:space="preserve">international competitive procurement using Request for Bids (RFB) </w:t>
      </w:r>
      <w:r w:rsidRPr="003261FD">
        <w:rPr>
          <w:color w:val="000000" w:themeColor="text1"/>
          <w:spacing w:val="-2"/>
        </w:rPr>
        <w:t>as specified in the World Bank’s “</w:t>
      </w:r>
      <w:hyperlink r:id="rId5" w:history="1">
        <w:r w:rsidRPr="003261FD">
          <w:rPr>
            <w:color w:val="000000" w:themeColor="text1"/>
            <w:spacing w:val="-2"/>
          </w:rPr>
          <w:t>Procurement</w:t>
        </w:r>
      </w:hyperlink>
      <w:r w:rsidRPr="003261FD">
        <w:rPr>
          <w:color w:val="000000" w:themeColor="text1"/>
        </w:rPr>
        <w:t xml:space="preserve"> Regulations for IPF Borrowers- Procurement in Investment Projects Financing”</w:t>
      </w:r>
      <w:r w:rsidRPr="003261FD">
        <w:rPr>
          <w:color w:val="000000" w:themeColor="text1"/>
          <w:spacing w:val="-2"/>
        </w:rPr>
        <w:t xml:space="preserve"> </w:t>
      </w:r>
      <w:hyperlink r:id="rId6" w:history="1">
        <w:r w:rsidRPr="00457088">
          <w:rPr>
            <w:color w:val="000000"/>
            <w:lang w:eastAsia="ru-RU" w:bidi="ru-RU"/>
          </w:rPr>
          <w:t>Procurement</w:t>
        </w:r>
      </w:hyperlink>
      <w:r w:rsidRPr="00457088">
        <w:rPr>
          <w:color w:val="000000"/>
          <w:lang w:eastAsia="ru-RU" w:bidi="ru-RU"/>
        </w:rPr>
        <w:t xml:space="preserve"> Regulations for IPF </w:t>
      </w:r>
      <w:r w:rsidRPr="00446186">
        <w:rPr>
          <w:color w:val="000000"/>
          <w:lang w:eastAsia="ru-RU" w:bidi="ru-RU"/>
        </w:rPr>
        <w:t>Borrowers</w:t>
      </w:r>
      <w:r>
        <w:rPr>
          <w:color w:val="000000"/>
          <w:lang w:eastAsia="ru-RU" w:bidi="ru-RU"/>
        </w:rPr>
        <w:t xml:space="preserve"> dated July 2016 and revised in</w:t>
      </w:r>
      <w:r w:rsidRPr="00446186">
        <w:rPr>
          <w:color w:val="000000"/>
          <w:lang w:eastAsia="ru-RU" w:bidi="ru-RU"/>
        </w:rPr>
        <w:t xml:space="preserve"> September 2023</w:t>
      </w:r>
      <w:r w:rsidRPr="003261FD">
        <w:rPr>
          <w:color w:val="000000" w:themeColor="text1"/>
          <w:spacing w:val="-2"/>
        </w:rPr>
        <w:t xml:space="preserve"> (“Procurement Regulations”), and is open to all eligible Bidders as defined in the Procurement Regulations</w:t>
      </w:r>
      <w:r>
        <w:rPr>
          <w:color w:val="000000" w:themeColor="text1"/>
          <w:spacing w:val="-2"/>
        </w:rPr>
        <w:t xml:space="preserve">. </w:t>
      </w:r>
      <w:r w:rsidRPr="00457088">
        <w:rPr>
          <w:color w:val="000000" w:themeColor="text1"/>
          <w:spacing w:val="-2"/>
        </w:rPr>
        <w:t>The</w:t>
      </w:r>
      <w:r>
        <w:rPr>
          <w:color w:val="000000" w:themeColor="text1"/>
          <w:spacing w:val="-2"/>
        </w:rPr>
        <w:t xml:space="preserve"> </w:t>
      </w:r>
      <w:r w:rsidRPr="00457088">
        <w:rPr>
          <w:color w:val="000000" w:themeColor="text1"/>
          <w:spacing w:val="-2"/>
        </w:rPr>
        <w:t>Single-Stage Two-Envelope procedure will be used as described in the Bidding Document</w:t>
      </w:r>
      <w:r>
        <w:rPr>
          <w:color w:val="000000" w:themeColor="text1"/>
          <w:spacing w:val="-2"/>
        </w:rPr>
        <w:t xml:space="preserve"> and </w:t>
      </w:r>
      <w:r w:rsidRPr="00457088">
        <w:rPr>
          <w:color w:val="000000" w:themeColor="text1"/>
          <w:spacing w:val="-2"/>
        </w:rPr>
        <w:t>please refer to paragraphs 3.14, 3.15 for the World Bank's conflict of interest policy.</w:t>
      </w:r>
      <w:r>
        <w:rPr>
          <w:color w:val="000000" w:themeColor="text1"/>
          <w:spacing w:val="-2"/>
        </w:rPr>
        <w:t xml:space="preserve"> </w:t>
      </w:r>
      <w:r w:rsidRPr="00E80723">
        <w:rPr>
          <w:color w:val="000000" w:themeColor="text1"/>
          <w:spacing w:val="-2"/>
        </w:rPr>
        <w:t xml:space="preserve"> </w:t>
      </w:r>
    </w:p>
    <w:p w14:paraId="7FF37E66" w14:textId="77777777" w:rsidR="007B0DCC" w:rsidRPr="003261FD" w:rsidRDefault="007B0DCC" w:rsidP="007B0DCC">
      <w:pPr>
        <w:pStyle w:val="a4"/>
        <w:numPr>
          <w:ilvl w:val="0"/>
          <w:numId w:val="1"/>
        </w:numPr>
        <w:suppressAutoHyphens/>
        <w:spacing w:before="120" w:after="120"/>
        <w:ind w:left="634" w:hanging="634"/>
        <w:contextualSpacing w:val="0"/>
        <w:rPr>
          <w:i/>
          <w:color w:val="000000" w:themeColor="text1"/>
          <w:spacing w:val="-2"/>
        </w:rPr>
      </w:pPr>
      <w:r w:rsidRPr="003261FD">
        <w:rPr>
          <w:color w:val="000000" w:themeColor="text1"/>
          <w:spacing w:val="-2"/>
        </w:rPr>
        <w:t xml:space="preserve">Interested eligible Bidders may obtain further information from </w:t>
      </w:r>
      <w:r>
        <w:rPr>
          <w:color w:val="000000" w:themeColor="text1"/>
          <w:spacing w:val="-2"/>
        </w:rPr>
        <w:t xml:space="preserve">the </w:t>
      </w:r>
      <w:r w:rsidRPr="00C22664">
        <w:rPr>
          <w:iCs/>
          <w:spacing w:val="-2"/>
        </w:rPr>
        <w:t>State Institute “Agriculture Entrepreneurship Development” Project Management Unit</w:t>
      </w:r>
      <w:r w:rsidRPr="003261FD">
        <w:rPr>
          <w:i/>
          <w:color w:val="000000" w:themeColor="text1"/>
          <w:spacing w:val="-2"/>
        </w:rPr>
        <w:t xml:space="preserve">, </w:t>
      </w:r>
      <w:hyperlink r:id="rId7" w:history="1">
        <w:r w:rsidRPr="00543512">
          <w:rPr>
            <w:rStyle w:val="a3"/>
            <w:spacing w:val="-2"/>
          </w:rPr>
          <w:t>procurement.srasp@gmail.com</w:t>
        </w:r>
      </w:hyperlink>
      <w:r>
        <w:rPr>
          <w:color w:val="000000" w:themeColor="text1"/>
          <w:spacing w:val="-2"/>
        </w:rPr>
        <w:t xml:space="preserve">, </w:t>
      </w:r>
      <w:r w:rsidRPr="003261FD">
        <w:rPr>
          <w:color w:val="000000" w:themeColor="text1"/>
          <w:spacing w:val="-2"/>
        </w:rPr>
        <w:t xml:space="preserve">and inspect the Bidding document during office hours </w:t>
      </w:r>
      <w:r w:rsidRPr="00F7390B">
        <w:rPr>
          <w:iCs/>
          <w:color w:val="000000" w:themeColor="text1"/>
          <w:spacing w:val="-2"/>
        </w:rPr>
        <w:t>from 09:00</w:t>
      </w:r>
      <w:r>
        <w:rPr>
          <w:iCs/>
          <w:color w:val="000000" w:themeColor="text1"/>
          <w:spacing w:val="-2"/>
        </w:rPr>
        <w:t xml:space="preserve"> AM</w:t>
      </w:r>
      <w:r w:rsidRPr="00F7390B">
        <w:rPr>
          <w:iCs/>
          <w:color w:val="000000" w:themeColor="text1"/>
          <w:spacing w:val="-2"/>
        </w:rPr>
        <w:t xml:space="preserve"> to 17:00</w:t>
      </w:r>
      <w:r>
        <w:rPr>
          <w:iCs/>
          <w:color w:val="000000" w:themeColor="text1"/>
          <w:spacing w:val="-2"/>
        </w:rPr>
        <w:t xml:space="preserve"> </w:t>
      </w:r>
      <w:proofErr w:type="gramStart"/>
      <w:r>
        <w:rPr>
          <w:iCs/>
          <w:color w:val="000000" w:themeColor="text1"/>
          <w:spacing w:val="-2"/>
        </w:rPr>
        <w:t>PM</w:t>
      </w:r>
      <w:r w:rsidRPr="003261FD">
        <w:rPr>
          <w:i/>
          <w:color w:val="000000" w:themeColor="text1"/>
          <w:spacing w:val="-2"/>
        </w:rPr>
        <w:t xml:space="preserve">  </w:t>
      </w:r>
      <w:r w:rsidRPr="003261FD">
        <w:rPr>
          <w:color w:val="000000" w:themeColor="text1"/>
          <w:spacing w:val="-2"/>
        </w:rPr>
        <w:t>at</w:t>
      </w:r>
      <w:proofErr w:type="gramEnd"/>
      <w:r w:rsidRPr="003261FD">
        <w:rPr>
          <w:color w:val="000000" w:themeColor="text1"/>
          <w:spacing w:val="-2"/>
        </w:rPr>
        <w:t xml:space="preserve"> the address given below</w:t>
      </w:r>
      <w:r w:rsidRPr="003261FD">
        <w:rPr>
          <w:i/>
          <w:color w:val="000000" w:themeColor="text1"/>
          <w:spacing w:val="-2"/>
        </w:rPr>
        <w:t>.</w:t>
      </w:r>
      <w:r>
        <w:rPr>
          <w:i/>
          <w:color w:val="000000" w:themeColor="text1"/>
          <w:spacing w:val="-2"/>
        </w:rPr>
        <w:t xml:space="preserve"> </w:t>
      </w:r>
    </w:p>
    <w:p w14:paraId="3B44FA6D" w14:textId="77777777" w:rsidR="007B0DCC" w:rsidRPr="003261FD" w:rsidRDefault="007B0DCC" w:rsidP="007B0DCC">
      <w:pPr>
        <w:pStyle w:val="a4"/>
        <w:numPr>
          <w:ilvl w:val="0"/>
          <w:numId w:val="1"/>
        </w:numPr>
        <w:suppressAutoHyphens/>
        <w:spacing w:before="120" w:after="120"/>
        <w:ind w:left="634" w:hanging="634"/>
        <w:contextualSpacing w:val="0"/>
        <w:rPr>
          <w:color w:val="000000" w:themeColor="text1"/>
          <w:spacing w:val="-2"/>
        </w:rPr>
      </w:pPr>
      <w:r w:rsidRPr="00860A0A">
        <w:rPr>
          <w:color w:val="000000" w:themeColor="text1"/>
          <w:spacing w:val="-2"/>
        </w:rPr>
        <w:t xml:space="preserve">The Bidding document in </w:t>
      </w:r>
      <w:r>
        <w:rPr>
          <w:color w:val="000000" w:themeColor="text1"/>
          <w:spacing w:val="-2"/>
        </w:rPr>
        <w:t xml:space="preserve">the </w:t>
      </w:r>
      <w:r w:rsidRPr="00860A0A">
        <w:rPr>
          <w:color w:val="000000" w:themeColor="text1"/>
          <w:spacing w:val="-2"/>
        </w:rPr>
        <w:t xml:space="preserve">English language </w:t>
      </w:r>
      <w:r>
        <w:rPr>
          <w:color w:val="000000" w:themeColor="text1"/>
          <w:spacing w:val="-2"/>
        </w:rPr>
        <w:t>will</w:t>
      </w:r>
      <w:r w:rsidRPr="00860A0A">
        <w:rPr>
          <w:color w:val="000000" w:themeColor="text1"/>
          <w:spacing w:val="-2"/>
        </w:rPr>
        <w:t xml:space="preserve"> be </w:t>
      </w:r>
      <w:r>
        <w:rPr>
          <w:color w:val="000000" w:themeColor="text1"/>
          <w:spacing w:val="-2"/>
        </w:rPr>
        <w:t xml:space="preserve">obtained free of charge </w:t>
      </w:r>
      <w:r w:rsidRPr="00860A0A">
        <w:rPr>
          <w:color w:val="000000" w:themeColor="text1"/>
          <w:spacing w:val="-2"/>
        </w:rPr>
        <w:t xml:space="preserve">by interested eligible Bidders upon the submission of a written application to the address </w:t>
      </w:r>
      <w:r>
        <w:rPr>
          <w:color w:val="000000" w:themeColor="text1"/>
          <w:spacing w:val="-2"/>
        </w:rPr>
        <w:t>given below under bullet 9</w:t>
      </w:r>
      <w:r w:rsidRPr="003261FD">
        <w:rPr>
          <w:color w:val="000000" w:themeColor="text1"/>
          <w:spacing w:val="-2"/>
        </w:rPr>
        <w:t xml:space="preserve">. </w:t>
      </w:r>
      <w:r>
        <w:rPr>
          <w:color w:val="000000" w:themeColor="text1"/>
          <w:spacing w:val="-2"/>
        </w:rPr>
        <w:t xml:space="preserve">The Bidding document will also be posted on the SRASP website at </w:t>
      </w:r>
      <w:hyperlink r:id="rId8" w:history="1">
        <w:r w:rsidRPr="00543512">
          <w:rPr>
            <w:rStyle w:val="a3"/>
            <w:spacing w:val="-2"/>
          </w:rPr>
          <w:t>www.aedpmu.tj</w:t>
        </w:r>
      </w:hyperlink>
      <w:r>
        <w:rPr>
          <w:spacing w:val="-2"/>
        </w:rPr>
        <w:t xml:space="preserve">. </w:t>
      </w:r>
    </w:p>
    <w:p w14:paraId="60480CAD" w14:textId="77777777" w:rsidR="007B0DCC" w:rsidRDefault="007B0DCC" w:rsidP="007B0DCC">
      <w:pPr>
        <w:pStyle w:val="a4"/>
        <w:numPr>
          <w:ilvl w:val="0"/>
          <w:numId w:val="1"/>
        </w:numPr>
        <w:suppressAutoHyphens/>
        <w:spacing w:before="120" w:after="120"/>
        <w:ind w:left="634" w:hanging="634"/>
        <w:contextualSpacing w:val="0"/>
        <w:rPr>
          <w:color w:val="000000" w:themeColor="text1"/>
          <w:spacing w:val="-2"/>
        </w:rPr>
      </w:pPr>
      <w:r w:rsidRPr="00203156">
        <w:rPr>
          <w:color w:val="000000"/>
          <w:spacing w:val="-2"/>
        </w:rPr>
        <w:t xml:space="preserve">Bids must be delivered to the address below </w:t>
      </w:r>
      <w:r>
        <w:rPr>
          <w:color w:val="000000"/>
          <w:spacing w:val="-2"/>
        </w:rPr>
        <w:t>by 12</w:t>
      </w:r>
      <w:r w:rsidRPr="0019428D">
        <w:rPr>
          <w:color w:val="000000"/>
          <w:spacing w:val="-2"/>
        </w:rPr>
        <w:t xml:space="preserve"> </w:t>
      </w:r>
      <w:r>
        <w:rPr>
          <w:color w:val="000000"/>
          <w:spacing w:val="-2"/>
        </w:rPr>
        <w:t>November,</w:t>
      </w:r>
      <w:r>
        <w:rPr>
          <w:iCs/>
          <w:spacing w:val="-2"/>
        </w:rPr>
        <w:t xml:space="preserve"> 2024, 15:00 </w:t>
      </w:r>
      <w:proofErr w:type="spellStart"/>
      <w:r>
        <w:rPr>
          <w:iCs/>
          <w:spacing w:val="-2"/>
        </w:rPr>
        <w:t>hrs</w:t>
      </w:r>
      <w:proofErr w:type="spellEnd"/>
      <w:r>
        <w:rPr>
          <w:iCs/>
          <w:spacing w:val="-2"/>
        </w:rPr>
        <w:t xml:space="preserve"> Dushanbe time</w:t>
      </w:r>
      <w:r w:rsidRPr="00203156">
        <w:rPr>
          <w:i/>
          <w:color w:val="000000"/>
          <w:spacing w:val="-2"/>
        </w:rPr>
        <w:t>.</w:t>
      </w:r>
      <w:r w:rsidRPr="00203156">
        <w:rPr>
          <w:color w:val="000000"/>
        </w:rPr>
        <w:t xml:space="preserve"> Electronic bidding will </w:t>
      </w:r>
      <w:r w:rsidRPr="00397152">
        <w:rPr>
          <w:color w:val="000000"/>
        </w:rPr>
        <w:t xml:space="preserve">not </w:t>
      </w:r>
      <w:r w:rsidRPr="00203156">
        <w:rPr>
          <w:color w:val="000000"/>
        </w:rPr>
        <w:t>be permitted.</w:t>
      </w:r>
      <w:r w:rsidRPr="00203156">
        <w:rPr>
          <w:color w:val="000000"/>
          <w:spacing w:val="-2"/>
        </w:rPr>
        <w:t xml:space="preserve"> Late Bids will be rejected. </w:t>
      </w:r>
      <w:r w:rsidRPr="00FF4BAD">
        <w:rPr>
          <w:spacing w:val="-2"/>
        </w:rPr>
        <w:t xml:space="preserve">The outer Bid envelopes </w:t>
      </w:r>
      <w:r w:rsidRPr="00FF4BAD">
        <w:rPr>
          <w:spacing w:val="-2"/>
        </w:rPr>
        <w:lastRenderedPageBreak/>
        <w:t>marked “ORIGINAL BID”, and the inner envelopes marked “TECHNICAL PART”</w:t>
      </w:r>
      <w:r w:rsidRPr="001D124E">
        <w:rPr>
          <w:spacing w:val="-2"/>
        </w:rPr>
        <w:t xml:space="preserve"> will be publicly opened in the presence of the Bidders’ designated representatives and anyone who chooses to attend</w:t>
      </w:r>
      <w:r w:rsidRPr="00FF4BAD">
        <w:rPr>
          <w:spacing w:val="-2"/>
        </w:rPr>
        <w:t>,</w:t>
      </w:r>
      <w:r w:rsidRPr="001D124E">
        <w:rPr>
          <w:spacing w:val="-2"/>
        </w:rPr>
        <w:t xml:space="preserve"> at the address below on</w:t>
      </w:r>
      <w:r w:rsidRPr="003261FD">
        <w:rPr>
          <w:color w:val="000000" w:themeColor="text1"/>
          <w:spacing w:val="-2"/>
        </w:rPr>
        <w:t xml:space="preserve"> </w:t>
      </w:r>
      <w:r>
        <w:rPr>
          <w:iCs/>
          <w:spacing w:val="-2"/>
        </w:rPr>
        <w:t>12 November, 2024, 15:10 hrs. Dushanbe time</w:t>
      </w:r>
      <w:r w:rsidRPr="00FF4BAD">
        <w:rPr>
          <w:spacing w:val="-2"/>
        </w:rPr>
        <w:t>.</w:t>
      </w:r>
      <w:r w:rsidRPr="00FF4BAD">
        <w:rPr>
          <w:spacing w:val="-2"/>
          <w:vertAlign w:val="superscript"/>
        </w:rPr>
        <w:t xml:space="preserve"> </w:t>
      </w:r>
      <w:r w:rsidRPr="00FF4BAD">
        <w:rPr>
          <w:spacing w:val="-2"/>
        </w:rPr>
        <w:t>All envelopes marked “FINANCIAL PART</w:t>
      </w:r>
      <w:bookmarkStart w:id="1" w:name="_GoBack"/>
      <w:bookmarkEnd w:id="1"/>
      <w:r w:rsidRPr="00FF4BAD">
        <w:rPr>
          <w:spacing w:val="-2"/>
        </w:rPr>
        <w:t xml:space="preserve">” shall remain unopened and will be held in </w:t>
      </w:r>
      <w:r>
        <w:rPr>
          <w:spacing w:val="-2"/>
        </w:rPr>
        <w:t xml:space="preserve">the </w:t>
      </w:r>
      <w:r w:rsidRPr="00FF4BAD">
        <w:rPr>
          <w:spacing w:val="-2"/>
        </w:rPr>
        <w:t>safe custody of the Employer until the second public Bid opening</w:t>
      </w:r>
      <w:r w:rsidRPr="003261FD">
        <w:rPr>
          <w:color w:val="000000" w:themeColor="text1"/>
          <w:spacing w:val="-2"/>
        </w:rPr>
        <w:t>.</w:t>
      </w:r>
    </w:p>
    <w:p w14:paraId="471B23F6" w14:textId="77777777" w:rsidR="007B0DCC" w:rsidRPr="00B81379" w:rsidRDefault="007B0DCC" w:rsidP="007B0DCC">
      <w:pPr>
        <w:suppressAutoHyphens/>
        <w:spacing w:before="120" w:after="120"/>
        <w:ind w:left="634"/>
        <w:rPr>
          <w:b/>
          <w:bCs/>
          <w:color w:val="000000" w:themeColor="text1"/>
          <w:spacing w:val="-2"/>
        </w:rPr>
      </w:pPr>
      <w:r w:rsidRPr="00B81379">
        <w:rPr>
          <w:b/>
          <w:bCs/>
          <w:color w:val="000000" w:themeColor="text1"/>
          <w:spacing w:val="-2"/>
        </w:rPr>
        <w:t xml:space="preserve">State Committee for Investments and State Property </w:t>
      </w:r>
      <w:r>
        <w:rPr>
          <w:b/>
          <w:bCs/>
          <w:color w:val="000000" w:themeColor="text1"/>
          <w:spacing w:val="-2"/>
        </w:rPr>
        <w:t>Management</w:t>
      </w:r>
      <w:r w:rsidRPr="00B81379">
        <w:rPr>
          <w:b/>
          <w:bCs/>
          <w:color w:val="000000" w:themeColor="text1"/>
          <w:spacing w:val="-2"/>
        </w:rPr>
        <w:t xml:space="preserve"> of the Republic of Tajikistan, </w:t>
      </w:r>
    </w:p>
    <w:p w14:paraId="773F6968" w14:textId="77777777" w:rsidR="007B0DCC" w:rsidRPr="00B81379" w:rsidRDefault="007B0DCC" w:rsidP="007B0DCC">
      <w:pPr>
        <w:suppressAutoHyphens/>
        <w:spacing w:before="120" w:after="120"/>
        <w:ind w:firstLine="634"/>
        <w:rPr>
          <w:b/>
          <w:bCs/>
          <w:color w:val="000000" w:themeColor="text1"/>
          <w:spacing w:val="-2"/>
        </w:rPr>
      </w:pPr>
      <w:r w:rsidRPr="00B81379">
        <w:rPr>
          <w:b/>
          <w:bCs/>
          <w:color w:val="000000" w:themeColor="text1"/>
          <w:spacing w:val="-2"/>
        </w:rPr>
        <w:t xml:space="preserve">Address: Republic of Tajikistan, Dushanbe, 27, </w:t>
      </w:r>
      <w:proofErr w:type="spellStart"/>
      <w:r w:rsidRPr="00B81379">
        <w:rPr>
          <w:b/>
          <w:bCs/>
          <w:color w:val="000000" w:themeColor="text1"/>
          <w:spacing w:val="-2"/>
        </w:rPr>
        <w:t>Shotemur</w:t>
      </w:r>
      <w:proofErr w:type="spellEnd"/>
      <w:r w:rsidRPr="00B81379">
        <w:rPr>
          <w:b/>
          <w:bCs/>
          <w:color w:val="000000" w:themeColor="text1"/>
          <w:spacing w:val="-2"/>
        </w:rPr>
        <w:t xml:space="preserve"> str., first floor, office 10.</w:t>
      </w:r>
    </w:p>
    <w:p w14:paraId="56BBC134" w14:textId="77777777" w:rsidR="007B0DCC" w:rsidRPr="003261FD" w:rsidRDefault="007B0DCC" w:rsidP="007B0DCC">
      <w:pPr>
        <w:pStyle w:val="a4"/>
        <w:suppressAutoHyphens/>
        <w:spacing w:before="120" w:after="120"/>
        <w:ind w:left="634"/>
        <w:contextualSpacing w:val="0"/>
        <w:rPr>
          <w:color w:val="000000" w:themeColor="text1"/>
          <w:spacing w:val="-2"/>
        </w:rPr>
      </w:pPr>
      <w:r w:rsidRPr="003261FD">
        <w:rPr>
          <w:color w:val="000000" w:themeColor="text1"/>
          <w:spacing w:val="-2"/>
          <w:vertAlign w:val="superscript"/>
        </w:rPr>
        <w:t xml:space="preserve"> </w:t>
      </w:r>
    </w:p>
    <w:p w14:paraId="7BEFBCA2" w14:textId="77777777" w:rsidR="007B0DCC" w:rsidRDefault="007B0DCC" w:rsidP="007B0DCC">
      <w:pPr>
        <w:pStyle w:val="a4"/>
        <w:numPr>
          <w:ilvl w:val="0"/>
          <w:numId w:val="1"/>
        </w:numPr>
        <w:suppressAutoHyphens/>
        <w:spacing w:before="120" w:after="120"/>
        <w:ind w:left="634" w:hanging="634"/>
        <w:contextualSpacing w:val="0"/>
        <w:rPr>
          <w:i/>
          <w:color w:val="000000" w:themeColor="text1"/>
          <w:spacing w:val="-2"/>
        </w:rPr>
      </w:pPr>
      <w:bookmarkStart w:id="2" w:name="_Hlk534382975"/>
      <w:r w:rsidRPr="003261FD">
        <w:rPr>
          <w:color w:val="000000" w:themeColor="text1"/>
          <w:spacing w:val="-2"/>
        </w:rPr>
        <w:t xml:space="preserve">All Bids must be accompanied by a </w:t>
      </w:r>
      <w:bookmarkEnd w:id="2"/>
      <w:r w:rsidRPr="003261FD">
        <w:rPr>
          <w:i/>
          <w:iCs/>
          <w:color w:val="000000" w:themeColor="text1"/>
          <w:spacing w:val="-2"/>
        </w:rPr>
        <w:t>Bid Security</w:t>
      </w:r>
      <w:r>
        <w:rPr>
          <w:i/>
          <w:iCs/>
          <w:color w:val="000000" w:themeColor="text1"/>
          <w:spacing w:val="-2"/>
        </w:rPr>
        <w:t xml:space="preserve"> </w:t>
      </w:r>
      <w:r w:rsidRPr="003261FD">
        <w:rPr>
          <w:color w:val="000000" w:themeColor="text1"/>
          <w:spacing w:val="-2"/>
        </w:rPr>
        <w:t xml:space="preserve">of </w:t>
      </w:r>
    </w:p>
    <w:p w14:paraId="37247D67" w14:textId="77777777" w:rsidR="007B0DCC" w:rsidRPr="00FD2D28" w:rsidRDefault="007B0DCC" w:rsidP="007B0DCC">
      <w:pPr>
        <w:pStyle w:val="a4"/>
        <w:suppressAutoHyphens/>
        <w:spacing w:before="120" w:after="120"/>
        <w:ind w:left="634"/>
        <w:contextualSpacing w:val="0"/>
        <w:rPr>
          <w:i/>
          <w:color w:val="000000" w:themeColor="text1"/>
          <w:spacing w:val="-2"/>
        </w:rPr>
      </w:pPr>
      <w:r w:rsidRPr="00FD2D28">
        <w:rPr>
          <w:iCs/>
          <w:color w:val="000000" w:themeColor="text1"/>
          <w:spacing w:val="-2"/>
        </w:rPr>
        <w:t>LOT 1. US$70,000 (</w:t>
      </w:r>
      <w:r>
        <w:rPr>
          <w:iCs/>
          <w:color w:val="000000" w:themeColor="text1"/>
          <w:spacing w:val="-2"/>
        </w:rPr>
        <w:t>s</w:t>
      </w:r>
      <w:r w:rsidRPr="00FD2D28">
        <w:rPr>
          <w:iCs/>
          <w:color w:val="000000" w:themeColor="text1"/>
          <w:spacing w:val="-2"/>
        </w:rPr>
        <w:t xml:space="preserve">eventy </w:t>
      </w:r>
      <w:r>
        <w:rPr>
          <w:iCs/>
          <w:color w:val="000000" w:themeColor="text1"/>
          <w:spacing w:val="-2"/>
        </w:rPr>
        <w:t>t</w:t>
      </w:r>
      <w:r w:rsidRPr="00FD2D28">
        <w:rPr>
          <w:iCs/>
          <w:color w:val="000000" w:themeColor="text1"/>
          <w:spacing w:val="-2"/>
        </w:rPr>
        <w:t>housand)</w:t>
      </w:r>
      <w:r w:rsidRPr="00FD2D28">
        <w:rPr>
          <w:color w:val="000000" w:themeColor="text1"/>
          <w:spacing w:val="-2"/>
        </w:rPr>
        <w:t xml:space="preserve"> or the equivalent in freely convertible currency.</w:t>
      </w:r>
    </w:p>
    <w:p w14:paraId="0DEB9749" w14:textId="77777777" w:rsidR="007B0DCC" w:rsidRPr="002F1791" w:rsidRDefault="007B0DCC" w:rsidP="007B0DCC">
      <w:pPr>
        <w:pStyle w:val="a4"/>
        <w:suppressAutoHyphens/>
        <w:spacing w:before="120" w:after="120"/>
        <w:ind w:left="634"/>
        <w:contextualSpacing w:val="0"/>
        <w:rPr>
          <w:i/>
          <w:color w:val="000000" w:themeColor="text1"/>
          <w:spacing w:val="-2"/>
        </w:rPr>
      </w:pPr>
      <w:r w:rsidRPr="00FD2D28">
        <w:rPr>
          <w:iCs/>
          <w:color w:val="000000" w:themeColor="text1"/>
          <w:spacing w:val="-2"/>
        </w:rPr>
        <w:t>LOT 2. US$70,000 (</w:t>
      </w:r>
      <w:r>
        <w:rPr>
          <w:iCs/>
          <w:color w:val="000000" w:themeColor="text1"/>
          <w:spacing w:val="-2"/>
        </w:rPr>
        <w:t>s</w:t>
      </w:r>
      <w:r w:rsidRPr="00FD2D28">
        <w:rPr>
          <w:iCs/>
          <w:color w:val="000000" w:themeColor="text1"/>
          <w:spacing w:val="-2"/>
        </w:rPr>
        <w:t xml:space="preserve">eventy </w:t>
      </w:r>
      <w:r>
        <w:rPr>
          <w:iCs/>
          <w:color w:val="000000" w:themeColor="text1"/>
          <w:spacing w:val="-2"/>
        </w:rPr>
        <w:t>t</w:t>
      </w:r>
      <w:r w:rsidRPr="00FD2D28">
        <w:rPr>
          <w:iCs/>
          <w:color w:val="000000" w:themeColor="text1"/>
          <w:spacing w:val="-2"/>
        </w:rPr>
        <w:t>housand) or</w:t>
      </w:r>
      <w:r w:rsidRPr="00FD2D28">
        <w:rPr>
          <w:color w:val="000000" w:themeColor="text1"/>
          <w:spacing w:val="-2"/>
        </w:rPr>
        <w:t xml:space="preserve"> the</w:t>
      </w:r>
      <w:r w:rsidRPr="002F1791">
        <w:rPr>
          <w:color w:val="000000" w:themeColor="text1"/>
          <w:spacing w:val="-2"/>
        </w:rPr>
        <w:t xml:space="preserve"> equivalent in freely convertible currency.</w:t>
      </w:r>
    </w:p>
    <w:p w14:paraId="22178E35" w14:textId="77777777" w:rsidR="007B0DCC" w:rsidRPr="003261FD" w:rsidRDefault="007B0DCC" w:rsidP="007B0DCC">
      <w:pPr>
        <w:pStyle w:val="a4"/>
        <w:numPr>
          <w:ilvl w:val="0"/>
          <w:numId w:val="1"/>
        </w:numPr>
        <w:suppressAutoHyphens/>
        <w:spacing w:before="120" w:after="120"/>
        <w:ind w:left="634" w:hanging="634"/>
        <w:contextualSpacing w:val="0"/>
        <w:rPr>
          <w:iCs/>
          <w:color w:val="000000" w:themeColor="text1"/>
          <w:spacing w:val="-2"/>
        </w:rPr>
      </w:pPr>
      <w:r>
        <w:rPr>
          <w:spacing w:val="-2"/>
        </w:rPr>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7CB7540D" w14:textId="77777777" w:rsidR="007B0DCC" w:rsidRPr="003261FD" w:rsidRDefault="007B0DCC" w:rsidP="007B0DCC">
      <w:pPr>
        <w:pStyle w:val="a4"/>
        <w:numPr>
          <w:ilvl w:val="0"/>
          <w:numId w:val="1"/>
        </w:numPr>
        <w:suppressAutoHyphens/>
        <w:spacing w:before="120" w:after="120"/>
        <w:ind w:left="634" w:hanging="634"/>
        <w:contextualSpacing w:val="0"/>
        <w:rPr>
          <w:i/>
          <w:color w:val="000000" w:themeColor="text1"/>
        </w:rPr>
      </w:pPr>
      <w:r w:rsidRPr="003261FD">
        <w:rPr>
          <w:iCs/>
          <w:color w:val="000000" w:themeColor="text1"/>
        </w:rPr>
        <w:t xml:space="preserve">The address (es) referred to above is (are): </w:t>
      </w:r>
    </w:p>
    <w:p w14:paraId="20207DE5" w14:textId="77777777" w:rsidR="007B0DCC" w:rsidRPr="003A57F3" w:rsidRDefault="007B0DCC" w:rsidP="007B0DCC">
      <w:pPr>
        <w:pStyle w:val="a4"/>
        <w:ind w:left="996"/>
        <w:rPr>
          <w:iCs/>
        </w:rPr>
      </w:pPr>
      <w:r w:rsidRPr="003A57F3">
        <w:rPr>
          <w:iCs/>
        </w:rPr>
        <w:t xml:space="preserve">For inspection </w:t>
      </w:r>
      <w:r>
        <w:rPr>
          <w:iCs/>
        </w:rPr>
        <w:t xml:space="preserve">and obtaining </w:t>
      </w:r>
      <w:r w:rsidRPr="003A57F3">
        <w:rPr>
          <w:iCs/>
        </w:rPr>
        <w:t xml:space="preserve">purposes: </w:t>
      </w:r>
    </w:p>
    <w:p w14:paraId="198A87BF" w14:textId="77777777" w:rsidR="007B0DCC" w:rsidRPr="00F7390B" w:rsidRDefault="007B0DCC" w:rsidP="007B0DCC">
      <w:pPr>
        <w:pStyle w:val="a4"/>
        <w:ind w:left="996"/>
        <w:rPr>
          <w:iCs/>
        </w:rPr>
      </w:pPr>
      <w:r w:rsidRPr="00F7390B">
        <w:rPr>
          <w:iCs/>
        </w:rPr>
        <w:t>State Institute “Agriculture Entrepreneurship</w:t>
      </w:r>
    </w:p>
    <w:p w14:paraId="72865DC9" w14:textId="77777777" w:rsidR="007B0DCC" w:rsidRPr="00F7390B" w:rsidRDefault="007B0DCC" w:rsidP="007B0DCC">
      <w:pPr>
        <w:pStyle w:val="a4"/>
        <w:ind w:left="996"/>
        <w:rPr>
          <w:iCs/>
          <w:highlight w:val="yellow"/>
        </w:rPr>
      </w:pPr>
      <w:r w:rsidRPr="00F7390B">
        <w:rPr>
          <w:iCs/>
        </w:rPr>
        <w:t>Development” Project Realization Unit (SI AED PMU)</w:t>
      </w:r>
      <w:r>
        <w:rPr>
          <w:iCs/>
        </w:rPr>
        <w:t xml:space="preserve"> office</w:t>
      </w:r>
    </w:p>
    <w:p w14:paraId="27C8D917" w14:textId="77777777" w:rsidR="007B0DCC" w:rsidRPr="00F7390B" w:rsidRDefault="007B0DCC" w:rsidP="007B0DCC">
      <w:pPr>
        <w:pStyle w:val="a4"/>
        <w:ind w:left="996"/>
        <w:rPr>
          <w:iCs/>
          <w:highlight w:val="yellow"/>
        </w:rPr>
      </w:pPr>
      <w:r w:rsidRPr="00F7390B">
        <w:rPr>
          <w:iCs/>
        </w:rPr>
        <w:t xml:space="preserve">Mr. </w:t>
      </w:r>
      <w:proofErr w:type="spellStart"/>
      <w:r w:rsidRPr="00F7390B">
        <w:rPr>
          <w:iCs/>
        </w:rPr>
        <w:t>Daler</w:t>
      </w:r>
      <w:proofErr w:type="spellEnd"/>
      <w:r w:rsidRPr="00F7390B">
        <w:rPr>
          <w:iCs/>
        </w:rPr>
        <w:t xml:space="preserve"> Satori, Director</w:t>
      </w:r>
    </w:p>
    <w:p w14:paraId="5F3CFE93" w14:textId="77777777" w:rsidR="007B0DCC" w:rsidRPr="00FD2D28" w:rsidRDefault="007B0DCC" w:rsidP="007B0DCC">
      <w:pPr>
        <w:pStyle w:val="a4"/>
        <w:ind w:left="996"/>
      </w:pPr>
      <w:r w:rsidRPr="00FD2D28">
        <w:t xml:space="preserve">Street: 17 </w:t>
      </w:r>
      <w:proofErr w:type="spellStart"/>
      <w:r w:rsidRPr="00FD2D28">
        <w:t>Bokhtar</w:t>
      </w:r>
      <w:proofErr w:type="spellEnd"/>
      <w:r w:rsidRPr="00FD2D28">
        <w:t xml:space="preserve"> str.,</w:t>
      </w:r>
    </w:p>
    <w:p w14:paraId="41FF4896" w14:textId="77777777" w:rsidR="007B0DCC" w:rsidRPr="00FD2D28" w:rsidRDefault="007B0DCC" w:rsidP="007B0DCC">
      <w:pPr>
        <w:pStyle w:val="a4"/>
        <w:ind w:left="996"/>
      </w:pPr>
      <w:r w:rsidRPr="00FD2D28">
        <w:t>Floor/Room number: 12</w:t>
      </w:r>
      <w:r w:rsidRPr="00FD2D28">
        <w:rPr>
          <w:vertAlign w:val="superscript"/>
        </w:rPr>
        <w:t>th</w:t>
      </w:r>
      <w:r w:rsidRPr="00FD2D28">
        <w:t xml:space="preserve"> floor </w:t>
      </w:r>
    </w:p>
    <w:p w14:paraId="79906DA4" w14:textId="77777777" w:rsidR="007B0DCC" w:rsidRPr="00FD2D28" w:rsidRDefault="007B0DCC" w:rsidP="007B0DCC">
      <w:pPr>
        <w:pStyle w:val="a4"/>
        <w:ind w:left="996"/>
        <w:rPr>
          <w:iCs/>
          <w:spacing w:val="-2"/>
        </w:rPr>
      </w:pPr>
      <w:r w:rsidRPr="00FD2D28">
        <w:rPr>
          <w:iCs/>
          <w:spacing w:val="-2"/>
        </w:rPr>
        <w:t>City: Dushanbe</w:t>
      </w:r>
    </w:p>
    <w:p w14:paraId="34CB33E6" w14:textId="77777777" w:rsidR="007B0DCC" w:rsidRPr="00FD2D28" w:rsidRDefault="007B0DCC" w:rsidP="007B0DCC">
      <w:pPr>
        <w:pStyle w:val="a4"/>
        <w:ind w:left="996"/>
        <w:rPr>
          <w:iCs/>
          <w:spacing w:val="-2"/>
        </w:rPr>
      </w:pPr>
      <w:r w:rsidRPr="00FD2D28">
        <w:rPr>
          <w:iCs/>
          <w:spacing w:val="-2"/>
        </w:rPr>
        <w:t>Country: Tajikistan</w:t>
      </w:r>
    </w:p>
    <w:p w14:paraId="7292DA30" w14:textId="77777777" w:rsidR="007B0DCC" w:rsidRPr="00F7390B" w:rsidRDefault="007B0DCC" w:rsidP="007B0DCC">
      <w:pPr>
        <w:pStyle w:val="a4"/>
        <w:tabs>
          <w:tab w:val="left" w:pos="2628"/>
        </w:tabs>
        <w:ind w:left="996"/>
        <w:rPr>
          <w:iCs/>
        </w:rPr>
      </w:pPr>
      <w:hyperlink r:id="rId9" w:history="1">
        <w:r w:rsidRPr="00543512">
          <w:rPr>
            <w:rStyle w:val="a3"/>
            <w:spacing w:val="-2"/>
          </w:rPr>
          <w:t>procurement.srasp@gmail.com</w:t>
        </w:r>
      </w:hyperlink>
      <w:r>
        <w:rPr>
          <w:color w:val="000000" w:themeColor="text1"/>
          <w:spacing w:val="-2"/>
        </w:rPr>
        <w:t>,</w:t>
      </w:r>
      <w:r>
        <w:rPr>
          <w:iCs/>
        </w:rPr>
        <w:t xml:space="preserve"> </w:t>
      </w:r>
      <w:r w:rsidRPr="00F7390B">
        <w:rPr>
          <w:iCs/>
        </w:rPr>
        <w:tab/>
      </w:r>
    </w:p>
    <w:p w14:paraId="06C96943" w14:textId="77777777" w:rsidR="007B0DCC" w:rsidRDefault="007B0DCC" w:rsidP="007B0DCC">
      <w:pPr>
        <w:pStyle w:val="a4"/>
        <w:ind w:left="996"/>
        <w:rPr>
          <w:color w:val="000000" w:themeColor="text1"/>
          <w:spacing w:val="-2"/>
        </w:rPr>
      </w:pPr>
      <w:hyperlink r:id="rId10" w:history="1">
        <w:r w:rsidRPr="00543512">
          <w:rPr>
            <w:rStyle w:val="a3"/>
            <w:spacing w:val="-2"/>
          </w:rPr>
          <w:t>www.aedpmu.tj</w:t>
        </w:r>
      </w:hyperlink>
    </w:p>
    <w:p w14:paraId="77D7F2B3" w14:textId="77777777" w:rsidR="007B0DCC" w:rsidRDefault="007B0DCC" w:rsidP="007B0DCC">
      <w:pPr>
        <w:pStyle w:val="a4"/>
        <w:ind w:left="996"/>
      </w:pPr>
    </w:p>
    <w:p w14:paraId="3286A22F" w14:textId="77777777" w:rsidR="007B0DCC" w:rsidRDefault="007B0DCC" w:rsidP="007B0DCC">
      <w:pPr>
        <w:pStyle w:val="a4"/>
        <w:ind w:left="996"/>
      </w:pPr>
      <w:r>
        <w:t>For submission and opening purposes:</w:t>
      </w:r>
    </w:p>
    <w:p w14:paraId="7208A0F0" w14:textId="77777777" w:rsidR="007B0DCC" w:rsidRDefault="007B0DCC" w:rsidP="007B0DCC">
      <w:pPr>
        <w:pStyle w:val="a4"/>
        <w:ind w:left="996"/>
      </w:pPr>
      <w:r>
        <w:t>The State Committee on Investments and State Property Management of the Republic of Tajikistan (</w:t>
      </w:r>
      <w:proofErr w:type="spellStart"/>
      <w:r>
        <w:t>Goscominvest</w:t>
      </w:r>
      <w:proofErr w:type="spellEnd"/>
      <w:r>
        <w:t>)</w:t>
      </w:r>
    </w:p>
    <w:p w14:paraId="50131C69" w14:textId="77777777" w:rsidR="007B0DCC" w:rsidRDefault="007B0DCC" w:rsidP="007B0DCC">
      <w:pPr>
        <w:pStyle w:val="a4"/>
        <w:ind w:left="996"/>
      </w:pPr>
      <w:r>
        <w:t xml:space="preserve">Street address: 27 </w:t>
      </w:r>
      <w:proofErr w:type="spellStart"/>
      <w:r>
        <w:t>Shotemur</w:t>
      </w:r>
      <w:proofErr w:type="spellEnd"/>
      <w:r>
        <w:t xml:space="preserve"> Street </w:t>
      </w:r>
    </w:p>
    <w:p w14:paraId="0835C07D" w14:textId="77777777" w:rsidR="007B0DCC" w:rsidRDefault="007B0DCC" w:rsidP="007B0DCC">
      <w:pPr>
        <w:pStyle w:val="a4"/>
        <w:ind w:left="996"/>
      </w:pPr>
      <w:r>
        <w:t>Floor/Room number: Ground floor, room No.10, Tender unit</w:t>
      </w:r>
    </w:p>
    <w:p w14:paraId="112634CF" w14:textId="77777777" w:rsidR="007B0DCC" w:rsidRDefault="007B0DCC" w:rsidP="007B0DCC">
      <w:pPr>
        <w:pStyle w:val="a4"/>
        <w:ind w:left="996"/>
      </w:pPr>
      <w:r>
        <w:t xml:space="preserve">City: Dushanbe </w:t>
      </w:r>
    </w:p>
    <w:p w14:paraId="01C4A1ED" w14:textId="77777777" w:rsidR="007B0DCC" w:rsidRDefault="007B0DCC" w:rsidP="007B0DCC">
      <w:pPr>
        <w:pStyle w:val="a4"/>
        <w:ind w:left="996"/>
      </w:pPr>
      <w:r>
        <w:t xml:space="preserve">Postal code: 734025 </w:t>
      </w:r>
    </w:p>
    <w:p w14:paraId="6F84A177" w14:textId="77777777" w:rsidR="007B0DCC" w:rsidRPr="00C82919" w:rsidRDefault="007B0DCC" w:rsidP="007B0DCC">
      <w:pPr>
        <w:spacing w:after="180"/>
        <w:rPr>
          <w:iCs/>
        </w:rPr>
      </w:pPr>
      <w:r>
        <w:t xml:space="preserve">                 Country: Republic of Tajikistan</w:t>
      </w:r>
    </w:p>
    <w:p w14:paraId="4E333E0E" w14:textId="77777777" w:rsidR="007B0DCC" w:rsidRPr="003261FD" w:rsidRDefault="007B0DCC" w:rsidP="007B0DCC">
      <w:pPr>
        <w:spacing w:before="360" w:after="240"/>
        <w:jc w:val="left"/>
        <w:rPr>
          <w:color w:val="000000" w:themeColor="text1"/>
          <w:szCs w:val="20"/>
        </w:rPr>
      </w:pPr>
    </w:p>
    <w:p w14:paraId="4354D828" w14:textId="77777777" w:rsidR="004714B3" w:rsidRDefault="004714B3"/>
    <w:sectPr w:rsidR="004714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01729"/>
    <w:multiLevelType w:val="hybridMultilevel"/>
    <w:tmpl w:val="F6DAA45C"/>
    <w:lvl w:ilvl="0" w:tplc="ED3EF91C">
      <w:start w:val="1"/>
      <w:numFmt w:val="decimal"/>
      <w:lvlText w:val="%1."/>
      <w:lvlJc w:val="left"/>
      <w:pPr>
        <w:ind w:left="996" w:hanging="636"/>
      </w:pPr>
      <w:rPr>
        <w:rFonts w:hint="default"/>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06"/>
    <w:rsid w:val="00342474"/>
    <w:rsid w:val="004714B3"/>
    <w:rsid w:val="007B0DCC"/>
    <w:rsid w:val="00F5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7E41E-55F2-494B-B75E-58164EF1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DCC"/>
    <w:pPr>
      <w:jc w:val="both"/>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0DCC"/>
    <w:rPr>
      <w:color w:val="0000FF"/>
      <w:u w:val="single"/>
    </w:rPr>
  </w:style>
  <w:style w:type="paragraph" w:styleId="a4">
    <w:name w:val="List Paragraph"/>
    <w:aliases w:val="Citation List,본문(내용),List Paragraph (numbered (a)),Colorful List - Accent 11,ADB Paragraph,lp1,Bullet Paragraph,List Paragraph nowy,Bullets,References,List Paragraph1,heading 6,WB List Paragraph,Liste 1,ANNEX,Ha,Numbered List Paragraph"/>
    <w:basedOn w:val="a"/>
    <w:link w:val="a5"/>
    <w:uiPriority w:val="34"/>
    <w:qFormat/>
    <w:rsid w:val="007B0DCC"/>
    <w:pPr>
      <w:ind w:left="720"/>
      <w:contextualSpacing/>
    </w:pPr>
  </w:style>
  <w:style w:type="character" w:customStyle="1" w:styleId="a5">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4"/>
    <w:uiPriority w:val="34"/>
    <w:qFormat/>
    <w:locked/>
    <w:rsid w:val="007B0DC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pmu.tj" TargetMode="External"/><Relationship Id="rId3" Type="http://schemas.openxmlformats.org/officeDocument/2006/relationships/settings" Target="settings.xml"/><Relationship Id="rId7" Type="http://schemas.openxmlformats.org/officeDocument/2006/relationships/hyperlink" Target="mailto:procurement.sras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procure/guidelin.html" TargetMode="External"/><Relationship Id="rId11" Type="http://schemas.openxmlformats.org/officeDocument/2006/relationships/fontTable" Target="fontTable.xml"/><Relationship Id="rId5" Type="http://schemas.openxmlformats.org/officeDocument/2006/relationships/hyperlink" Target="http://www.worldbank.org/html/opr/procure/guidelin.html" TargetMode="External"/><Relationship Id="rId10" Type="http://schemas.openxmlformats.org/officeDocument/2006/relationships/hyperlink" Target="http://www.aedpmu.tj" TargetMode="External"/><Relationship Id="rId4" Type="http://schemas.openxmlformats.org/officeDocument/2006/relationships/webSettings" Target="webSettings.xml"/><Relationship Id="rId9" Type="http://schemas.openxmlformats.org/officeDocument/2006/relationships/hyperlink" Target="mailto:procurement.sras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666</Words>
  <Characters>3954</Characters>
  <Application>Microsoft Office Word</Application>
  <DocSecurity>0</DocSecurity>
  <Lines>75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Mashhura Samadova</dc:creator>
  <cp:keywords/>
  <dc:description/>
  <cp:lastModifiedBy>Mashhura Samadova</cp:lastModifiedBy>
  <cp:revision>2</cp:revision>
  <dcterms:created xsi:type="dcterms:W3CDTF">2024-09-30T08:43:00Z</dcterms:created>
  <dcterms:modified xsi:type="dcterms:W3CDTF">2024-09-30T09:05:00Z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389dc6fa0b02b72f17f2bc881e8cb2c4826efbf5181f53c6972242c4cea47aac</vt:lpwstr>
  </property>
</Properties>
</file>