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A99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ru-RU"/>
        </w:rPr>
      </w:pPr>
      <w:r w:rsidRPr="00B33AB7">
        <w:rPr>
          <w:bCs/>
          <w:smallCaps w:val="0"/>
          <w:szCs w:val="32"/>
          <w:lang w:val="ru-RU"/>
        </w:rPr>
        <w:t>Специальное уведомление о закупках</w:t>
      </w:r>
    </w:p>
    <w:p w14:paraId="5620E77A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475D207E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5AB44E33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Мелкие работы</w:t>
      </w:r>
    </w:p>
    <w:p w14:paraId="5228DEDB" w14:textId="08AF7512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 xml:space="preserve">(Процесс </w:t>
      </w:r>
      <w:r w:rsidRPr="00B33AB7">
        <w:rPr>
          <w:sz w:val="28"/>
          <w:lang w:val="ru-RU"/>
        </w:rPr>
        <w:t>одно конвертных</w:t>
      </w:r>
      <w:r w:rsidRPr="00B33AB7">
        <w:rPr>
          <w:sz w:val="28"/>
          <w:lang w:val="ru-RU"/>
        </w:rPr>
        <w:t xml:space="preserve"> торгов)</w:t>
      </w:r>
    </w:p>
    <w:p w14:paraId="04FA59B8" w14:textId="77777777" w:rsidR="00934254" w:rsidRPr="00B33AB7" w:rsidRDefault="00934254" w:rsidP="0093425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14:paraId="13509960" w14:textId="77777777" w:rsidR="00934254" w:rsidRPr="00B33AB7" w:rsidRDefault="00934254" w:rsidP="00934254">
      <w:pPr>
        <w:suppressAutoHyphens/>
        <w:spacing w:after="60"/>
        <w:rPr>
          <w:b/>
          <w:spacing w:val="-2"/>
          <w:lang w:val="ru-RU"/>
        </w:rPr>
      </w:pPr>
    </w:p>
    <w:p w14:paraId="1618ADD4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pacing w:val="-2"/>
          <w:szCs w:val="24"/>
          <w:lang w:val="ru-RU"/>
        </w:rPr>
        <w:t>Страна:</w:t>
      </w:r>
      <w:r w:rsidRPr="00F72BDD">
        <w:rPr>
          <w:b/>
          <w:szCs w:val="24"/>
          <w:lang w:val="ru-RU"/>
        </w:rPr>
        <w:t xml:space="preserve"> </w:t>
      </w:r>
      <w:r w:rsidRPr="00F72BDD">
        <w:rPr>
          <w:szCs w:val="24"/>
          <w:u w:val="single"/>
          <w:lang w:val="ru-RU"/>
        </w:rPr>
        <w:t>Республика Таджикистан</w:t>
      </w:r>
    </w:p>
    <w:p w14:paraId="4BD14919" w14:textId="77777777" w:rsidR="00934254" w:rsidRPr="00F72BDD" w:rsidRDefault="00934254" w:rsidP="00934254">
      <w:pPr>
        <w:spacing w:before="60" w:after="60"/>
        <w:rPr>
          <w:szCs w:val="24"/>
          <w:lang w:val="ru-RU"/>
        </w:rPr>
      </w:pPr>
      <w:r w:rsidRPr="00F72BDD">
        <w:rPr>
          <w:b/>
          <w:szCs w:val="24"/>
          <w:lang w:val="ru-RU"/>
        </w:rPr>
        <w:t xml:space="preserve">Название проекта: </w:t>
      </w:r>
      <w:r w:rsidRPr="00F72BDD">
        <w:rPr>
          <w:color w:val="000000"/>
          <w:szCs w:val="24"/>
          <w:u w:val="single"/>
          <w:lang w:val="ru-RU"/>
        </w:rPr>
        <w:t>«Среда обучения – основа качественного образования»</w:t>
      </w:r>
    </w:p>
    <w:p w14:paraId="36EE2EEE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zCs w:val="24"/>
          <w:lang w:val="ru-RU"/>
        </w:rPr>
        <w:t xml:space="preserve">Название контракта: </w:t>
      </w:r>
      <w:r>
        <w:rPr>
          <w:spacing w:val="-2"/>
          <w:szCs w:val="24"/>
          <w:lang w:val="ru-RU"/>
        </w:rPr>
        <w:t>С</w:t>
      </w:r>
      <w:r w:rsidRPr="00DE2C61">
        <w:rPr>
          <w:spacing w:val="-2"/>
          <w:szCs w:val="24"/>
          <w:lang w:val="ru-RU"/>
        </w:rPr>
        <w:t>троительство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№39 </w:t>
      </w:r>
      <w:proofErr w:type="spellStart"/>
      <w:r w:rsidRPr="00DE2C61">
        <w:rPr>
          <w:spacing w:val="-2"/>
          <w:szCs w:val="24"/>
          <w:lang w:val="ru-RU"/>
        </w:rPr>
        <w:t>Темурмаликского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и №27 Яванского района, а также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 </w:t>
      </w:r>
      <w:proofErr w:type="spellStart"/>
      <w:r w:rsidRPr="00DE2C61">
        <w:rPr>
          <w:spacing w:val="-2"/>
          <w:szCs w:val="24"/>
          <w:lang w:val="ru-RU"/>
        </w:rPr>
        <w:t>Восейского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</w:t>
      </w:r>
      <w:r>
        <w:rPr>
          <w:spacing w:val="-2"/>
          <w:szCs w:val="24"/>
          <w:lang w:val="ru-RU"/>
        </w:rPr>
        <w:t xml:space="preserve"> </w:t>
      </w:r>
      <w:r w:rsidRPr="00DE2C61">
        <w:rPr>
          <w:spacing w:val="-2"/>
          <w:szCs w:val="24"/>
          <w:lang w:val="ru-RU"/>
        </w:rPr>
        <w:t xml:space="preserve">и №5 </w:t>
      </w:r>
      <w:proofErr w:type="spellStart"/>
      <w:r w:rsidRPr="00DE2C61">
        <w:rPr>
          <w:spacing w:val="-2"/>
          <w:szCs w:val="24"/>
          <w:lang w:val="ru-RU"/>
        </w:rPr>
        <w:t>Хамадонийского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района, Хатлонской области.</w:t>
      </w:r>
      <w:r w:rsidRPr="00F72BDD">
        <w:rPr>
          <w:szCs w:val="24"/>
          <w:lang w:val="ru-RU"/>
        </w:rPr>
        <w:t xml:space="preserve"> </w:t>
      </w:r>
    </w:p>
    <w:p w14:paraId="6A8B3B0C" w14:textId="77777777" w:rsidR="00934254" w:rsidRPr="00F72BDD" w:rsidRDefault="00934254" w:rsidP="00934254">
      <w:pPr>
        <w:tabs>
          <w:tab w:val="left" w:pos="6660"/>
        </w:tabs>
        <w:suppressAutoHyphens/>
        <w:spacing w:after="60"/>
        <w:rPr>
          <w:b/>
          <w:szCs w:val="24"/>
          <w:lang w:val="ru-RU"/>
        </w:rPr>
      </w:pPr>
      <w:r w:rsidRPr="00F72BDD">
        <w:rPr>
          <w:b/>
          <w:szCs w:val="24"/>
          <w:lang w:val="ru-RU"/>
        </w:rPr>
        <w:t>Грант №:</w:t>
      </w:r>
      <w:r w:rsidRPr="00F72BDD">
        <w:rPr>
          <w:lang w:val="ru-RU"/>
        </w:rPr>
        <w:t xml:space="preserve"> </w:t>
      </w:r>
      <w:r w:rsidRPr="007B5E1A">
        <w:rPr>
          <w:szCs w:val="24"/>
        </w:rPr>
        <w:t>IDA</w:t>
      </w:r>
      <w:r w:rsidRPr="00F72BDD">
        <w:rPr>
          <w:szCs w:val="24"/>
          <w:lang w:val="ru-RU"/>
        </w:rPr>
        <w:t xml:space="preserve"> </w:t>
      </w:r>
      <w:r w:rsidRPr="007B5E1A">
        <w:rPr>
          <w:szCs w:val="24"/>
        </w:rPr>
        <w:t>E</w:t>
      </w:r>
      <w:r w:rsidRPr="00F72BDD">
        <w:rPr>
          <w:szCs w:val="24"/>
          <w:lang w:val="ru-RU"/>
        </w:rPr>
        <w:t>1560-</w:t>
      </w:r>
      <w:r w:rsidRPr="007B5E1A">
        <w:rPr>
          <w:szCs w:val="24"/>
        </w:rPr>
        <w:t>TJ</w:t>
      </w:r>
    </w:p>
    <w:p w14:paraId="7A652C59" w14:textId="12217FEB" w:rsidR="00934254" w:rsidRPr="00F72BDD" w:rsidRDefault="00934254" w:rsidP="00934254">
      <w:pPr>
        <w:tabs>
          <w:tab w:val="left" w:pos="6660"/>
        </w:tabs>
        <w:suppressAutoHyphens/>
        <w:spacing w:after="60"/>
        <w:rPr>
          <w:szCs w:val="24"/>
          <w:lang w:val="ru-RU"/>
        </w:rPr>
      </w:pPr>
      <w:bookmarkStart w:id="0" w:name="_Hlk75472262"/>
      <w:r w:rsidRPr="00F72BDD">
        <w:rPr>
          <w:b/>
          <w:bCs/>
          <w:szCs w:val="24"/>
          <w:lang w:val="ru-RU"/>
        </w:rPr>
        <w:t xml:space="preserve">Ссылка на </w:t>
      </w:r>
      <w:bookmarkEnd w:id="0"/>
      <w:r w:rsidRPr="00F72BDD">
        <w:rPr>
          <w:b/>
          <w:bCs/>
          <w:szCs w:val="24"/>
          <w:lang w:val="ru-RU"/>
        </w:rPr>
        <w:t xml:space="preserve">ПУТ: </w:t>
      </w:r>
      <w:r w:rsidRPr="00F72BDD">
        <w:rPr>
          <w:szCs w:val="24"/>
          <w:u w:val="single"/>
          <w:lang w:val="ru-RU"/>
        </w:rPr>
        <w:t>MOES</w:t>
      </w:r>
      <w:r w:rsidRPr="00F72BDD">
        <w:rPr>
          <w:szCs w:val="24"/>
          <w:u w:val="single"/>
          <w:lang w:val="ru-RU"/>
        </w:rPr>
        <w:t>/</w:t>
      </w:r>
      <w:r w:rsidRPr="007B5E1A">
        <w:rPr>
          <w:szCs w:val="24"/>
          <w:u w:val="single"/>
        </w:rPr>
        <w:t>LEARN</w:t>
      </w:r>
      <w:r w:rsidRPr="00F72BDD">
        <w:rPr>
          <w:szCs w:val="24"/>
          <w:u w:val="single"/>
          <w:lang w:val="ru-RU"/>
        </w:rPr>
        <w:t>/</w:t>
      </w:r>
      <w:r>
        <w:rPr>
          <w:szCs w:val="24"/>
          <w:u w:val="single"/>
        </w:rPr>
        <w:t>CW</w:t>
      </w:r>
      <w:r w:rsidRPr="00F72BDD">
        <w:rPr>
          <w:szCs w:val="24"/>
          <w:u w:val="single"/>
          <w:lang w:val="ru-RU"/>
        </w:rPr>
        <w:t>/2024-0</w:t>
      </w:r>
      <w:r>
        <w:rPr>
          <w:szCs w:val="24"/>
          <w:u w:val="single"/>
          <w:lang w:val="ru-RU"/>
        </w:rPr>
        <w:t>4</w:t>
      </w:r>
    </w:p>
    <w:p w14:paraId="16634F3E" w14:textId="77777777" w:rsidR="00934254" w:rsidRPr="00B33AB7" w:rsidRDefault="00934254" w:rsidP="00934254">
      <w:pPr>
        <w:tabs>
          <w:tab w:val="left" w:pos="6660"/>
        </w:tabs>
        <w:suppressAutoHyphens/>
        <w:spacing w:after="60"/>
        <w:rPr>
          <w:lang w:val="ru-RU"/>
        </w:rPr>
      </w:pPr>
    </w:p>
    <w:p w14:paraId="7AE3A934" w14:textId="77777777" w:rsidR="00934254" w:rsidRPr="007B5E1A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>Правительство Республики Таджикистан получило грантовое финансирование в размере 50,0 млн долларов США от Всемирного банка для реализации проекта «Среда обучения – основа качественного образования» (Проект LEARN) в течение 2023-2029 гг. Проект будет реализовываться Министерством образования и науки (</w:t>
      </w:r>
      <w:proofErr w:type="spellStart"/>
      <w:r w:rsidRPr="007B5E1A">
        <w:rPr>
          <w:color w:val="000000"/>
          <w:lang w:val="ru-RU"/>
        </w:rPr>
        <w:t>МОиН</w:t>
      </w:r>
      <w:proofErr w:type="spellEnd"/>
      <w:r w:rsidRPr="007B5E1A">
        <w:rPr>
          <w:color w:val="000000"/>
          <w:lang w:val="ru-RU"/>
        </w:rPr>
        <w:t xml:space="preserve">). </w:t>
      </w:r>
    </w:p>
    <w:p w14:paraId="0ADF2C20" w14:textId="77777777" w:rsidR="00934254" w:rsidRPr="00B33AB7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2EAC8165" w14:textId="77777777" w:rsidR="00934254" w:rsidRPr="00DE2C61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proofErr w:type="spellStart"/>
      <w:r w:rsidRPr="00DE2C61">
        <w:rPr>
          <w:color w:val="000000"/>
          <w:lang w:val="ru-RU"/>
        </w:rPr>
        <w:t>МОиН</w:t>
      </w:r>
      <w:proofErr w:type="spellEnd"/>
      <w:r w:rsidRPr="00DE2C61">
        <w:rPr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предложений на строительство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№39 </w:t>
      </w:r>
      <w:proofErr w:type="spellStart"/>
      <w:r w:rsidRPr="00DE2C61">
        <w:rPr>
          <w:spacing w:val="-2"/>
          <w:szCs w:val="24"/>
          <w:lang w:val="ru-RU"/>
        </w:rPr>
        <w:t>Темурмаликского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(Лот№1) и №27 Яванского района (Лот№2), а также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 </w:t>
      </w:r>
      <w:proofErr w:type="spellStart"/>
      <w:r w:rsidRPr="00DE2C61">
        <w:rPr>
          <w:spacing w:val="-2"/>
          <w:szCs w:val="24"/>
          <w:lang w:val="ru-RU"/>
        </w:rPr>
        <w:t>Восейского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(Лот№3) и №5 </w:t>
      </w:r>
      <w:proofErr w:type="spellStart"/>
      <w:r w:rsidRPr="00DE2C61">
        <w:rPr>
          <w:spacing w:val="-2"/>
          <w:szCs w:val="24"/>
          <w:lang w:val="ru-RU"/>
        </w:rPr>
        <w:t>Хамадонийского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(Лот№4), Хатлонской области. </w:t>
      </w:r>
    </w:p>
    <w:p w14:paraId="2AECDB41" w14:textId="77777777" w:rsidR="00934254" w:rsidRDefault="00934254" w:rsidP="00934254">
      <w:pPr>
        <w:pStyle w:val="a7"/>
        <w:rPr>
          <w:bCs/>
          <w:i/>
          <w:iCs/>
          <w:spacing w:val="-2"/>
          <w:lang w:val="ru-RU"/>
        </w:rPr>
      </w:pPr>
    </w:p>
    <w:p w14:paraId="5BA4251A" w14:textId="77777777" w:rsidR="00934254" w:rsidRPr="00DE2C61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43304424" w14:textId="77777777" w:rsidR="00934254" w:rsidRPr="00B33AB7" w:rsidRDefault="00934254" w:rsidP="00934254">
      <w:pPr>
        <w:pStyle w:val="1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DE2C61">
        <w:rPr>
          <w:spacing w:val="-2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международных конкурентных закупок с использованием Приглашения к участию в торгах (ПУТ), как указано в «Положениях о закупках для Заемщиков ИПФ» Всемирного банка </w:t>
      </w:r>
      <w:hyperlink r:id="rId5" w:history="1">
        <w:r w:rsidRPr="00DE2C61"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Pr="00DE2C61">
        <w:t>, опубликованного в январе 2016 года, пересмотренные в ноябре 2017 года, августе 2018 года и ноябре 2020 года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2DB2EFEC" w14:textId="77777777" w:rsidR="00934254" w:rsidRPr="00B33AB7" w:rsidRDefault="00934254" w:rsidP="00934254">
      <w:pPr>
        <w:pStyle w:val="a7"/>
        <w:rPr>
          <w:spacing w:val="-2"/>
          <w:lang w:val="ru-RU"/>
        </w:rPr>
      </w:pPr>
    </w:p>
    <w:p w14:paraId="44AAF837" w14:textId="77777777" w:rsidR="00934254" w:rsidRPr="00602719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Заинтересованные </w:t>
      </w:r>
      <w:r w:rsidRPr="007B5E1A">
        <w:rPr>
          <w:spacing w:val="-2"/>
          <w:lang w:val="ru-RU"/>
        </w:rPr>
        <w:t>правомочные Участники торго</w:t>
      </w:r>
      <w:r>
        <w:rPr>
          <w:spacing w:val="-2"/>
          <w:lang w:val="ru-RU"/>
        </w:rPr>
        <w:t>в</w:t>
      </w:r>
      <w:r w:rsidRPr="007B5E1A">
        <w:rPr>
          <w:spacing w:val="-2"/>
          <w:lang w:val="ru-RU"/>
        </w:rPr>
        <w:t xml:space="preserve"> могут получить </w:t>
      </w:r>
      <w:r>
        <w:rPr>
          <w:spacing w:val="-2"/>
          <w:lang w:val="ru-RU"/>
        </w:rPr>
        <w:t xml:space="preserve">более подробную </w:t>
      </w:r>
      <w:r w:rsidRPr="007B5E1A">
        <w:rPr>
          <w:spacing w:val="-2"/>
          <w:lang w:val="ru-RU"/>
        </w:rPr>
        <w:t>информацию по следующим адресам электронной почты:</w:t>
      </w:r>
      <w:r w:rsidRPr="0063127E">
        <w:rPr>
          <w:rFonts w:ascii="Roboto" w:hAnsi="Roboto"/>
          <w:color w:val="1F1F1F"/>
          <w:sz w:val="21"/>
          <w:szCs w:val="21"/>
          <w:shd w:val="clear" w:color="auto" w:fill="E9EEF6"/>
          <w:lang w:val="ru-RU" w:eastAsia="en-US"/>
        </w:rPr>
        <w:t xml:space="preserve"> </w:t>
      </w:r>
      <w:hyperlink r:id="rId6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 </w:t>
      </w:r>
    </w:p>
    <w:p w14:paraId="6E013AC2" w14:textId="77777777" w:rsidR="00934254" w:rsidRPr="00B33AB7" w:rsidRDefault="00934254" w:rsidP="00934254">
      <w:pPr>
        <w:pStyle w:val="11"/>
        <w:rPr>
          <w:spacing w:val="-2"/>
          <w:szCs w:val="24"/>
          <w:lang w:val="ru-RU"/>
        </w:rPr>
      </w:pPr>
    </w:p>
    <w:p w14:paraId="40380A14" w14:textId="77777777" w:rsidR="00934254" w:rsidRPr="00FF675E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FF675E">
        <w:rPr>
          <w:spacing w:val="-2"/>
          <w:szCs w:val="24"/>
          <w:lang w:val="ru-RU"/>
        </w:rPr>
        <w:t>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адресу электронной почты</w:t>
      </w:r>
      <w:r w:rsidRPr="007B5E1A">
        <w:rPr>
          <w:spacing w:val="-2"/>
          <w:lang w:val="ru-RU"/>
        </w:rPr>
        <w:t xml:space="preserve">: </w:t>
      </w:r>
      <w:hyperlink r:id="rId7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0C71F6">
        <w:rPr>
          <w:spacing w:val="-2"/>
        </w:rPr>
        <w:t xml:space="preserve">в </w:t>
      </w:r>
      <w:r w:rsidRPr="007B5E1A">
        <w:rPr>
          <w:spacing w:val="-2"/>
          <w:lang w:val="ru-RU"/>
        </w:rPr>
        <w:t xml:space="preserve">рабочее время </w:t>
      </w:r>
      <w:r w:rsidRPr="00622A1D">
        <w:rPr>
          <w:spacing w:val="-2"/>
          <w:lang w:val="ru-RU"/>
        </w:rPr>
        <w:t>с 09:00 до 17:00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>по адресу</w:t>
      </w:r>
      <w:r>
        <w:rPr>
          <w:spacing w:val="-2"/>
          <w:lang w:val="ru-RU"/>
        </w:rPr>
        <w:t xml:space="preserve">: </w:t>
      </w:r>
      <w:r w:rsidRPr="007B5E1A">
        <w:rPr>
          <w:spacing w:val="-2"/>
          <w:lang w:val="ru-RU"/>
        </w:rPr>
        <w:t>Таджикистан, г.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Душанбе, ул. </w:t>
      </w:r>
      <w:proofErr w:type="spellStart"/>
      <w:r w:rsidRPr="007B5E1A">
        <w:rPr>
          <w:spacing w:val="-2"/>
          <w:lang w:val="ru-RU"/>
        </w:rPr>
        <w:t>Нисормухаммад</w:t>
      </w:r>
      <w:proofErr w:type="spellEnd"/>
      <w:r w:rsidRPr="007B5E1A">
        <w:rPr>
          <w:spacing w:val="-2"/>
          <w:lang w:val="ru-RU"/>
        </w:rPr>
        <w:t xml:space="preserve"> 13А, здание </w:t>
      </w:r>
      <w:r>
        <w:rPr>
          <w:spacing w:val="-2"/>
          <w:lang w:val="ru-RU"/>
        </w:rPr>
        <w:t>М</w:t>
      </w:r>
      <w:r w:rsidRPr="007B5E1A">
        <w:rPr>
          <w:spacing w:val="-2"/>
          <w:lang w:val="ru-RU"/>
        </w:rPr>
        <w:t xml:space="preserve">инистерство </w:t>
      </w:r>
      <w:r>
        <w:rPr>
          <w:spacing w:val="-2"/>
          <w:lang w:val="ru-RU"/>
        </w:rPr>
        <w:t>О</w:t>
      </w:r>
      <w:r w:rsidRPr="007B5E1A">
        <w:rPr>
          <w:spacing w:val="-2"/>
          <w:lang w:val="ru-RU"/>
        </w:rPr>
        <w:t>бразования и науки Р</w:t>
      </w:r>
      <w:r>
        <w:rPr>
          <w:spacing w:val="-2"/>
          <w:lang w:val="ru-RU"/>
        </w:rPr>
        <w:t xml:space="preserve">Т. </w:t>
      </w:r>
      <w:r>
        <w:rPr>
          <w:rStyle w:val="ac"/>
          <w:szCs w:val="24"/>
          <w:lang w:val="ru-RU"/>
        </w:rPr>
        <w:t xml:space="preserve"> </w:t>
      </w:r>
    </w:p>
    <w:p w14:paraId="40E786CB" w14:textId="77777777" w:rsidR="00934254" w:rsidRPr="00B33AB7" w:rsidRDefault="00934254" w:rsidP="00934254">
      <w:pPr>
        <w:pStyle w:val="11"/>
        <w:suppressAutoHyphens/>
        <w:ind w:left="709"/>
        <w:jc w:val="both"/>
        <w:rPr>
          <w:spacing w:val="-2"/>
          <w:szCs w:val="24"/>
          <w:lang w:val="ru-RU"/>
        </w:rPr>
      </w:pPr>
    </w:p>
    <w:p w14:paraId="0D2AF84F" w14:textId="77777777" w:rsidR="00934254" w:rsidRPr="00AE4E03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  <w:lang w:val="ru-RU"/>
        </w:rPr>
      </w:pPr>
      <w:r w:rsidRPr="00AE4E03">
        <w:rPr>
          <w:spacing w:val="-2"/>
          <w:szCs w:val="24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Pr="005F3925">
        <w:rPr>
          <w:spacing w:val="-2"/>
          <w:szCs w:val="24"/>
          <w:lang w:val="ru-RU"/>
        </w:rPr>
        <w:t>18 февраля 2025 г. до 15:00 часов.</w:t>
      </w:r>
      <w:r w:rsidRPr="00AE4E03">
        <w:rPr>
          <w:spacing w:val="-2"/>
          <w:szCs w:val="24"/>
          <w:lang w:val="ru-RU"/>
        </w:rPr>
        <w:t xml:space="preserve"> Электронные торги не будут разрешены. </w:t>
      </w:r>
      <w:r w:rsidRPr="00AE4E03">
        <w:rPr>
          <w:spacing w:val="-2"/>
          <w:szCs w:val="24"/>
          <w:lang w:val="ru-RU"/>
        </w:rPr>
        <w:lastRenderedPageBreak/>
        <w:t>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</w:t>
      </w:r>
      <w:r w:rsidRPr="00224181">
        <w:rPr>
          <w:spacing w:val="-2"/>
          <w:szCs w:val="24"/>
          <w:lang w:val="ru-RU"/>
        </w:rPr>
        <w:t>.</w:t>
      </w:r>
    </w:p>
    <w:p w14:paraId="4484AB04" w14:textId="77777777" w:rsidR="00934254" w:rsidRPr="005F3925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bCs/>
          <w:lang w:val="ru-RU"/>
        </w:rPr>
      </w:pPr>
      <w:r w:rsidRPr="00B33AB7">
        <w:rPr>
          <w:spacing w:val="-2"/>
          <w:szCs w:val="24"/>
          <w:lang w:val="ru-RU"/>
        </w:rPr>
        <w:t xml:space="preserve">Все </w:t>
      </w:r>
      <w:bookmarkStart w:id="1" w:name="_Hlk75472281"/>
      <w:r w:rsidRPr="00B33AB7">
        <w:rPr>
          <w:spacing w:val="-2"/>
          <w:szCs w:val="24"/>
          <w:lang w:val="ru-RU"/>
        </w:rPr>
        <w:t>Конкурсные предложения</w:t>
      </w:r>
      <w:r w:rsidRPr="00AE4E03">
        <w:rPr>
          <w:spacing w:val="-2"/>
          <w:szCs w:val="24"/>
          <w:lang w:val="ru-RU"/>
        </w:rPr>
        <w:t xml:space="preserve"> должны сопровождаться “Гарантией обеспечения Конкурсного предложения” на сумму</w:t>
      </w:r>
      <w:r w:rsidRPr="00AE4E03">
        <w:rPr>
          <w:szCs w:val="24"/>
          <w:lang w:val="ru-RU"/>
        </w:rPr>
        <w:t xml:space="preserve"> </w:t>
      </w:r>
      <w:r w:rsidRPr="00AE4E03">
        <w:rPr>
          <w:b/>
          <w:bCs/>
          <w:szCs w:val="24"/>
          <w:lang w:val="ru-RU"/>
        </w:rPr>
        <w:t xml:space="preserve">Лот №1 </w:t>
      </w:r>
      <w:r w:rsidRPr="005F3925">
        <w:rPr>
          <w:b/>
          <w:bCs/>
          <w:szCs w:val="24"/>
          <w:lang w:val="ru-RU"/>
        </w:rPr>
        <w:t xml:space="preserve">– 66 000,00 сомони, Лот №2 –63 000,00, Лот №3 – 173 000,00, Лот №4 – 114 000,00. </w:t>
      </w:r>
    </w:p>
    <w:bookmarkEnd w:id="1"/>
    <w:p w14:paraId="30A19AC3" w14:textId="77777777" w:rsidR="00934254" w:rsidRPr="00A9003A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</w:rPr>
      </w:pPr>
      <w:proofErr w:type="spellStart"/>
      <w:r w:rsidRPr="007B5E1A">
        <w:rPr>
          <w:szCs w:val="24"/>
        </w:rPr>
        <w:t>Упомянутый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выше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адрес</w:t>
      </w:r>
      <w:proofErr w:type="spellEnd"/>
      <w:r w:rsidRPr="007B5E1A">
        <w:rPr>
          <w:szCs w:val="24"/>
        </w:rPr>
        <w:t xml:space="preserve">: </w:t>
      </w:r>
    </w:p>
    <w:p w14:paraId="42BAEA4E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spacing w:val="-2"/>
          <w:szCs w:val="24"/>
          <w:lang w:val="ru-RU"/>
        </w:rPr>
      </w:pPr>
      <w:r w:rsidRPr="00224181">
        <w:rPr>
          <w:i/>
          <w:iCs/>
          <w:sz w:val="28"/>
          <w:szCs w:val="28"/>
          <w:lang w:val="ru-RU"/>
        </w:rPr>
        <w:t xml:space="preserve">          </w:t>
      </w:r>
      <w:r w:rsidRPr="00224181">
        <w:rPr>
          <w:szCs w:val="24"/>
          <w:lang w:val="ru-RU"/>
        </w:rPr>
        <w:t>Кому</w:t>
      </w:r>
      <w:r w:rsidRPr="00A9003A">
        <w:rPr>
          <w:szCs w:val="24"/>
          <w:lang w:val="tg-Cyrl-TJ"/>
        </w:rPr>
        <w:t xml:space="preserve">: Министерство образования и науки Республики Таджикистан </w:t>
      </w:r>
    </w:p>
    <w:p w14:paraId="17BB8669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Государственный Комитет по инвестициям и управлению государственным имуществом Ре</w:t>
      </w:r>
      <w:r w:rsidRPr="00224181">
        <w:rPr>
          <w:szCs w:val="24"/>
          <w:lang w:val="ru-RU"/>
        </w:rPr>
        <w:t>с</w:t>
      </w:r>
      <w:r w:rsidRPr="00224181">
        <w:rPr>
          <w:szCs w:val="24"/>
          <w:lang w:val="ru-RU"/>
        </w:rPr>
        <w:t>публики Таджикистана</w:t>
      </w:r>
    </w:p>
    <w:p w14:paraId="102015FB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 xml:space="preserve">Фактический адрес: ул. </w:t>
      </w:r>
      <w:proofErr w:type="spellStart"/>
      <w:r w:rsidRPr="00224181">
        <w:rPr>
          <w:szCs w:val="24"/>
          <w:lang w:val="ru-RU"/>
        </w:rPr>
        <w:t>Шотемур</w:t>
      </w:r>
      <w:proofErr w:type="spellEnd"/>
      <w:r w:rsidRPr="00224181">
        <w:rPr>
          <w:szCs w:val="24"/>
          <w:lang w:val="ru-RU"/>
        </w:rPr>
        <w:t xml:space="preserve"> 27</w:t>
      </w:r>
    </w:p>
    <w:p w14:paraId="39F7FBA0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Этаж/кабинет номер: 1 этаж, кабинет 9</w:t>
      </w:r>
    </w:p>
    <w:p w14:paraId="797D00DD" w14:textId="77777777" w:rsidR="00934254" w:rsidRPr="00A9003A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proofErr w:type="spellStart"/>
      <w:r w:rsidRPr="00A9003A">
        <w:rPr>
          <w:szCs w:val="24"/>
        </w:rPr>
        <w:t>Город</w:t>
      </w:r>
      <w:proofErr w:type="spellEnd"/>
      <w:r w:rsidRPr="00A9003A">
        <w:rPr>
          <w:szCs w:val="24"/>
        </w:rPr>
        <w:t xml:space="preserve"> и </w:t>
      </w:r>
      <w:proofErr w:type="spellStart"/>
      <w:r w:rsidRPr="00A9003A">
        <w:rPr>
          <w:szCs w:val="24"/>
        </w:rPr>
        <w:t>страна</w:t>
      </w:r>
      <w:proofErr w:type="spellEnd"/>
      <w:r w:rsidRPr="00A9003A">
        <w:rPr>
          <w:szCs w:val="24"/>
        </w:rPr>
        <w:t xml:space="preserve">: </w:t>
      </w:r>
      <w:proofErr w:type="spellStart"/>
      <w:r w:rsidRPr="00A9003A">
        <w:rPr>
          <w:szCs w:val="24"/>
        </w:rPr>
        <w:t>Душанбе</w:t>
      </w:r>
      <w:proofErr w:type="spellEnd"/>
      <w:r w:rsidRPr="00A9003A">
        <w:rPr>
          <w:szCs w:val="24"/>
        </w:rPr>
        <w:t xml:space="preserve">, </w:t>
      </w:r>
      <w:proofErr w:type="spellStart"/>
      <w:r w:rsidRPr="00A9003A">
        <w:rPr>
          <w:szCs w:val="24"/>
        </w:rPr>
        <w:t>Таджикистан</w:t>
      </w:r>
      <w:proofErr w:type="spellEnd"/>
    </w:p>
    <w:p w14:paraId="4B971306" w14:textId="77777777" w:rsidR="00934254" w:rsidRPr="00B33AB7" w:rsidRDefault="00934254" w:rsidP="00934254">
      <w:pPr>
        <w:rPr>
          <w:lang w:val="ru-RU"/>
        </w:rPr>
      </w:pPr>
    </w:p>
    <w:p w14:paraId="5E0693C3" w14:textId="77777777" w:rsidR="00CE43B2" w:rsidRDefault="00CE43B2"/>
    <w:sectPr w:rsidR="00C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 w16cid:durableId="19995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4"/>
    <w:rsid w:val="005A6F63"/>
    <w:rsid w:val="00847894"/>
    <w:rsid w:val="00934254"/>
    <w:rsid w:val="00C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FA4"/>
  <w15:chartTrackingRefBased/>
  <w15:docId w15:val="{E69B5A2E-36FD-42DD-81F0-4E9901D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254"/>
    <w:rPr>
      <w:i/>
      <w:iCs/>
      <w:color w:val="404040" w:themeColor="text1" w:themeTint="BF"/>
    </w:rPr>
  </w:style>
  <w:style w:type="paragraph" w:styleId="a7">
    <w:name w:val="List Paragraph"/>
    <w:aliases w:val="List Paragraph"/>
    <w:basedOn w:val="a"/>
    <w:uiPriority w:val="34"/>
    <w:qFormat/>
    <w:rsid w:val="00934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2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934254"/>
    <w:rPr>
      <w:color w:val="0000FF"/>
      <w:u w:val="single"/>
    </w:rPr>
  </w:style>
  <w:style w:type="paragraph" w:customStyle="1" w:styleId="1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d"/>
    <w:qFormat/>
    <w:rsid w:val="00934254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9342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:lang w:val="en-US"/>
      <w14:ligatures w14:val="none"/>
    </w:rPr>
  </w:style>
  <w:style w:type="paragraph" w:customStyle="1" w:styleId="Heading1a">
    <w:name w:val="Heading 1a"/>
    <w:rsid w:val="0093425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ad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1"/>
    <w:qFormat/>
    <w:rsid w:val="0093425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learn.t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learn.tjk@gmail.com" TargetMode="External"/><Relationship Id="rId5" Type="http://schemas.openxmlformats.org/officeDocument/2006/relationships/hyperlink" Target="http://www.worldbank.org/html/opr/procure/guidel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2025-01-20T08:53:00Z</dcterms:created>
  <dcterms:modified xsi:type="dcterms:W3CDTF">2025-01-20T08:54:00Z</dcterms:modified>
</cp:coreProperties>
</file>