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D8192B" w14:textId="77777777" w:rsidR="00927026" w:rsidRPr="00927026" w:rsidRDefault="00927026" w:rsidP="00927026">
      <w:pPr>
        <w:spacing w:after="240"/>
      </w:pPr>
      <w:r w:rsidRPr="00927026">
        <w:rPr>
          <w:b/>
          <w:bCs/>
        </w:rPr>
        <w:t>RFQ Stage Prequalification Announcement</w:t>
      </w:r>
      <w:r w:rsidRPr="00927026">
        <w:br/>
      </w:r>
      <w:r w:rsidRPr="00927026">
        <w:rPr>
          <w:b/>
          <w:bCs/>
        </w:rPr>
        <w:t>Project:</w:t>
      </w:r>
      <w:r w:rsidRPr="00927026">
        <w:t xml:space="preserve"> </w:t>
      </w:r>
      <w:r w:rsidRPr="00927026">
        <w:rPr>
          <w:b/>
          <w:bCs/>
        </w:rPr>
        <w:t>Construction of a 200-MW Solar Power Plant (SPP) in the Sughd region</w:t>
      </w:r>
    </w:p>
    <w:p w14:paraId="6E76A14D" w14:textId="36CB79D5" w:rsidR="00111B28" w:rsidRPr="00927026" w:rsidRDefault="00821916" w:rsidP="00111B28">
      <w:r w:rsidRPr="00927026">
        <w:rPr>
          <w:rFonts w:eastAsia="Times New Roman" w:cs="Times New Roman"/>
          <w:kern w:val="0"/>
          <w14:ligatures w14:val="none"/>
        </w:rPr>
        <w:t xml:space="preserve">The </w:t>
      </w:r>
      <w:r w:rsidR="00111B28" w:rsidRPr="00927026">
        <w:t>Ministry of Energy and Water Resources of Tajikistan announces the results of the shortlisting phase for the construction of a 200-MW Solar Power Plant (SPP) in the Sughd region. This marks a key milestone in the tender process, aimed at advancing the country’s renewable energy development.</w:t>
      </w:r>
    </w:p>
    <w:p w14:paraId="5816E6A8" w14:textId="77777777" w:rsidR="00111B28" w:rsidRPr="00927026" w:rsidRDefault="00111B28" w:rsidP="00111B28">
      <w:r w:rsidRPr="00927026">
        <w:t>On November 19, 2024, the Tender Committee conducted the SOQ opening at 3:00 PM Dushanbe time. The session, attended by applicants, representatives from the World Bank and IFC, and the Consultant, officially initiated the evaluation phase. The Committee finalized the procedures in a protocol documenting the SOQ submissions.</w:t>
      </w:r>
    </w:p>
    <w:p w14:paraId="019B933A" w14:textId="77777777" w:rsidR="00111B28" w:rsidRPr="00927026" w:rsidRDefault="00111B28" w:rsidP="00111B28">
      <w:r w:rsidRPr="00927026">
        <w:t>Through a comprehensive evaluation of technical expertise, financial capacity, and legal and organizational compliance, three applicants were prequalified to advance to the next stage:</w:t>
      </w:r>
    </w:p>
    <w:p w14:paraId="486BC387" w14:textId="77777777" w:rsidR="00111B28" w:rsidRPr="00927026" w:rsidRDefault="00111B28" w:rsidP="00111B28">
      <w:pPr>
        <w:numPr>
          <w:ilvl w:val="0"/>
          <w:numId w:val="8"/>
        </w:numPr>
      </w:pPr>
      <w:r w:rsidRPr="00927026">
        <w:t>ACWA Power (Saudi Arabia)</w:t>
      </w:r>
    </w:p>
    <w:p w14:paraId="6938F95E" w14:textId="4FBA6B50" w:rsidR="00111B28" w:rsidRPr="00927026" w:rsidRDefault="00111B28" w:rsidP="00111B28">
      <w:pPr>
        <w:numPr>
          <w:ilvl w:val="0"/>
          <w:numId w:val="8"/>
        </w:numPr>
      </w:pPr>
      <w:r w:rsidRPr="00927026">
        <w:t>EDF (France)</w:t>
      </w:r>
    </w:p>
    <w:p w14:paraId="49C382F5" w14:textId="77777777" w:rsidR="00111B28" w:rsidRPr="00927026" w:rsidRDefault="00111B28" w:rsidP="00111B28">
      <w:pPr>
        <w:numPr>
          <w:ilvl w:val="0"/>
          <w:numId w:val="8"/>
        </w:numPr>
      </w:pPr>
      <w:r w:rsidRPr="00927026">
        <w:t>Consortium between Universal Energy Co. Ltd. &amp; TGEM (China &amp; Tajikistan)</w:t>
      </w:r>
    </w:p>
    <w:p w14:paraId="199614C9" w14:textId="1392666B" w:rsidR="00A343C6" w:rsidRPr="00927026" w:rsidRDefault="00A343C6" w:rsidP="00111B28">
      <w:r w:rsidRPr="00927026">
        <w:t>The decisions are documented in the official Protocol of the meeting held on January 2, 2025.</w:t>
      </w:r>
    </w:p>
    <w:p w14:paraId="70E538A7" w14:textId="77777777" w:rsidR="006B15C7" w:rsidRDefault="00A343C6" w:rsidP="00111B28">
      <w:r w:rsidRPr="00927026">
        <w:t xml:space="preserve">The shortlisted applicants will </w:t>
      </w:r>
      <w:r w:rsidR="006B15C7">
        <w:t>receive</w:t>
      </w:r>
      <w:r w:rsidRPr="00927026">
        <w:t xml:space="preserve"> the Request for Proposal (RFP) </w:t>
      </w:r>
      <w:r w:rsidR="006B15C7">
        <w:t xml:space="preserve">directly. </w:t>
      </w:r>
    </w:p>
    <w:p w14:paraId="2DA82DB9" w14:textId="64ECF0F8" w:rsidR="00A343C6" w:rsidRPr="00927026" w:rsidRDefault="00A343C6" w:rsidP="00111B28">
      <w:r w:rsidRPr="00927026">
        <w:t>This transparent and competitive process underscores Tajikistan’s commitment to selecting capable partners for this transformative renewable energy project.</w:t>
      </w:r>
    </w:p>
    <w:p w14:paraId="180FA129" w14:textId="091F02F1" w:rsidR="00A343C6" w:rsidRPr="00927026" w:rsidRDefault="00A343C6" w:rsidP="00A343C6">
      <w:p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927026">
        <w:rPr>
          <w:rFonts w:eastAsia="Times New Roman" w:cs="Times New Roman"/>
          <w:b/>
          <w:kern w:val="0"/>
          <w14:ligatures w14:val="none"/>
        </w:rPr>
        <w:t>Contact Information:</w:t>
      </w:r>
    </w:p>
    <w:p w14:paraId="2AA661CF" w14:textId="59F01C02" w:rsidR="00A343C6" w:rsidRPr="00927026" w:rsidRDefault="00927026" w:rsidP="00A343C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hyperlink r:id="rId5" w:history="1">
        <w:r w:rsidRPr="00927026">
          <w:rPr>
            <w:rStyle w:val="af1"/>
            <w:rFonts w:eastAsia="Times New Roman" w:cs="Times New Roman"/>
            <w:kern w:val="0"/>
            <w14:ligatures w14:val="none"/>
          </w:rPr>
          <w:t>Mewrinvest@gmail.com</w:t>
        </w:r>
      </w:hyperlink>
    </w:p>
    <w:p w14:paraId="5E903D1B" w14:textId="2A42BCC0" w:rsidR="003F1490" w:rsidRPr="00927026" w:rsidRDefault="00FC5721" w:rsidP="008916A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hyperlink r:id="rId6" w:history="1">
        <w:r w:rsidRPr="00927026">
          <w:rPr>
            <w:rStyle w:val="af1"/>
            <w:rFonts w:eastAsia="Times New Roman" w:cs="Times New Roman"/>
            <w:kern w:val="0"/>
            <w14:ligatures w14:val="none"/>
          </w:rPr>
          <w:t>SughdSPP.Tender@uz.ey.com</w:t>
        </w:r>
      </w:hyperlink>
      <w:r w:rsidRPr="00927026">
        <w:rPr>
          <w:rFonts w:eastAsia="Times New Roman" w:cs="Times New Roman"/>
          <w:kern w:val="0"/>
          <w14:ligatures w14:val="none"/>
        </w:rPr>
        <w:t xml:space="preserve"> </w:t>
      </w:r>
    </w:p>
    <w:p w14:paraId="317FA19C" w14:textId="00FE8BAD" w:rsidR="3CFBFDA3" w:rsidRDefault="3CFBFDA3">
      <w:r>
        <w:br w:type="page"/>
      </w:r>
    </w:p>
    <w:p w14:paraId="04A4D9D8" w14:textId="48F1F038" w:rsidR="003F1490" w:rsidRPr="003F1490" w:rsidRDefault="003F1490" w:rsidP="3CFBFDA3">
      <w:pPr>
        <w:spacing w:beforeAutospacing="1" w:afterAutospacing="1" w:line="240" w:lineRule="auto"/>
        <w:rPr>
          <w:lang w:val="ru-RU"/>
        </w:rPr>
      </w:pPr>
      <w:r w:rsidRPr="003F1490">
        <w:rPr>
          <w:b/>
          <w:bCs/>
          <w:lang w:val="ru-RU"/>
        </w:rPr>
        <w:lastRenderedPageBreak/>
        <w:t>Результаты предварительного отбора</w:t>
      </w:r>
      <w:r w:rsidRPr="001544E0">
        <w:rPr>
          <w:lang w:val="ru-RU"/>
        </w:rPr>
        <w:br/>
      </w:r>
      <w:r w:rsidRPr="003F1490">
        <w:rPr>
          <w:b/>
          <w:bCs/>
          <w:lang w:val="ru-RU"/>
        </w:rPr>
        <w:t>Проект: Солнечная электростанция мощностью 200 МВт в Согдийской области</w:t>
      </w:r>
    </w:p>
    <w:p w14:paraId="4345DDBA" w14:textId="262BFE26" w:rsidR="003F1490" w:rsidRPr="003F1490" w:rsidRDefault="003F1490" w:rsidP="003F1490">
      <w:pPr>
        <w:rPr>
          <w:lang w:val="ru-RU"/>
        </w:rPr>
      </w:pPr>
      <w:r w:rsidRPr="003F1490">
        <w:rPr>
          <w:lang w:val="ru-RU"/>
        </w:rPr>
        <w:t>Министерство энергетики и водных ресурсов Республики Таджикистан объявляет итоги предварительного отбора для проекта строительства солнечной электростанции мощностью 200 МВт в Согдийской области. Этот этап знаменует собой важн</w:t>
      </w:r>
      <w:r w:rsidR="001404D7">
        <w:rPr>
          <w:lang w:val="ru-RU"/>
        </w:rPr>
        <w:t>ый шаг</w:t>
      </w:r>
      <w:r w:rsidRPr="003F1490">
        <w:rPr>
          <w:lang w:val="ru-RU"/>
        </w:rPr>
        <w:t xml:space="preserve"> на пути развития возобновляемой энергетики в стране.</w:t>
      </w:r>
    </w:p>
    <w:p w14:paraId="6A58137E" w14:textId="7E44FFD3" w:rsidR="003F1490" w:rsidRPr="003F1490" w:rsidRDefault="003F1490" w:rsidP="003F1490">
      <w:pPr>
        <w:rPr>
          <w:lang w:val="ru-RU"/>
        </w:rPr>
      </w:pPr>
      <w:r w:rsidRPr="003F1490">
        <w:rPr>
          <w:lang w:val="ru-RU"/>
        </w:rPr>
        <w:t>19 ноября 2024 года Комитет по тендерам провел процедуру открытия заявлений о квалификации (</w:t>
      </w:r>
      <w:r w:rsidRPr="003F1490">
        <w:t>SOQ</w:t>
      </w:r>
      <w:r w:rsidRPr="003F1490">
        <w:rPr>
          <w:lang w:val="ru-RU"/>
        </w:rPr>
        <w:t xml:space="preserve">), официально </w:t>
      </w:r>
      <w:r w:rsidR="001404D7">
        <w:rPr>
          <w:lang w:val="ru-RU"/>
        </w:rPr>
        <w:t>инициирую начало</w:t>
      </w:r>
      <w:r w:rsidRPr="003F1490">
        <w:rPr>
          <w:lang w:val="ru-RU"/>
        </w:rPr>
        <w:t xml:space="preserve"> оценки</w:t>
      </w:r>
      <w:r w:rsidR="001404D7">
        <w:rPr>
          <w:lang w:val="ru-RU"/>
        </w:rPr>
        <w:t xml:space="preserve"> </w:t>
      </w:r>
      <w:r w:rsidR="001404D7">
        <w:t>SOQ</w:t>
      </w:r>
      <w:r w:rsidRPr="003F1490">
        <w:rPr>
          <w:lang w:val="ru-RU"/>
        </w:rPr>
        <w:t xml:space="preserve">. В заседании, состоявшемся в 15:00 по душанбинскому времени, приняли участие заявители, представители Всемирного банка, </w:t>
      </w:r>
      <w:r w:rsidRPr="003F1490">
        <w:t>IFC</w:t>
      </w:r>
      <w:r w:rsidRPr="003F1490">
        <w:rPr>
          <w:lang w:val="ru-RU"/>
        </w:rPr>
        <w:t xml:space="preserve"> и </w:t>
      </w:r>
      <w:r w:rsidR="001404D7">
        <w:rPr>
          <w:lang w:val="ru-RU"/>
        </w:rPr>
        <w:t>К</w:t>
      </w:r>
      <w:r w:rsidRPr="003F1490">
        <w:rPr>
          <w:lang w:val="ru-RU"/>
        </w:rPr>
        <w:t>онсультант. Все поданные заявки были зафиксированы в итоговом протоколе.</w:t>
      </w:r>
    </w:p>
    <w:p w14:paraId="4FF0AA54" w14:textId="68B1F0CC" w:rsidR="003F1490" w:rsidRPr="003F1490" w:rsidRDefault="003F1490" w:rsidP="003F1490">
      <w:pPr>
        <w:rPr>
          <w:lang w:val="ru-RU"/>
        </w:rPr>
      </w:pPr>
      <w:r w:rsidRPr="003F1490">
        <w:rPr>
          <w:lang w:val="ru-RU"/>
        </w:rPr>
        <w:t>По результатам комплексной оценки, основанной на следующих критериях — технический потенциал, финансовая устойчивость, а также юридическая и организационная соответствие</w:t>
      </w:r>
      <w:r w:rsidRPr="00927026">
        <w:rPr>
          <w:lang w:val="ru-RU"/>
        </w:rPr>
        <w:t xml:space="preserve"> — </w:t>
      </w:r>
      <w:r w:rsidR="001404D7">
        <w:rPr>
          <w:lang w:val="ru-RU"/>
        </w:rPr>
        <w:t>на</w:t>
      </w:r>
      <w:r w:rsidRPr="00927026">
        <w:rPr>
          <w:lang w:val="ru-RU"/>
        </w:rPr>
        <w:t xml:space="preserve"> следующ</w:t>
      </w:r>
      <w:r w:rsidR="001404D7">
        <w:rPr>
          <w:lang w:val="ru-RU"/>
        </w:rPr>
        <w:t>ий</w:t>
      </w:r>
      <w:r w:rsidRPr="00927026">
        <w:rPr>
          <w:lang w:val="ru-RU"/>
        </w:rPr>
        <w:t xml:space="preserve"> этап </w:t>
      </w:r>
      <w:r w:rsidR="001404D7">
        <w:rPr>
          <w:lang w:val="ru-RU"/>
        </w:rPr>
        <w:t>были</w:t>
      </w:r>
      <w:r w:rsidRPr="003F1490">
        <w:rPr>
          <w:lang w:val="ru-RU"/>
        </w:rPr>
        <w:t xml:space="preserve"> отобраны три компании:</w:t>
      </w:r>
    </w:p>
    <w:p w14:paraId="5EC34563" w14:textId="70644487" w:rsidR="003F1490" w:rsidRPr="003F1490" w:rsidRDefault="003F1490" w:rsidP="003F1490">
      <w:pPr>
        <w:numPr>
          <w:ilvl w:val="0"/>
          <w:numId w:val="3"/>
        </w:numPr>
        <w:rPr>
          <w:lang w:val="ru-RU"/>
        </w:rPr>
      </w:pPr>
      <w:r w:rsidRPr="00927026">
        <w:t>ACWA</w:t>
      </w:r>
      <w:r w:rsidRPr="00927026">
        <w:rPr>
          <w:lang w:val="ru-RU"/>
        </w:rPr>
        <w:t xml:space="preserve"> </w:t>
      </w:r>
      <w:r w:rsidRPr="00927026">
        <w:t>Power</w:t>
      </w:r>
      <w:r w:rsidRPr="00927026">
        <w:rPr>
          <w:lang w:val="ru-RU"/>
        </w:rPr>
        <w:t xml:space="preserve"> (Саудовская Аравия)</w:t>
      </w:r>
    </w:p>
    <w:p w14:paraId="0449BDE3" w14:textId="3DB3B5C1" w:rsidR="003F1490" w:rsidRPr="003F1490" w:rsidRDefault="003F1490" w:rsidP="003F1490">
      <w:pPr>
        <w:numPr>
          <w:ilvl w:val="0"/>
          <w:numId w:val="3"/>
        </w:numPr>
        <w:rPr>
          <w:lang w:val="ru-RU"/>
        </w:rPr>
      </w:pPr>
      <w:r w:rsidRPr="00927026">
        <w:t>EDF</w:t>
      </w:r>
      <w:r w:rsidRPr="00927026">
        <w:rPr>
          <w:lang w:val="ru-RU"/>
        </w:rPr>
        <w:t xml:space="preserve"> (Франция)</w:t>
      </w:r>
    </w:p>
    <w:p w14:paraId="1C06558E" w14:textId="65599B52" w:rsidR="003F1490" w:rsidRPr="001544E0" w:rsidRDefault="003F1490" w:rsidP="003F1490">
      <w:pPr>
        <w:numPr>
          <w:ilvl w:val="0"/>
          <w:numId w:val="3"/>
        </w:numPr>
      </w:pPr>
      <w:r w:rsidRPr="00927026">
        <w:t>Universal</w:t>
      </w:r>
      <w:r w:rsidRPr="001544E0">
        <w:t xml:space="preserve"> </w:t>
      </w:r>
      <w:r w:rsidRPr="00927026">
        <w:t>Energy</w:t>
      </w:r>
      <w:r w:rsidRPr="001544E0">
        <w:t xml:space="preserve"> </w:t>
      </w:r>
      <w:r w:rsidRPr="00927026">
        <w:t>Co</w:t>
      </w:r>
      <w:r w:rsidRPr="001544E0">
        <w:t xml:space="preserve">. </w:t>
      </w:r>
      <w:r w:rsidRPr="00927026">
        <w:t>Ltd</w:t>
      </w:r>
      <w:r w:rsidRPr="001544E0">
        <w:t xml:space="preserve">. &amp; </w:t>
      </w:r>
      <w:r w:rsidRPr="00927026">
        <w:t>TGEM</w:t>
      </w:r>
      <w:r w:rsidRPr="001544E0">
        <w:t xml:space="preserve"> (</w:t>
      </w:r>
      <w:r w:rsidRPr="00927026">
        <w:rPr>
          <w:lang w:val="ru-RU"/>
        </w:rPr>
        <w:t>Китай</w:t>
      </w:r>
      <w:r w:rsidRPr="001544E0">
        <w:t xml:space="preserve"> </w:t>
      </w:r>
      <w:r w:rsidRPr="00927026">
        <w:rPr>
          <w:lang w:val="ru-RU"/>
        </w:rPr>
        <w:t>и</w:t>
      </w:r>
      <w:r w:rsidRPr="001544E0">
        <w:t xml:space="preserve"> </w:t>
      </w:r>
      <w:r w:rsidRPr="00927026">
        <w:rPr>
          <w:lang w:val="ru-RU"/>
        </w:rPr>
        <w:t>Таджикистан</w:t>
      </w:r>
      <w:r w:rsidRPr="001544E0">
        <w:t>)</w:t>
      </w:r>
    </w:p>
    <w:p w14:paraId="1B68B7B8" w14:textId="7BE79DA9" w:rsidR="003F1490" w:rsidRPr="003F1490" w:rsidRDefault="003F1490" w:rsidP="003F1490">
      <w:pPr>
        <w:rPr>
          <w:lang w:val="ru-RU"/>
        </w:rPr>
      </w:pPr>
      <w:r w:rsidRPr="003F1490">
        <w:rPr>
          <w:lang w:val="ru-RU"/>
        </w:rPr>
        <w:t xml:space="preserve">Решения официально зафиксированы в протоколе заседания Комитета, состоявшегося 2 января 2025 года. </w:t>
      </w:r>
    </w:p>
    <w:p w14:paraId="1B5CC97D" w14:textId="5CF676CA" w:rsidR="003F1490" w:rsidRPr="003F1490" w:rsidRDefault="00E66516" w:rsidP="003F1490">
      <w:pPr>
        <w:rPr>
          <w:lang w:val="ru-RU"/>
        </w:rPr>
      </w:pPr>
      <w:r w:rsidRPr="00E66516">
        <w:rPr>
          <w:lang w:val="ru-RU"/>
        </w:rPr>
        <w:t>Кандидаты, включенные в короткий список, получат запрос предложений напрямую</w:t>
      </w:r>
      <w:r w:rsidR="003F1490" w:rsidRPr="003F1490">
        <w:rPr>
          <w:lang w:val="ru-RU"/>
        </w:rPr>
        <w:t>. Прозрачность и конкурентный подход, заложенные в этот процесс, подчеркивают стремление Таджикистана к выбору надежных и квалифицированных партнеров для реализации этого важного проекта.</w:t>
      </w:r>
    </w:p>
    <w:p w14:paraId="51AA8A5D" w14:textId="40F7C485" w:rsidR="003F1490" w:rsidRPr="001544E0" w:rsidRDefault="003F1490" w:rsidP="003F1490">
      <w:pPr>
        <w:rPr>
          <w:b/>
          <w:lang w:val="ru-RU"/>
        </w:rPr>
      </w:pPr>
      <w:r w:rsidRPr="001544E0">
        <w:rPr>
          <w:b/>
          <w:bCs/>
          <w:lang w:val="ru-RU"/>
        </w:rPr>
        <w:t>Контакт</w:t>
      </w:r>
      <w:r w:rsidR="00927026" w:rsidRPr="00927026">
        <w:rPr>
          <w:b/>
          <w:bCs/>
          <w:lang w:val="ru-RU"/>
        </w:rPr>
        <w:t>ные данные</w:t>
      </w:r>
      <w:r w:rsidRPr="001544E0">
        <w:rPr>
          <w:b/>
          <w:bCs/>
          <w:lang w:val="ru-RU"/>
        </w:rPr>
        <w:t>:</w:t>
      </w:r>
    </w:p>
    <w:p w14:paraId="7CA3EA2E" w14:textId="77777777" w:rsidR="00927026" w:rsidRPr="00927026" w:rsidRDefault="00927026" w:rsidP="0092702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hyperlink r:id="rId7" w:history="1">
        <w:r w:rsidRPr="00927026">
          <w:rPr>
            <w:rStyle w:val="af1"/>
            <w:rFonts w:eastAsia="Times New Roman" w:cs="Times New Roman"/>
            <w:kern w:val="0"/>
            <w14:ligatures w14:val="none"/>
          </w:rPr>
          <w:t>Mewrinvest@gmail.com</w:t>
        </w:r>
      </w:hyperlink>
    </w:p>
    <w:p w14:paraId="1809DF9F" w14:textId="15272072" w:rsidR="003F1490" w:rsidRPr="00A601DA" w:rsidRDefault="00927026" w:rsidP="0092702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hyperlink r:id="rId8" w:history="1">
        <w:r w:rsidRPr="00927026">
          <w:rPr>
            <w:rStyle w:val="af1"/>
            <w:rFonts w:eastAsia="Times New Roman" w:cs="Times New Roman"/>
            <w:kern w:val="0"/>
            <w14:ligatures w14:val="none"/>
          </w:rPr>
          <w:t>SughdSPP.Tender@uz.ey.com</w:t>
        </w:r>
      </w:hyperlink>
      <w:r w:rsidRPr="00927026">
        <w:rPr>
          <w:rFonts w:eastAsia="Times New Roman" w:cs="Times New Roman"/>
          <w:kern w:val="0"/>
          <w14:ligatures w14:val="none"/>
        </w:rPr>
        <w:t xml:space="preserve"> </w:t>
      </w:r>
    </w:p>
    <w:p w14:paraId="2A860806" w14:textId="77777777" w:rsidR="00A601DA" w:rsidRDefault="00A601DA" w:rsidP="00A601DA">
      <w:pPr>
        <w:spacing w:before="100" w:beforeAutospacing="1" w:after="100" w:afterAutospacing="1" w:line="240" w:lineRule="auto"/>
        <w:rPr>
          <w:rFonts w:eastAsia="Times New Roman" w:cs="Times New Roman"/>
          <w:kern w:val="0"/>
          <w:lang w:val="ru-RU"/>
          <w14:ligatures w14:val="none"/>
        </w:rPr>
      </w:pPr>
    </w:p>
    <w:p w14:paraId="44A8A7EB" w14:textId="77777777" w:rsidR="00A601DA" w:rsidRDefault="00A601DA" w:rsidP="00A601DA">
      <w:pPr>
        <w:spacing w:before="100" w:beforeAutospacing="1" w:after="100" w:afterAutospacing="1" w:line="240" w:lineRule="auto"/>
        <w:rPr>
          <w:rFonts w:eastAsia="Times New Roman" w:cs="Times New Roman"/>
          <w:kern w:val="0"/>
          <w:lang w:val="ru-RU"/>
          <w14:ligatures w14:val="none"/>
        </w:rPr>
      </w:pPr>
    </w:p>
    <w:p w14:paraId="2037D2C7" w14:textId="77777777" w:rsidR="00A601DA" w:rsidRDefault="00A601DA" w:rsidP="00A601DA">
      <w:pPr>
        <w:spacing w:before="100" w:beforeAutospacing="1" w:after="100" w:afterAutospacing="1" w:line="240" w:lineRule="auto"/>
        <w:rPr>
          <w:rFonts w:eastAsia="Times New Roman" w:cs="Times New Roman"/>
          <w:kern w:val="0"/>
          <w:lang w:val="ru-RU"/>
          <w14:ligatures w14:val="none"/>
        </w:rPr>
      </w:pPr>
    </w:p>
    <w:p w14:paraId="7BFBAA6C" w14:textId="77777777" w:rsidR="00A601DA" w:rsidRDefault="00A601DA" w:rsidP="00A601DA">
      <w:pPr>
        <w:spacing w:before="100" w:beforeAutospacing="1" w:after="100" w:afterAutospacing="1" w:line="240" w:lineRule="auto"/>
        <w:rPr>
          <w:rFonts w:eastAsia="Times New Roman" w:cs="Times New Roman"/>
          <w:kern w:val="0"/>
          <w:lang w:val="ru-RU"/>
          <w14:ligatures w14:val="none"/>
        </w:rPr>
      </w:pPr>
    </w:p>
    <w:p w14:paraId="42484467" w14:textId="77777777" w:rsidR="00A601DA" w:rsidRDefault="00A601DA" w:rsidP="00A601DA">
      <w:pPr>
        <w:spacing w:before="100" w:beforeAutospacing="1" w:after="100" w:afterAutospacing="1" w:line="240" w:lineRule="auto"/>
        <w:rPr>
          <w:rFonts w:eastAsia="Times New Roman" w:cs="Times New Roman"/>
          <w:kern w:val="0"/>
          <w:lang w:val="ru-RU"/>
          <w14:ligatures w14:val="none"/>
        </w:rPr>
      </w:pPr>
    </w:p>
    <w:p w14:paraId="515CAB83" w14:textId="7E5764D3" w:rsidR="00A601DA" w:rsidRPr="00DD30C8" w:rsidRDefault="00A601DA" w:rsidP="00A601DA">
      <w:pPr>
        <w:spacing w:after="0" w:line="240" w:lineRule="auto"/>
        <w:rPr>
          <w:rFonts w:ascii="Times New Roman Tj" w:hAnsi="Times New Roman Tj"/>
          <w:b/>
          <w:bCs/>
          <w:lang w:val="ru-RU"/>
        </w:rPr>
      </w:pPr>
      <w:proofErr w:type="spellStart"/>
      <w:r w:rsidRPr="00DD30C8">
        <w:rPr>
          <w:rFonts w:ascii="Times New Roman Tj" w:hAnsi="Times New Roman Tj"/>
          <w:b/>
          <w:bCs/>
          <w:lang w:val="ru-RU"/>
        </w:rPr>
        <w:lastRenderedPageBreak/>
        <w:t>Нати</w:t>
      </w:r>
      <w:r w:rsidR="00DD30C8">
        <w:rPr>
          <w:rFonts w:ascii="Times New Roman Tj" w:hAnsi="Times New Roman Tj" w:cs="Cambria"/>
          <w:b/>
          <w:bCs/>
          <w:lang w:val="ru-RU"/>
        </w:rPr>
        <w:t>љ</w:t>
      </w:r>
      <w:r w:rsidRPr="00DD30C8">
        <w:rPr>
          <w:rFonts w:ascii="Times New Roman Tj" w:hAnsi="Times New Roman Tj" w:cs="Times New Roman Tj"/>
          <w:b/>
          <w:bCs/>
          <w:lang w:val="ru-RU"/>
        </w:rPr>
        <w:t>а</w:t>
      </w:r>
      <w:r w:rsidR="00DD30C8">
        <w:rPr>
          <w:rFonts w:ascii="Times New Roman Tj" w:hAnsi="Times New Roman Tj" w:cs="Cambria"/>
          <w:b/>
          <w:bCs/>
          <w:lang w:val="ru-RU"/>
        </w:rPr>
        <w:t>њ</w:t>
      </w:r>
      <w:r w:rsidRPr="00DD30C8">
        <w:rPr>
          <w:rFonts w:ascii="Times New Roman Tj" w:hAnsi="Times New Roman Tj" w:cs="Times New Roman Tj"/>
          <w:b/>
          <w:bCs/>
          <w:lang w:val="ru-RU"/>
        </w:rPr>
        <w:t>ои</w:t>
      </w:r>
      <w:proofErr w:type="spellEnd"/>
      <w:r w:rsidRPr="00DD30C8">
        <w:rPr>
          <w:rFonts w:ascii="Times New Roman Tj" w:hAnsi="Times New Roman Tj"/>
          <w:b/>
          <w:bCs/>
          <w:lang w:val="ru-RU"/>
        </w:rPr>
        <w:t xml:space="preserve"> </w:t>
      </w:r>
      <w:proofErr w:type="spellStart"/>
      <w:r w:rsidRPr="00DD30C8">
        <w:rPr>
          <w:rFonts w:ascii="Times New Roman Tj" w:hAnsi="Times New Roman Tj" w:cs="Times New Roman Tj"/>
          <w:b/>
          <w:bCs/>
          <w:lang w:val="ru-RU"/>
        </w:rPr>
        <w:t>интихоби</w:t>
      </w:r>
      <w:proofErr w:type="spellEnd"/>
      <w:r w:rsidRPr="00DD30C8">
        <w:rPr>
          <w:rFonts w:ascii="Times New Roman Tj" w:hAnsi="Times New Roman Tj"/>
          <w:b/>
          <w:bCs/>
          <w:lang w:val="ru-RU"/>
        </w:rPr>
        <w:t xml:space="preserve"> </w:t>
      </w:r>
      <w:proofErr w:type="spellStart"/>
      <w:r w:rsidRPr="00DD30C8">
        <w:rPr>
          <w:rFonts w:ascii="Times New Roman Tj" w:hAnsi="Times New Roman Tj" w:cs="Times New Roman Tj"/>
          <w:b/>
          <w:bCs/>
          <w:lang w:val="ru-RU"/>
        </w:rPr>
        <w:t>пешак</w:t>
      </w:r>
      <w:r w:rsidR="00DD30C8">
        <w:rPr>
          <w:rFonts w:ascii="Times New Roman Tj" w:hAnsi="Times New Roman Tj" w:cs="Cambria"/>
          <w:b/>
          <w:bCs/>
          <w:lang w:val="ru-RU"/>
        </w:rPr>
        <w:t>ї</w:t>
      </w:r>
      <w:proofErr w:type="spellEnd"/>
    </w:p>
    <w:p w14:paraId="04DDB089" w14:textId="2644391B" w:rsidR="00A601DA" w:rsidRPr="00DD30C8" w:rsidRDefault="00A601DA" w:rsidP="00DD30C8">
      <w:pPr>
        <w:spacing w:after="0" w:line="240" w:lineRule="auto"/>
        <w:rPr>
          <w:rFonts w:ascii="Times New Roman Tj" w:hAnsi="Times New Roman Tj"/>
          <w:b/>
          <w:bCs/>
          <w:lang w:val="ru-RU"/>
        </w:rPr>
      </w:pPr>
      <w:proofErr w:type="spellStart"/>
      <w:r w:rsidRPr="00DD30C8">
        <w:rPr>
          <w:rFonts w:ascii="Times New Roman Tj" w:hAnsi="Times New Roman Tj"/>
          <w:b/>
          <w:bCs/>
          <w:lang w:val="ru-RU"/>
        </w:rPr>
        <w:t>Лои</w:t>
      </w:r>
      <w:r w:rsidR="00DD30C8" w:rsidRPr="00DD30C8">
        <w:rPr>
          <w:rFonts w:ascii="Times New Roman Tj" w:hAnsi="Times New Roman Tj" w:cs="Cambria"/>
          <w:b/>
          <w:bCs/>
          <w:lang w:val="ru-RU"/>
        </w:rPr>
        <w:t>њ</w:t>
      </w:r>
      <w:r w:rsidRPr="00DD30C8">
        <w:rPr>
          <w:rFonts w:ascii="Times New Roman Tj" w:hAnsi="Times New Roman Tj" w:cs="Times New Roman Tj"/>
          <w:b/>
          <w:bCs/>
          <w:lang w:val="ru-RU"/>
        </w:rPr>
        <w:t>а</w:t>
      </w:r>
      <w:proofErr w:type="spellEnd"/>
      <w:r w:rsidRPr="00DD30C8">
        <w:rPr>
          <w:rFonts w:ascii="Times New Roman Tj" w:hAnsi="Times New Roman Tj"/>
          <w:b/>
          <w:bCs/>
          <w:lang w:val="ru-RU"/>
        </w:rPr>
        <w:t xml:space="preserve">: </w:t>
      </w:r>
      <w:r w:rsidR="00DD30C8" w:rsidRPr="00DD30C8">
        <w:rPr>
          <w:rFonts w:ascii="Times New Roman Tj" w:hAnsi="Times New Roman Tj"/>
          <w:b/>
          <w:bCs/>
          <w:lang w:val="ru-RU"/>
        </w:rPr>
        <w:t>«</w:t>
      </w:r>
      <w:proofErr w:type="spellStart"/>
      <w:r w:rsidR="00DD30C8" w:rsidRPr="00DD30C8">
        <w:rPr>
          <w:rFonts w:ascii="Times New Roman Tj" w:hAnsi="Times New Roman Tj"/>
          <w:b/>
          <w:bCs/>
          <w:lang w:val="ru-RU"/>
        </w:rPr>
        <w:t>Сохмони</w:t>
      </w:r>
      <w:proofErr w:type="spellEnd"/>
      <w:r w:rsidR="00DD30C8" w:rsidRPr="00DD30C8">
        <w:rPr>
          <w:rFonts w:ascii="Times New Roman Tj" w:hAnsi="Times New Roman Tj"/>
          <w:b/>
          <w:bCs/>
          <w:lang w:val="ru-RU"/>
        </w:rPr>
        <w:t xml:space="preserve"> </w:t>
      </w:r>
      <w:proofErr w:type="spellStart"/>
      <w:r w:rsidR="00DD30C8" w:rsidRPr="00DD30C8">
        <w:rPr>
          <w:rFonts w:ascii="Times New Roman Tj" w:hAnsi="Times New Roman Tj"/>
          <w:b/>
          <w:bCs/>
          <w:lang w:val="ru-RU"/>
        </w:rPr>
        <w:t>нер</w:t>
      </w:r>
      <w:r w:rsidR="00DD30C8" w:rsidRPr="00DD30C8">
        <w:rPr>
          <w:rFonts w:ascii="Times New Roman Tj" w:hAnsi="Times New Roman Tj" w:cs="Cambria"/>
          <w:b/>
          <w:bCs/>
          <w:lang w:val="ru-RU"/>
        </w:rPr>
        <w:t>ў</w:t>
      </w:r>
      <w:r w:rsidR="00DD30C8" w:rsidRPr="00DD30C8">
        <w:rPr>
          <w:rFonts w:ascii="Times New Roman Tj" w:hAnsi="Times New Roman Tj" w:cs="Times New Roman Tj"/>
          <w:b/>
          <w:bCs/>
          <w:lang w:val="ru-RU"/>
        </w:rPr>
        <w:t>го</w:t>
      </w:r>
      <w:r w:rsidR="00DD30C8" w:rsidRPr="00DD30C8">
        <w:rPr>
          <w:rFonts w:ascii="Times New Roman Tj" w:hAnsi="Times New Roman Tj" w:cs="Cambria"/>
          <w:b/>
          <w:bCs/>
          <w:lang w:val="ru-RU"/>
        </w:rPr>
        <w:t>њ</w:t>
      </w:r>
      <w:r w:rsidR="00DD30C8" w:rsidRPr="00DD30C8">
        <w:rPr>
          <w:rFonts w:ascii="Times New Roman Tj" w:hAnsi="Times New Roman Tj" w:cs="Times New Roman Tj"/>
          <w:b/>
          <w:bCs/>
          <w:lang w:val="ru-RU"/>
        </w:rPr>
        <w:t>и</w:t>
      </w:r>
      <w:proofErr w:type="spellEnd"/>
      <w:r w:rsidR="00DD30C8" w:rsidRPr="00DD30C8">
        <w:rPr>
          <w:rFonts w:ascii="Times New Roman Tj" w:hAnsi="Times New Roman Tj"/>
          <w:b/>
          <w:bCs/>
          <w:lang w:val="ru-RU"/>
        </w:rPr>
        <w:t xml:space="preserve"> </w:t>
      </w:r>
      <w:proofErr w:type="spellStart"/>
      <w:r w:rsidR="00DD30C8" w:rsidRPr="00DD30C8">
        <w:rPr>
          <w:rFonts w:ascii="Times New Roman Tj" w:hAnsi="Times New Roman Tj"/>
          <w:b/>
          <w:bCs/>
          <w:lang w:val="ru-RU"/>
        </w:rPr>
        <w:t>офтобии</w:t>
      </w:r>
      <w:proofErr w:type="spellEnd"/>
      <w:r w:rsidR="00DD30C8" w:rsidRPr="00DD30C8">
        <w:rPr>
          <w:rFonts w:ascii="Times New Roman Tj" w:hAnsi="Times New Roman Tj"/>
          <w:b/>
          <w:bCs/>
          <w:lang w:val="ru-RU"/>
        </w:rPr>
        <w:t xml:space="preserve"> </w:t>
      </w:r>
      <w:proofErr w:type="spellStart"/>
      <w:r w:rsidR="00DD30C8" w:rsidRPr="00DD30C8">
        <w:rPr>
          <w:rFonts w:ascii="Times New Roman Tj" w:hAnsi="Times New Roman Tj"/>
          <w:b/>
          <w:bCs/>
          <w:lang w:val="ru-RU"/>
        </w:rPr>
        <w:t>хусусї</w:t>
      </w:r>
      <w:proofErr w:type="spellEnd"/>
      <w:r w:rsidR="00DD30C8" w:rsidRPr="00DD30C8">
        <w:rPr>
          <w:rFonts w:ascii="Times New Roman Tj" w:hAnsi="Times New Roman Tj"/>
          <w:b/>
          <w:bCs/>
          <w:lang w:val="ru-RU"/>
        </w:rPr>
        <w:t xml:space="preserve"> </w:t>
      </w:r>
      <w:proofErr w:type="spellStart"/>
      <w:r w:rsidR="00DD30C8" w:rsidRPr="00DD30C8">
        <w:rPr>
          <w:rFonts w:ascii="Times New Roman Tj" w:hAnsi="Times New Roman Tj"/>
          <w:b/>
          <w:bCs/>
          <w:lang w:val="ru-RU"/>
        </w:rPr>
        <w:t>бо</w:t>
      </w:r>
      <w:proofErr w:type="spellEnd"/>
      <w:r w:rsidR="00DD30C8" w:rsidRPr="00DD30C8">
        <w:rPr>
          <w:rFonts w:ascii="Times New Roman Tj" w:hAnsi="Times New Roman Tj"/>
          <w:b/>
          <w:bCs/>
          <w:lang w:val="ru-RU"/>
        </w:rPr>
        <w:t xml:space="preserve"> </w:t>
      </w:r>
      <w:proofErr w:type="spellStart"/>
      <w:r w:rsidR="00DD30C8" w:rsidRPr="00DD30C8">
        <w:rPr>
          <w:rFonts w:ascii="Times New Roman Tj" w:hAnsi="Times New Roman Tj"/>
          <w:b/>
          <w:bCs/>
          <w:lang w:val="ru-RU"/>
        </w:rPr>
        <w:t>иќтидори</w:t>
      </w:r>
      <w:proofErr w:type="spellEnd"/>
      <w:r w:rsidR="00DD30C8" w:rsidRPr="00DD30C8">
        <w:rPr>
          <w:rFonts w:ascii="Times New Roman Tj" w:hAnsi="Times New Roman Tj"/>
          <w:b/>
          <w:bCs/>
          <w:lang w:val="ru-RU"/>
        </w:rPr>
        <w:t xml:space="preserve"> 200 МВт дар </w:t>
      </w:r>
      <w:proofErr w:type="spellStart"/>
      <w:r w:rsidR="00DD30C8" w:rsidRPr="00DD30C8">
        <w:rPr>
          <w:rFonts w:ascii="Times New Roman Tj" w:hAnsi="Times New Roman Tj"/>
          <w:b/>
          <w:bCs/>
          <w:lang w:val="ru-RU"/>
        </w:rPr>
        <w:t>вилояти</w:t>
      </w:r>
      <w:proofErr w:type="spellEnd"/>
      <w:r w:rsidR="00DD30C8" w:rsidRPr="00DD30C8">
        <w:rPr>
          <w:rFonts w:ascii="Times New Roman Tj" w:hAnsi="Times New Roman Tj"/>
          <w:b/>
          <w:bCs/>
          <w:lang w:val="ru-RU"/>
        </w:rPr>
        <w:t xml:space="preserve"> </w:t>
      </w:r>
      <w:proofErr w:type="spellStart"/>
      <w:r w:rsidR="00DD30C8" w:rsidRPr="00DD30C8">
        <w:rPr>
          <w:rFonts w:ascii="Times New Roman Tj" w:hAnsi="Times New Roman Tj"/>
          <w:b/>
          <w:bCs/>
          <w:lang w:val="ru-RU"/>
        </w:rPr>
        <w:t>Су</w:t>
      </w:r>
      <w:r w:rsidR="00DD30C8" w:rsidRPr="00DD30C8">
        <w:rPr>
          <w:rFonts w:ascii="Cambria" w:hAnsi="Cambria" w:cs="Cambria"/>
          <w:b/>
          <w:bCs/>
          <w:lang w:val="ru-RU"/>
        </w:rPr>
        <w:t>ғ</w:t>
      </w:r>
      <w:r w:rsidR="00DD30C8" w:rsidRPr="00DD30C8">
        <w:rPr>
          <w:rFonts w:ascii="Times New Roman Tj" w:hAnsi="Times New Roman Tj" w:cs="Times New Roman Tj"/>
          <w:b/>
          <w:bCs/>
          <w:lang w:val="ru-RU"/>
        </w:rPr>
        <w:t>д</w:t>
      </w:r>
      <w:proofErr w:type="spellEnd"/>
      <w:r w:rsidR="00DD30C8" w:rsidRPr="00DD30C8">
        <w:rPr>
          <w:rFonts w:ascii="Times New Roman Tj" w:hAnsi="Times New Roman Tj"/>
          <w:b/>
          <w:bCs/>
          <w:lang w:val="ru-RU"/>
        </w:rPr>
        <w:t>»</w:t>
      </w:r>
    </w:p>
    <w:p w14:paraId="26D44D76" w14:textId="77777777" w:rsidR="00DD30C8" w:rsidRPr="00DD30C8" w:rsidRDefault="00DD30C8" w:rsidP="00DD30C8">
      <w:pPr>
        <w:spacing w:after="0" w:line="240" w:lineRule="auto"/>
        <w:rPr>
          <w:rFonts w:ascii="Times New Roman Tj" w:hAnsi="Times New Roman Tj"/>
          <w:lang w:val="ru-RU"/>
        </w:rPr>
      </w:pPr>
    </w:p>
    <w:p w14:paraId="28804ABF" w14:textId="6D580FF3" w:rsidR="00370EBF" w:rsidRPr="00DD30C8" w:rsidRDefault="00370EBF" w:rsidP="000009C7">
      <w:pPr>
        <w:spacing w:after="0" w:line="240" w:lineRule="auto"/>
        <w:jc w:val="both"/>
        <w:rPr>
          <w:rFonts w:ascii="Times New Roman Tj" w:hAnsi="Times New Roman Tj"/>
          <w:lang w:val="ru-RU"/>
        </w:rPr>
      </w:pPr>
      <w:proofErr w:type="spellStart"/>
      <w:r w:rsidRPr="00DD30C8">
        <w:rPr>
          <w:rFonts w:ascii="Times New Roman Tj" w:hAnsi="Times New Roman Tj"/>
          <w:lang w:val="ru-RU"/>
        </w:rPr>
        <w:t>Вазорати</w:t>
      </w:r>
      <w:proofErr w:type="spellEnd"/>
      <w:r w:rsidRPr="00DD30C8">
        <w:rPr>
          <w:rFonts w:ascii="Times New Roman Tj" w:hAnsi="Times New Roman Tj"/>
          <w:lang w:val="ru-RU"/>
        </w:rPr>
        <w:t xml:space="preserve"> энергетика </w:t>
      </w:r>
      <w:proofErr w:type="spellStart"/>
      <w:r w:rsidRPr="00DD30C8">
        <w:rPr>
          <w:rFonts w:ascii="Times New Roman Tj" w:hAnsi="Times New Roman Tj"/>
          <w:lang w:val="ru-RU"/>
        </w:rPr>
        <w:t>ва</w:t>
      </w:r>
      <w:proofErr w:type="spellEnd"/>
      <w:r w:rsidRPr="00DD30C8">
        <w:rPr>
          <w:rFonts w:ascii="Times New Roman Tj" w:hAnsi="Times New Roman Tj"/>
          <w:lang w:val="ru-RU"/>
        </w:rPr>
        <w:t xml:space="preserve"> </w:t>
      </w:r>
      <w:proofErr w:type="spellStart"/>
      <w:r w:rsidRPr="00DD30C8">
        <w:rPr>
          <w:rFonts w:ascii="Times New Roman Tj" w:hAnsi="Times New Roman Tj"/>
          <w:lang w:val="ru-RU"/>
        </w:rPr>
        <w:t>захира</w:t>
      </w:r>
      <w:r w:rsidRPr="00DD30C8">
        <w:rPr>
          <w:rFonts w:ascii="Cambria" w:hAnsi="Cambria" w:cs="Cambria"/>
          <w:lang w:val="ru-RU"/>
        </w:rPr>
        <w:t>ҳ</w:t>
      </w:r>
      <w:r w:rsidRPr="00DD30C8">
        <w:rPr>
          <w:rFonts w:ascii="Times New Roman Tj" w:hAnsi="Times New Roman Tj" w:cs="Times New Roman Tj"/>
          <w:lang w:val="ru-RU"/>
        </w:rPr>
        <w:t>ои</w:t>
      </w:r>
      <w:proofErr w:type="spellEnd"/>
      <w:r w:rsidRPr="00DD30C8">
        <w:rPr>
          <w:rFonts w:ascii="Times New Roman Tj" w:hAnsi="Times New Roman Tj"/>
          <w:lang w:val="ru-RU"/>
        </w:rPr>
        <w:t xml:space="preserve"> оби </w:t>
      </w:r>
      <w:proofErr w:type="spellStart"/>
      <w:r w:rsidR="003911F4" w:rsidRPr="00DD30C8">
        <w:rPr>
          <w:rFonts w:ascii="Times New Roman Tj" w:hAnsi="Times New Roman Tj" w:cs="Cambria"/>
          <w:lang w:val="ru-RU"/>
        </w:rPr>
        <w:t>Љ</w:t>
      </w:r>
      <w:r w:rsidRPr="00DD30C8">
        <w:rPr>
          <w:rFonts w:ascii="Times New Roman Tj" w:hAnsi="Times New Roman Tj" w:cs="Times New Roman Tj"/>
          <w:lang w:val="ru-RU"/>
        </w:rPr>
        <w:t>ум</w:t>
      </w:r>
      <w:r w:rsidRPr="00DD30C8">
        <w:rPr>
          <w:rFonts w:ascii="Cambria" w:hAnsi="Cambria" w:cs="Cambria"/>
          <w:lang w:val="ru-RU"/>
        </w:rPr>
        <w:t>ҳ</w:t>
      </w:r>
      <w:r w:rsidRPr="00DD30C8">
        <w:rPr>
          <w:rFonts w:ascii="Times New Roman Tj" w:hAnsi="Times New Roman Tj" w:cs="Times New Roman Tj"/>
          <w:lang w:val="ru-RU"/>
        </w:rPr>
        <w:t>урии</w:t>
      </w:r>
      <w:proofErr w:type="spellEnd"/>
      <w:r w:rsidRPr="00DD30C8">
        <w:rPr>
          <w:rFonts w:ascii="Times New Roman Tj" w:hAnsi="Times New Roman Tj"/>
          <w:lang w:val="ru-RU"/>
        </w:rPr>
        <w:t xml:space="preserve"> </w:t>
      </w:r>
      <w:proofErr w:type="spellStart"/>
      <w:r w:rsidRPr="00DD30C8">
        <w:rPr>
          <w:rFonts w:ascii="Times New Roman Tj" w:hAnsi="Times New Roman Tj"/>
          <w:lang w:val="ru-RU"/>
        </w:rPr>
        <w:t>То</w:t>
      </w:r>
      <w:r w:rsidR="003911F4" w:rsidRPr="00DD30C8">
        <w:rPr>
          <w:rFonts w:ascii="Times New Roman Tj" w:hAnsi="Times New Roman Tj" w:cs="Cambria"/>
          <w:lang w:val="ru-RU"/>
        </w:rPr>
        <w:t>љ</w:t>
      </w:r>
      <w:r w:rsidRPr="00DD30C8">
        <w:rPr>
          <w:rFonts w:ascii="Times New Roman Tj" w:hAnsi="Times New Roman Tj" w:cs="Times New Roman Tj"/>
          <w:lang w:val="ru-RU"/>
        </w:rPr>
        <w:t>икистон</w:t>
      </w:r>
      <w:proofErr w:type="spellEnd"/>
      <w:r w:rsidRPr="00DD30C8">
        <w:rPr>
          <w:rFonts w:ascii="Times New Roman Tj" w:hAnsi="Times New Roman Tj"/>
          <w:lang w:val="ru-RU"/>
        </w:rPr>
        <w:t xml:space="preserve"> </w:t>
      </w:r>
      <w:proofErr w:type="spellStart"/>
      <w:r w:rsidRPr="00DD30C8">
        <w:rPr>
          <w:rFonts w:ascii="Times New Roman Tj" w:hAnsi="Times New Roman Tj"/>
          <w:lang w:val="ru-RU"/>
        </w:rPr>
        <w:t>нати</w:t>
      </w:r>
      <w:r w:rsidR="003911F4" w:rsidRPr="00DD30C8">
        <w:rPr>
          <w:rFonts w:ascii="Times New Roman Tj" w:hAnsi="Times New Roman Tj" w:cs="Cambria"/>
          <w:lang w:val="ru-RU"/>
        </w:rPr>
        <w:t>љ</w:t>
      </w:r>
      <w:r w:rsidRPr="00DD30C8">
        <w:rPr>
          <w:rFonts w:ascii="Times New Roman Tj" w:hAnsi="Times New Roman Tj" w:cs="Times New Roman Tj"/>
          <w:lang w:val="ru-RU"/>
        </w:rPr>
        <w:t>а</w:t>
      </w:r>
      <w:r w:rsidR="003911F4" w:rsidRPr="00DD30C8">
        <w:rPr>
          <w:rFonts w:ascii="Times New Roman Tj" w:hAnsi="Times New Roman Tj" w:cs="Cambria"/>
          <w:lang w:val="ru-RU"/>
        </w:rPr>
        <w:t>њ</w:t>
      </w:r>
      <w:r w:rsidRPr="00DD30C8">
        <w:rPr>
          <w:rFonts w:ascii="Times New Roman Tj" w:hAnsi="Times New Roman Tj" w:cs="Times New Roman Tj"/>
          <w:lang w:val="ru-RU"/>
        </w:rPr>
        <w:t>ои</w:t>
      </w:r>
      <w:proofErr w:type="spellEnd"/>
      <w:r w:rsidRPr="00DD30C8">
        <w:rPr>
          <w:rFonts w:ascii="Times New Roman Tj" w:hAnsi="Times New Roman Tj"/>
          <w:lang w:val="ru-RU"/>
        </w:rPr>
        <w:t xml:space="preserve"> </w:t>
      </w:r>
      <w:proofErr w:type="spellStart"/>
      <w:r w:rsidRPr="00DD30C8">
        <w:rPr>
          <w:rFonts w:ascii="Times New Roman Tj" w:hAnsi="Times New Roman Tj"/>
          <w:lang w:val="ru-RU"/>
        </w:rPr>
        <w:t>интихоби</w:t>
      </w:r>
      <w:proofErr w:type="spellEnd"/>
      <w:r w:rsidRPr="00DD30C8">
        <w:rPr>
          <w:rFonts w:ascii="Times New Roman Tj" w:hAnsi="Times New Roman Tj"/>
          <w:lang w:val="ru-RU"/>
        </w:rPr>
        <w:t xml:space="preserve"> </w:t>
      </w:r>
      <w:proofErr w:type="spellStart"/>
      <w:r w:rsidRPr="00DD30C8">
        <w:rPr>
          <w:rFonts w:ascii="Times New Roman Tj" w:hAnsi="Times New Roman Tj"/>
          <w:lang w:val="ru-RU"/>
        </w:rPr>
        <w:t>пешакии</w:t>
      </w:r>
      <w:proofErr w:type="spellEnd"/>
      <w:r w:rsidRPr="00DD30C8">
        <w:rPr>
          <w:rFonts w:ascii="Times New Roman Tj" w:hAnsi="Times New Roman Tj"/>
          <w:lang w:val="ru-RU"/>
        </w:rPr>
        <w:t xml:space="preserve"> </w:t>
      </w:r>
      <w:proofErr w:type="spellStart"/>
      <w:r w:rsidRPr="00DD30C8">
        <w:rPr>
          <w:rFonts w:ascii="Times New Roman Tj" w:hAnsi="Times New Roman Tj"/>
          <w:lang w:val="ru-RU"/>
        </w:rPr>
        <w:t>лои</w:t>
      </w:r>
      <w:r w:rsidR="003911F4" w:rsidRPr="00DD30C8">
        <w:rPr>
          <w:rFonts w:ascii="Times New Roman Tj" w:hAnsi="Times New Roman Tj" w:cs="Cambria"/>
          <w:lang w:val="ru-RU"/>
        </w:rPr>
        <w:t>њ</w:t>
      </w:r>
      <w:r w:rsidRPr="00DD30C8">
        <w:rPr>
          <w:rFonts w:ascii="Times New Roman Tj" w:hAnsi="Times New Roman Tj" w:cs="Times New Roman Tj"/>
          <w:lang w:val="ru-RU"/>
        </w:rPr>
        <w:t>аи</w:t>
      </w:r>
      <w:proofErr w:type="spellEnd"/>
      <w:r w:rsidRPr="00DD30C8">
        <w:rPr>
          <w:rFonts w:ascii="Times New Roman Tj" w:hAnsi="Times New Roman Tj"/>
          <w:lang w:val="ru-RU"/>
        </w:rPr>
        <w:t xml:space="preserve"> </w:t>
      </w:r>
      <w:r w:rsidR="00862B5F" w:rsidRPr="00DD30C8">
        <w:rPr>
          <w:rFonts w:ascii="Times New Roman Tj" w:hAnsi="Times New Roman Tj"/>
          <w:lang w:val="ru-RU"/>
        </w:rPr>
        <w:t>«</w:t>
      </w:r>
      <w:proofErr w:type="spellStart"/>
      <w:r w:rsidR="00862B5F" w:rsidRPr="00DD30C8">
        <w:rPr>
          <w:rFonts w:ascii="Times New Roman Tj" w:hAnsi="Times New Roman Tj"/>
          <w:lang w:val="ru-RU"/>
        </w:rPr>
        <w:t>Сохмони</w:t>
      </w:r>
      <w:proofErr w:type="spellEnd"/>
      <w:r w:rsidRPr="00DD30C8">
        <w:rPr>
          <w:rFonts w:ascii="Times New Roman Tj" w:hAnsi="Times New Roman Tj"/>
          <w:lang w:val="ru-RU"/>
        </w:rPr>
        <w:t xml:space="preserve"> </w:t>
      </w:r>
      <w:proofErr w:type="spellStart"/>
      <w:r w:rsidRPr="00DD30C8">
        <w:rPr>
          <w:rFonts w:ascii="Times New Roman Tj" w:hAnsi="Times New Roman Tj"/>
          <w:lang w:val="ru-RU"/>
        </w:rPr>
        <w:t>нер</w:t>
      </w:r>
      <w:r w:rsidR="003911F4" w:rsidRPr="00DD30C8">
        <w:rPr>
          <w:rFonts w:ascii="Times New Roman Tj" w:hAnsi="Times New Roman Tj" w:cs="Cambria"/>
          <w:lang w:val="ru-RU"/>
        </w:rPr>
        <w:t>ў</w:t>
      </w:r>
      <w:r w:rsidRPr="00DD30C8">
        <w:rPr>
          <w:rFonts w:ascii="Times New Roman Tj" w:hAnsi="Times New Roman Tj" w:cs="Times New Roman Tj"/>
          <w:lang w:val="ru-RU"/>
        </w:rPr>
        <w:t>го</w:t>
      </w:r>
      <w:r w:rsidR="003911F4" w:rsidRPr="00DD30C8">
        <w:rPr>
          <w:rFonts w:ascii="Times New Roman Tj" w:hAnsi="Times New Roman Tj" w:cs="Cambria"/>
          <w:lang w:val="ru-RU"/>
        </w:rPr>
        <w:t>њ</w:t>
      </w:r>
      <w:r w:rsidRPr="00DD30C8">
        <w:rPr>
          <w:rFonts w:ascii="Times New Roman Tj" w:hAnsi="Times New Roman Tj" w:cs="Times New Roman Tj"/>
          <w:lang w:val="ru-RU"/>
        </w:rPr>
        <w:t>и</w:t>
      </w:r>
      <w:proofErr w:type="spellEnd"/>
      <w:r w:rsidRPr="00DD30C8">
        <w:rPr>
          <w:rFonts w:ascii="Times New Roman Tj" w:hAnsi="Times New Roman Tj"/>
          <w:lang w:val="ru-RU"/>
        </w:rPr>
        <w:t xml:space="preserve"> </w:t>
      </w:r>
      <w:proofErr w:type="spellStart"/>
      <w:r w:rsidRPr="00DD30C8">
        <w:rPr>
          <w:rFonts w:ascii="Times New Roman Tj" w:hAnsi="Times New Roman Tj"/>
          <w:lang w:val="ru-RU"/>
        </w:rPr>
        <w:t>офтоб</w:t>
      </w:r>
      <w:r w:rsidRPr="00DD30C8">
        <w:rPr>
          <w:rFonts w:ascii="Times New Roman Tj" w:hAnsi="Times New Roman Tj"/>
          <w:lang w:val="ru-RU"/>
        </w:rPr>
        <w:t>ии</w:t>
      </w:r>
      <w:proofErr w:type="spellEnd"/>
      <w:r w:rsidRPr="00DD30C8">
        <w:rPr>
          <w:rFonts w:ascii="Times New Roman Tj" w:hAnsi="Times New Roman Tj"/>
          <w:lang w:val="ru-RU"/>
        </w:rPr>
        <w:t xml:space="preserve"> </w:t>
      </w:r>
      <w:proofErr w:type="spellStart"/>
      <w:r w:rsidRPr="00DD30C8">
        <w:rPr>
          <w:rFonts w:ascii="Times New Roman Tj" w:hAnsi="Times New Roman Tj"/>
          <w:lang w:val="ru-RU"/>
        </w:rPr>
        <w:t>хусусї</w:t>
      </w:r>
      <w:proofErr w:type="spellEnd"/>
      <w:r w:rsidRPr="00DD30C8">
        <w:rPr>
          <w:rFonts w:ascii="Times New Roman Tj" w:hAnsi="Times New Roman Tj"/>
          <w:lang w:val="ru-RU"/>
        </w:rPr>
        <w:t xml:space="preserve"> </w:t>
      </w:r>
      <w:proofErr w:type="spellStart"/>
      <w:r w:rsidRPr="00DD30C8">
        <w:rPr>
          <w:rFonts w:ascii="Times New Roman Tj" w:hAnsi="Times New Roman Tj"/>
          <w:lang w:val="ru-RU"/>
        </w:rPr>
        <w:t>бо</w:t>
      </w:r>
      <w:proofErr w:type="spellEnd"/>
      <w:r w:rsidRPr="00DD30C8">
        <w:rPr>
          <w:rFonts w:ascii="Times New Roman Tj" w:hAnsi="Times New Roman Tj"/>
          <w:lang w:val="ru-RU"/>
        </w:rPr>
        <w:t xml:space="preserve"> </w:t>
      </w:r>
      <w:proofErr w:type="spellStart"/>
      <w:r w:rsidRPr="00DD30C8">
        <w:rPr>
          <w:rFonts w:ascii="Times New Roman Tj" w:hAnsi="Times New Roman Tj"/>
          <w:lang w:val="ru-RU"/>
        </w:rPr>
        <w:t>иќтидори</w:t>
      </w:r>
      <w:proofErr w:type="spellEnd"/>
      <w:r w:rsidRPr="00DD30C8">
        <w:rPr>
          <w:rFonts w:ascii="Times New Roman Tj" w:hAnsi="Times New Roman Tj"/>
          <w:lang w:val="ru-RU"/>
        </w:rPr>
        <w:t xml:space="preserve"> </w:t>
      </w:r>
      <w:r w:rsidRPr="00DD30C8">
        <w:rPr>
          <w:rFonts w:ascii="Times New Roman Tj" w:hAnsi="Times New Roman Tj"/>
          <w:lang w:val="ru-RU"/>
        </w:rPr>
        <w:t xml:space="preserve">200 МВт дар </w:t>
      </w:r>
      <w:proofErr w:type="spellStart"/>
      <w:r w:rsidRPr="00DD30C8">
        <w:rPr>
          <w:rFonts w:ascii="Times New Roman Tj" w:hAnsi="Times New Roman Tj"/>
          <w:lang w:val="ru-RU"/>
        </w:rPr>
        <w:t>вилояти</w:t>
      </w:r>
      <w:proofErr w:type="spellEnd"/>
      <w:r w:rsidRPr="00DD30C8">
        <w:rPr>
          <w:rFonts w:ascii="Times New Roman Tj" w:hAnsi="Times New Roman Tj"/>
          <w:lang w:val="ru-RU"/>
        </w:rPr>
        <w:t xml:space="preserve"> </w:t>
      </w:r>
      <w:proofErr w:type="spellStart"/>
      <w:r w:rsidRPr="00DD30C8">
        <w:rPr>
          <w:rFonts w:ascii="Times New Roman Tj" w:hAnsi="Times New Roman Tj"/>
          <w:lang w:val="ru-RU"/>
        </w:rPr>
        <w:t>Су</w:t>
      </w:r>
      <w:r w:rsidRPr="00DD30C8">
        <w:rPr>
          <w:rFonts w:ascii="Cambria" w:hAnsi="Cambria" w:cs="Cambria"/>
          <w:lang w:val="ru-RU"/>
        </w:rPr>
        <w:t>ғ</w:t>
      </w:r>
      <w:r w:rsidRPr="00DD30C8">
        <w:rPr>
          <w:rFonts w:ascii="Times New Roman Tj" w:hAnsi="Times New Roman Tj" w:cs="Times New Roman Tj"/>
          <w:lang w:val="ru-RU"/>
        </w:rPr>
        <w:t>д</w:t>
      </w:r>
      <w:proofErr w:type="spellEnd"/>
      <w:r w:rsidR="00862B5F" w:rsidRPr="00DD30C8">
        <w:rPr>
          <w:rFonts w:ascii="Times New Roman Tj" w:hAnsi="Times New Roman Tj"/>
          <w:lang w:val="ru-RU"/>
        </w:rPr>
        <w:t>»</w:t>
      </w:r>
      <w:r w:rsidR="00DD30C8">
        <w:rPr>
          <w:rFonts w:ascii="Times New Roman Tj" w:hAnsi="Times New Roman Tj"/>
          <w:lang w:val="ru-RU"/>
        </w:rPr>
        <w:t>-</w:t>
      </w:r>
      <w:proofErr w:type="spellStart"/>
      <w:r w:rsidR="00DD30C8">
        <w:rPr>
          <w:rFonts w:ascii="Times New Roman Tj" w:hAnsi="Times New Roman Tj"/>
          <w:lang w:val="ru-RU"/>
        </w:rPr>
        <w:t>ро</w:t>
      </w:r>
      <w:proofErr w:type="spellEnd"/>
      <w:r w:rsidRPr="00DD30C8">
        <w:rPr>
          <w:rFonts w:ascii="Times New Roman Tj" w:hAnsi="Times New Roman Tj"/>
          <w:lang w:val="ru-RU"/>
        </w:rPr>
        <w:t xml:space="preserve"> </w:t>
      </w:r>
      <w:proofErr w:type="spellStart"/>
      <w:r w:rsidRPr="00DD30C8">
        <w:rPr>
          <w:rFonts w:ascii="Times New Roman Tj" w:hAnsi="Times New Roman Tj"/>
          <w:lang w:val="ru-RU"/>
        </w:rPr>
        <w:t>эълон</w:t>
      </w:r>
      <w:proofErr w:type="spellEnd"/>
      <w:r w:rsidRPr="00DD30C8">
        <w:rPr>
          <w:rFonts w:ascii="Times New Roman Tj" w:hAnsi="Times New Roman Tj"/>
          <w:lang w:val="ru-RU"/>
        </w:rPr>
        <w:t xml:space="preserve"> </w:t>
      </w:r>
      <w:proofErr w:type="spellStart"/>
      <w:r w:rsidRPr="00DD30C8">
        <w:rPr>
          <w:rFonts w:ascii="Times New Roman Tj" w:hAnsi="Times New Roman Tj"/>
          <w:lang w:val="ru-RU"/>
        </w:rPr>
        <w:t>менамояд</w:t>
      </w:r>
      <w:proofErr w:type="spellEnd"/>
      <w:r w:rsidRPr="00DD30C8">
        <w:rPr>
          <w:rFonts w:ascii="Times New Roman Tj" w:hAnsi="Times New Roman Tj"/>
          <w:lang w:val="ru-RU"/>
        </w:rPr>
        <w:t xml:space="preserve">. Ин </w:t>
      </w:r>
      <w:proofErr w:type="spellStart"/>
      <w:r w:rsidRPr="00DD30C8">
        <w:rPr>
          <w:rFonts w:ascii="Times New Roman Tj" w:hAnsi="Times New Roman Tj"/>
          <w:lang w:val="ru-RU"/>
        </w:rPr>
        <w:t>мар</w:t>
      </w:r>
      <w:r w:rsidR="003911F4" w:rsidRPr="00DD30C8">
        <w:rPr>
          <w:rFonts w:ascii="Times New Roman Tj" w:hAnsi="Times New Roman Tj" w:cs="Cambria"/>
          <w:lang w:val="ru-RU"/>
        </w:rPr>
        <w:t>њ</w:t>
      </w:r>
      <w:r w:rsidRPr="00DD30C8">
        <w:rPr>
          <w:rFonts w:ascii="Times New Roman Tj" w:hAnsi="Times New Roman Tj"/>
          <w:lang w:val="ru-RU"/>
        </w:rPr>
        <w:t>и</w:t>
      </w:r>
      <w:r w:rsidRPr="00DD30C8">
        <w:rPr>
          <w:rFonts w:ascii="Times New Roman Tj" w:hAnsi="Times New Roman Tj"/>
          <w:lang w:val="ru-RU"/>
        </w:rPr>
        <w:t>ла</w:t>
      </w:r>
      <w:proofErr w:type="spellEnd"/>
      <w:r w:rsidRPr="00DD30C8">
        <w:rPr>
          <w:rFonts w:ascii="Times New Roman Tj" w:hAnsi="Times New Roman Tj"/>
          <w:lang w:val="ru-RU"/>
        </w:rPr>
        <w:t>,</w:t>
      </w:r>
      <w:r w:rsidRPr="00DD30C8">
        <w:rPr>
          <w:rFonts w:ascii="Times New Roman Tj" w:hAnsi="Times New Roman Tj"/>
          <w:lang w:val="ru-RU"/>
        </w:rPr>
        <w:t xml:space="preserve"> як </w:t>
      </w:r>
      <w:proofErr w:type="spellStart"/>
      <w:r w:rsidR="003911F4" w:rsidRPr="00DD30C8">
        <w:rPr>
          <w:rFonts w:ascii="Times New Roman Tj" w:hAnsi="Times New Roman Tj" w:cs="Cambria"/>
          <w:lang w:val="ru-RU"/>
        </w:rPr>
        <w:t>ќ</w:t>
      </w:r>
      <w:r w:rsidRPr="00DD30C8">
        <w:rPr>
          <w:rFonts w:ascii="Times New Roman Tj" w:hAnsi="Times New Roman Tj" w:cs="Times New Roman Tj"/>
          <w:lang w:val="ru-RU"/>
        </w:rPr>
        <w:t>адами</w:t>
      </w:r>
      <w:proofErr w:type="spellEnd"/>
      <w:r w:rsidRPr="00DD30C8">
        <w:rPr>
          <w:rFonts w:ascii="Times New Roman Tj" w:hAnsi="Times New Roman Tj"/>
          <w:lang w:val="ru-RU"/>
        </w:rPr>
        <w:t xml:space="preserve"> </w:t>
      </w:r>
      <w:proofErr w:type="spellStart"/>
      <w:r w:rsidRPr="00DD30C8">
        <w:rPr>
          <w:rFonts w:ascii="Times New Roman Tj" w:hAnsi="Times New Roman Tj"/>
          <w:lang w:val="ru-RU"/>
        </w:rPr>
        <w:t>му</w:t>
      </w:r>
      <w:r w:rsidR="003911F4" w:rsidRPr="00DD30C8">
        <w:rPr>
          <w:rFonts w:ascii="Times New Roman Tj" w:hAnsi="Times New Roman Tj" w:cs="Cambria"/>
          <w:lang w:val="ru-RU"/>
        </w:rPr>
        <w:t>њ</w:t>
      </w:r>
      <w:r w:rsidRPr="00DD30C8">
        <w:rPr>
          <w:rFonts w:ascii="Times New Roman Tj" w:hAnsi="Times New Roman Tj" w:cs="Times New Roman Tj"/>
          <w:lang w:val="ru-RU"/>
        </w:rPr>
        <w:t>им</w:t>
      </w:r>
      <w:proofErr w:type="spellEnd"/>
      <w:r w:rsidRPr="00DD30C8">
        <w:rPr>
          <w:rFonts w:ascii="Times New Roman Tj" w:hAnsi="Times New Roman Tj"/>
          <w:lang w:val="ru-RU"/>
        </w:rPr>
        <w:t xml:space="preserve"> дар </w:t>
      </w:r>
      <w:proofErr w:type="spellStart"/>
      <w:r w:rsidRPr="00DD30C8">
        <w:rPr>
          <w:rFonts w:ascii="Times New Roman Tj" w:hAnsi="Times New Roman Tj"/>
          <w:lang w:val="ru-RU"/>
        </w:rPr>
        <w:t>ро</w:t>
      </w:r>
      <w:r w:rsidR="003911F4" w:rsidRPr="00DD30C8">
        <w:rPr>
          <w:rFonts w:ascii="Times New Roman Tj" w:hAnsi="Times New Roman Tj" w:cs="Cambria"/>
          <w:lang w:val="ru-RU"/>
        </w:rPr>
        <w:t>њ</w:t>
      </w:r>
      <w:r w:rsidRPr="00DD30C8">
        <w:rPr>
          <w:rFonts w:ascii="Times New Roman Tj" w:hAnsi="Times New Roman Tj" w:cs="Times New Roman Tj"/>
          <w:lang w:val="ru-RU"/>
        </w:rPr>
        <w:t>и</w:t>
      </w:r>
      <w:proofErr w:type="spellEnd"/>
      <w:r w:rsidRPr="00DD30C8">
        <w:rPr>
          <w:rFonts w:ascii="Times New Roman Tj" w:hAnsi="Times New Roman Tj"/>
          <w:lang w:val="ru-RU"/>
        </w:rPr>
        <w:t xml:space="preserve"> </w:t>
      </w:r>
      <w:proofErr w:type="spellStart"/>
      <w:r w:rsidRPr="00DD30C8">
        <w:rPr>
          <w:rFonts w:ascii="Times New Roman Tj" w:hAnsi="Times New Roman Tj"/>
          <w:lang w:val="ru-RU"/>
        </w:rPr>
        <w:t>рушди</w:t>
      </w:r>
      <w:proofErr w:type="spellEnd"/>
      <w:r w:rsidRPr="00DD30C8">
        <w:rPr>
          <w:rFonts w:ascii="Times New Roman Tj" w:hAnsi="Times New Roman Tj"/>
          <w:lang w:val="ru-RU"/>
        </w:rPr>
        <w:t xml:space="preserve"> </w:t>
      </w:r>
      <w:proofErr w:type="spellStart"/>
      <w:r w:rsidRPr="00DD30C8">
        <w:rPr>
          <w:rFonts w:ascii="Times New Roman Tj" w:hAnsi="Times New Roman Tj"/>
          <w:lang w:val="ru-RU"/>
        </w:rPr>
        <w:t>энергияи</w:t>
      </w:r>
      <w:proofErr w:type="spellEnd"/>
      <w:r w:rsidRPr="00DD30C8">
        <w:rPr>
          <w:rFonts w:ascii="Times New Roman Tj" w:hAnsi="Times New Roman Tj"/>
          <w:lang w:val="ru-RU"/>
        </w:rPr>
        <w:t xml:space="preserve"> </w:t>
      </w:r>
      <w:proofErr w:type="spellStart"/>
      <w:r w:rsidRPr="00DD30C8">
        <w:rPr>
          <w:rFonts w:ascii="Times New Roman Tj" w:hAnsi="Times New Roman Tj"/>
          <w:lang w:val="ru-RU"/>
        </w:rPr>
        <w:t>бар</w:t>
      </w:r>
      <w:r w:rsidR="003911F4" w:rsidRPr="00DD30C8">
        <w:rPr>
          <w:rFonts w:ascii="Times New Roman Tj" w:hAnsi="Times New Roman Tj" w:cs="Cambria"/>
          <w:lang w:val="ru-RU"/>
        </w:rPr>
        <w:t>ќ</w:t>
      </w:r>
      <w:r w:rsidRPr="00DD30C8">
        <w:rPr>
          <w:rFonts w:ascii="Times New Roman Tj" w:hAnsi="Times New Roman Tj" w:cs="Times New Roman Tj"/>
          <w:lang w:val="ru-RU"/>
        </w:rPr>
        <w:t>ароршаванда</w:t>
      </w:r>
      <w:proofErr w:type="spellEnd"/>
      <w:r w:rsidRPr="00DD30C8">
        <w:rPr>
          <w:rFonts w:ascii="Times New Roman Tj" w:hAnsi="Times New Roman Tj"/>
          <w:lang w:val="ru-RU"/>
        </w:rPr>
        <w:t xml:space="preserve"> дар </w:t>
      </w:r>
      <w:proofErr w:type="spellStart"/>
      <w:r w:rsidRPr="00DD30C8">
        <w:rPr>
          <w:rFonts w:ascii="Times New Roman Tj" w:hAnsi="Times New Roman Tj"/>
          <w:lang w:val="ru-RU"/>
        </w:rPr>
        <w:t>кишвар</w:t>
      </w:r>
      <w:proofErr w:type="spellEnd"/>
      <w:r w:rsidRPr="00DD30C8">
        <w:rPr>
          <w:rFonts w:ascii="Times New Roman Tj" w:hAnsi="Times New Roman Tj"/>
          <w:lang w:val="ru-RU"/>
        </w:rPr>
        <w:t xml:space="preserve"> </w:t>
      </w:r>
      <w:r w:rsidR="003911F4" w:rsidRPr="00DD30C8">
        <w:rPr>
          <w:rFonts w:ascii="Times New Roman Tj" w:hAnsi="Times New Roman Tj"/>
          <w:lang w:val="tg-Cyrl-TJ"/>
        </w:rPr>
        <w:t>ба шумор меравад</w:t>
      </w:r>
      <w:r w:rsidRPr="00DD30C8">
        <w:rPr>
          <w:rFonts w:ascii="Times New Roman Tj" w:hAnsi="Times New Roman Tj"/>
          <w:lang w:val="ru-RU"/>
        </w:rPr>
        <w:t>.</w:t>
      </w:r>
    </w:p>
    <w:p w14:paraId="3DB5F28C" w14:textId="77777777" w:rsidR="000009C7" w:rsidRPr="00DD30C8" w:rsidRDefault="000009C7" w:rsidP="000009C7">
      <w:pPr>
        <w:spacing w:after="0"/>
        <w:jc w:val="both"/>
        <w:rPr>
          <w:rFonts w:ascii="Times New Roman Tj" w:hAnsi="Times New Roman Tj"/>
          <w:lang w:val="ru-RU"/>
        </w:rPr>
      </w:pPr>
    </w:p>
    <w:p w14:paraId="2228B213" w14:textId="0EBEEC2C" w:rsidR="00862B5F" w:rsidRPr="00DD30C8" w:rsidRDefault="00862B5F" w:rsidP="00370EBF">
      <w:pPr>
        <w:spacing w:after="0" w:line="240" w:lineRule="auto"/>
        <w:jc w:val="both"/>
        <w:rPr>
          <w:rFonts w:ascii="Times New Roman Tj" w:hAnsi="Times New Roman Tj"/>
          <w:lang w:val="ru-RU"/>
        </w:rPr>
      </w:pPr>
      <w:proofErr w:type="spellStart"/>
      <w:r w:rsidRPr="00DD30C8">
        <w:rPr>
          <w:rFonts w:ascii="Times New Roman Tj" w:hAnsi="Times New Roman Tj"/>
          <w:lang w:val="ru-RU"/>
        </w:rPr>
        <w:t>Санаи</w:t>
      </w:r>
      <w:proofErr w:type="spellEnd"/>
      <w:r w:rsidRPr="00DD30C8">
        <w:rPr>
          <w:rFonts w:ascii="Times New Roman Tj" w:hAnsi="Times New Roman Tj"/>
          <w:lang w:val="ru-RU"/>
        </w:rPr>
        <w:t xml:space="preserve"> </w:t>
      </w:r>
      <w:r w:rsidRPr="00DD30C8">
        <w:rPr>
          <w:rFonts w:ascii="Times New Roman Tj" w:hAnsi="Times New Roman Tj"/>
          <w:lang w:val="ru-RU"/>
        </w:rPr>
        <w:t>19</w:t>
      </w:r>
      <w:r w:rsidRPr="00DD30C8">
        <w:rPr>
          <w:rFonts w:ascii="Times New Roman Tj" w:hAnsi="Times New Roman Tj"/>
          <w:lang w:val="ru-RU"/>
        </w:rPr>
        <w:t>-уми</w:t>
      </w:r>
      <w:r w:rsidRPr="00DD30C8">
        <w:rPr>
          <w:rFonts w:ascii="Times New Roman Tj" w:hAnsi="Times New Roman Tj"/>
          <w:lang w:val="ru-RU"/>
        </w:rPr>
        <w:t xml:space="preserve"> ноябри соли 2024</w:t>
      </w:r>
      <w:r w:rsidRPr="00DD30C8">
        <w:rPr>
          <w:rFonts w:ascii="Times New Roman Tj" w:hAnsi="Times New Roman Tj"/>
          <w:lang w:val="ru-RU"/>
        </w:rPr>
        <w:t xml:space="preserve">, </w:t>
      </w:r>
      <w:proofErr w:type="spellStart"/>
      <w:r w:rsidRPr="00DD30C8">
        <w:rPr>
          <w:rFonts w:ascii="Times New Roman Tj" w:hAnsi="Times New Roman Tj"/>
          <w:lang w:val="ru-RU"/>
        </w:rPr>
        <w:t>соати</w:t>
      </w:r>
      <w:proofErr w:type="spellEnd"/>
      <w:r w:rsidRPr="00DD30C8">
        <w:rPr>
          <w:rFonts w:ascii="Times New Roman Tj" w:hAnsi="Times New Roman Tj"/>
          <w:lang w:val="ru-RU"/>
        </w:rPr>
        <w:t xml:space="preserve"> 15:00 дар </w:t>
      </w:r>
      <w:proofErr w:type="spellStart"/>
      <w:r w:rsidRPr="00DD30C8">
        <w:rPr>
          <w:rFonts w:ascii="Times New Roman Tj" w:hAnsi="Times New Roman Tj"/>
          <w:lang w:val="ru-RU"/>
        </w:rPr>
        <w:t>бинои</w:t>
      </w:r>
      <w:proofErr w:type="spellEnd"/>
      <w:r w:rsidRPr="00DD30C8">
        <w:rPr>
          <w:rFonts w:ascii="Times New Roman Tj" w:hAnsi="Times New Roman Tj"/>
          <w:lang w:val="ru-RU"/>
        </w:rPr>
        <w:t xml:space="preserve"> </w:t>
      </w:r>
      <w:proofErr w:type="spellStart"/>
      <w:r w:rsidRPr="00DD30C8">
        <w:rPr>
          <w:rFonts w:ascii="Times New Roman Tj" w:hAnsi="Times New Roman Tj"/>
          <w:lang w:val="ru-RU"/>
        </w:rPr>
        <w:t>Кумитаи</w:t>
      </w:r>
      <w:proofErr w:type="spellEnd"/>
      <w:r w:rsidRPr="00DD30C8">
        <w:rPr>
          <w:rFonts w:ascii="Times New Roman Tj" w:hAnsi="Times New Roman Tj"/>
          <w:lang w:val="ru-RU"/>
        </w:rPr>
        <w:t xml:space="preserve"> </w:t>
      </w:r>
      <w:proofErr w:type="spellStart"/>
      <w:r w:rsidRPr="00DD30C8">
        <w:rPr>
          <w:rFonts w:ascii="Times New Roman Tj" w:hAnsi="Times New Roman Tj"/>
          <w:lang w:val="ru-RU"/>
        </w:rPr>
        <w:t>давлатии</w:t>
      </w:r>
      <w:proofErr w:type="spellEnd"/>
      <w:r w:rsidRPr="00DD30C8">
        <w:rPr>
          <w:rFonts w:ascii="Times New Roman Tj" w:hAnsi="Times New Roman Tj"/>
          <w:lang w:val="ru-RU"/>
        </w:rPr>
        <w:t xml:space="preserve"> </w:t>
      </w:r>
      <w:proofErr w:type="spellStart"/>
      <w:r w:rsidRPr="00DD30C8">
        <w:rPr>
          <w:rFonts w:ascii="Times New Roman Tj" w:hAnsi="Times New Roman Tj"/>
          <w:lang w:val="ru-RU"/>
        </w:rPr>
        <w:t>сармоягузорї</w:t>
      </w:r>
      <w:proofErr w:type="spellEnd"/>
      <w:r w:rsidRPr="00DD30C8">
        <w:rPr>
          <w:rFonts w:ascii="Times New Roman Tj" w:hAnsi="Times New Roman Tj"/>
          <w:lang w:val="ru-RU"/>
        </w:rPr>
        <w:t xml:space="preserve"> </w:t>
      </w:r>
      <w:proofErr w:type="spellStart"/>
      <w:r w:rsidRPr="00DD30C8">
        <w:rPr>
          <w:rFonts w:ascii="Times New Roman Tj" w:hAnsi="Times New Roman Tj"/>
          <w:lang w:val="ru-RU"/>
        </w:rPr>
        <w:t>ва</w:t>
      </w:r>
      <w:proofErr w:type="spellEnd"/>
      <w:r w:rsidRPr="00DD30C8">
        <w:rPr>
          <w:rFonts w:ascii="Times New Roman Tj" w:hAnsi="Times New Roman Tj"/>
          <w:lang w:val="ru-RU"/>
        </w:rPr>
        <w:t xml:space="preserve"> </w:t>
      </w:r>
      <w:proofErr w:type="spellStart"/>
      <w:r w:rsidRPr="00DD30C8">
        <w:rPr>
          <w:rFonts w:ascii="Times New Roman Tj" w:hAnsi="Times New Roman Tj"/>
          <w:lang w:val="ru-RU"/>
        </w:rPr>
        <w:t>идораи</w:t>
      </w:r>
      <w:proofErr w:type="spellEnd"/>
      <w:r w:rsidRPr="00DD30C8">
        <w:rPr>
          <w:rFonts w:ascii="Times New Roman Tj" w:hAnsi="Times New Roman Tj"/>
          <w:lang w:val="ru-RU"/>
        </w:rPr>
        <w:t xml:space="preserve"> </w:t>
      </w:r>
      <w:proofErr w:type="spellStart"/>
      <w:r w:rsidRPr="00DD30C8">
        <w:rPr>
          <w:rFonts w:ascii="Times New Roman Tj" w:hAnsi="Times New Roman Tj"/>
          <w:lang w:val="ru-RU"/>
        </w:rPr>
        <w:t>амволи</w:t>
      </w:r>
      <w:proofErr w:type="spellEnd"/>
      <w:r w:rsidRPr="00DD30C8">
        <w:rPr>
          <w:rFonts w:ascii="Times New Roman Tj" w:hAnsi="Times New Roman Tj"/>
          <w:lang w:val="ru-RU"/>
        </w:rPr>
        <w:t xml:space="preserve"> </w:t>
      </w:r>
      <w:proofErr w:type="spellStart"/>
      <w:r w:rsidRPr="00DD30C8">
        <w:rPr>
          <w:rFonts w:ascii="Times New Roman Tj" w:hAnsi="Times New Roman Tj"/>
          <w:lang w:val="ru-RU"/>
        </w:rPr>
        <w:t>давлат</w:t>
      </w:r>
      <w:proofErr w:type="spellEnd"/>
      <w:r w:rsidR="00DD30C8" w:rsidRPr="00DD30C8">
        <w:rPr>
          <w:rFonts w:ascii="Times New Roman Tj" w:hAnsi="Times New Roman Tj"/>
          <w:lang w:val="tg-Cyrl-TJ"/>
        </w:rPr>
        <w:t>ии Љумњурии Тољикистон</w:t>
      </w:r>
      <w:r w:rsidRPr="00DD30C8">
        <w:rPr>
          <w:rFonts w:ascii="Times New Roman Tj" w:hAnsi="Times New Roman Tj"/>
          <w:lang w:val="ru-RU"/>
        </w:rPr>
        <w:t xml:space="preserve"> </w:t>
      </w:r>
      <w:proofErr w:type="spellStart"/>
      <w:r w:rsidRPr="00DD30C8">
        <w:rPr>
          <w:rFonts w:ascii="Times New Roman Tj" w:hAnsi="Times New Roman Tj"/>
          <w:lang w:val="ru-RU"/>
        </w:rPr>
        <w:t>љаласаи</w:t>
      </w:r>
      <w:proofErr w:type="spellEnd"/>
      <w:r w:rsidRPr="00DD30C8">
        <w:rPr>
          <w:rFonts w:ascii="Times New Roman Tj" w:hAnsi="Times New Roman Tj"/>
          <w:lang w:val="ru-RU"/>
        </w:rPr>
        <w:t xml:space="preserve"> Комиссия </w:t>
      </w:r>
      <w:proofErr w:type="spellStart"/>
      <w:r w:rsidRPr="00DD30C8">
        <w:rPr>
          <w:rFonts w:ascii="Times New Roman Tj" w:hAnsi="Times New Roman Tj"/>
          <w:lang w:val="ru-RU"/>
        </w:rPr>
        <w:t>оид</w:t>
      </w:r>
      <w:proofErr w:type="spellEnd"/>
      <w:r w:rsidRPr="00DD30C8">
        <w:rPr>
          <w:rFonts w:ascii="Times New Roman Tj" w:hAnsi="Times New Roman Tj"/>
          <w:lang w:val="ru-RU"/>
        </w:rPr>
        <w:t xml:space="preserve"> ба </w:t>
      </w:r>
      <w:proofErr w:type="spellStart"/>
      <w:r w:rsidRPr="00DD30C8">
        <w:rPr>
          <w:rFonts w:ascii="Times New Roman Tj" w:hAnsi="Times New Roman Tj"/>
          <w:lang w:val="ru-RU"/>
        </w:rPr>
        <w:t>кушодани</w:t>
      </w:r>
      <w:proofErr w:type="spellEnd"/>
      <w:r w:rsidRPr="00DD30C8">
        <w:rPr>
          <w:rFonts w:ascii="Times New Roman Tj" w:hAnsi="Times New Roman Tj"/>
          <w:lang w:val="ru-RU"/>
        </w:rPr>
        <w:t xml:space="preserve"> </w:t>
      </w:r>
      <w:proofErr w:type="spellStart"/>
      <w:r w:rsidRPr="00DD30C8">
        <w:rPr>
          <w:rFonts w:ascii="Times New Roman Tj" w:hAnsi="Times New Roman Tj"/>
          <w:lang w:val="ru-RU"/>
        </w:rPr>
        <w:t>дархостњои</w:t>
      </w:r>
      <w:proofErr w:type="spellEnd"/>
      <w:r w:rsidRPr="00DD30C8">
        <w:rPr>
          <w:rFonts w:ascii="Times New Roman Tj" w:hAnsi="Times New Roman Tj"/>
          <w:lang w:val="ru-RU"/>
        </w:rPr>
        <w:t xml:space="preserve"> </w:t>
      </w:r>
      <w:proofErr w:type="spellStart"/>
      <w:r w:rsidRPr="00DD30C8">
        <w:rPr>
          <w:rFonts w:ascii="Times New Roman Tj" w:hAnsi="Times New Roman Tj"/>
          <w:lang w:val="ru-RU"/>
        </w:rPr>
        <w:t>тендерии</w:t>
      </w:r>
      <w:proofErr w:type="spellEnd"/>
      <w:r w:rsidRPr="00DD30C8">
        <w:rPr>
          <w:rFonts w:ascii="Times New Roman Tj" w:hAnsi="Times New Roman Tj"/>
          <w:lang w:val="ru-RU"/>
        </w:rPr>
        <w:t xml:space="preserve"> </w:t>
      </w:r>
      <w:proofErr w:type="spellStart"/>
      <w:r w:rsidRPr="00DD30C8">
        <w:rPr>
          <w:rFonts w:ascii="Times New Roman Tj" w:hAnsi="Times New Roman Tj"/>
          <w:lang w:val="ru-RU"/>
        </w:rPr>
        <w:t>пешазтахассусї</w:t>
      </w:r>
      <w:proofErr w:type="spellEnd"/>
      <w:r w:rsidRPr="00DD30C8">
        <w:rPr>
          <w:rFonts w:ascii="Times New Roman Tj" w:hAnsi="Times New Roman Tj"/>
          <w:lang w:val="ru-RU"/>
        </w:rPr>
        <w:t xml:space="preserve"> </w:t>
      </w:r>
      <w:proofErr w:type="spellStart"/>
      <w:r w:rsidR="003911F4" w:rsidRPr="00DD30C8">
        <w:rPr>
          <w:rFonts w:ascii="Times New Roman Tj" w:hAnsi="Times New Roman Tj"/>
          <w:lang w:val="ru-RU"/>
        </w:rPr>
        <w:t>баргузор</w:t>
      </w:r>
      <w:proofErr w:type="spellEnd"/>
      <w:r w:rsidR="003911F4" w:rsidRPr="00DD30C8">
        <w:rPr>
          <w:rFonts w:ascii="Times New Roman Tj" w:hAnsi="Times New Roman Tj"/>
          <w:lang w:val="ru-RU"/>
        </w:rPr>
        <w:t xml:space="preserve"> </w:t>
      </w:r>
      <w:proofErr w:type="spellStart"/>
      <w:r w:rsidR="003911F4" w:rsidRPr="00DD30C8">
        <w:rPr>
          <w:rFonts w:ascii="Times New Roman Tj" w:hAnsi="Times New Roman Tj"/>
          <w:lang w:val="ru-RU"/>
        </w:rPr>
        <w:t>гардид</w:t>
      </w:r>
      <w:proofErr w:type="spellEnd"/>
      <w:r w:rsidRPr="00DD30C8">
        <w:rPr>
          <w:rFonts w:ascii="Times New Roman Tj" w:hAnsi="Times New Roman Tj"/>
          <w:lang w:val="ru-RU"/>
        </w:rPr>
        <w:t xml:space="preserve">, </w:t>
      </w:r>
      <w:proofErr w:type="spellStart"/>
      <w:r w:rsidRPr="00DD30C8">
        <w:rPr>
          <w:rFonts w:ascii="Times New Roman Tj" w:hAnsi="Times New Roman Tj"/>
          <w:lang w:val="ru-RU"/>
        </w:rPr>
        <w:t>ки</w:t>
      </w:r>
      <w:proofErr w:type="spellEnd"/>
      <w:r w:rsidRPr="00DD30C8">
        <w:rPr>
          <w:rFonts w:ascii="Times New Roman Tj" w:hAnsi="Times New Roman Tj"/>
          <w:lang w:val="ru-RU"/>
        </w:rPr>
        <w:t xml:space="preserve"> </w:t>
      </w:r>
      <w:proofErr w:type="spellStart"/>
      <w:r w:rsidRPr="00DD30C8">
        <w:rPr>
          <w:rFonts w:ascii="Times New Roman Tj" w:hAnsi="Times New Roman Tj"/>
          <w:lang w:val="ru-RU"/>
        </w:rPr>
        <w:t>зимни</w:t>
      </w:r>
      <w:proofErr w:type="spellEnd"/>
      <w:r w:rsidRPr="00DD30C8">
        <w:rPr>
          <w:rFonts w:ascii="Times New Roman Tj" w:hAnsi="Times New Roman Tj"/>
          <w:lang w:val="ru-RU"/>
        </w:rPr>
        <w:t xml:space="preserve"> он </w:t>
      </w:r>
      <w:proofErr w:type="spellStart"/>
      <w:r w:rsidRPr="00DD30C8">
        <w:rPr>
          <w:rFonts w:ascii="Times New Roman Tj" w:hAnsi="Times New Roman Tj"/>
          <w:lang w:val="ru-RU"/>
        </w:rPr>
        <w:t>намояндагони</w:t>
      </w:r>
      <w:proofErr w:type="spellEnd"/>
      <w:r w:rsidRPr="00DD30C8">
        <w:rPr>
          <w:rFonts w:ascii="Times New Roman Tj" w:hAnsi="Times New Roman Tj"/>
          <w:lang w:val="ru-RU"/>
        </w:rPr>
        <w:t xml:space="preserve"> Бонки </w:t>
      </w:r>
      <w:proofErr w:type="spellStart"/>
      <w:r w:rsidRPr="00DD30C8">
        <w:rPr>
          <w:rFonts w:ascii="Times New Roman Tj" w:hAnsi="Times New Roman Tj"/>
          <w:lang w:val="ru-RU"/>
        </w:rPr>
        <w:t>Умумиљањонї</w:t>
      </w:r>
      <w:proofErr w:type="spellEnd"/>
      <w:r w:rsidR="000009C7" w:rsidRPr="00DD30C8">
        <w:rPr>
          <w:rFonts w:ascii="Times New Roman Tj" w:hAnsi="Times New Roman Tj"/>
          <w:lang w:val="ru-RU"/>
        </w:rPr>
        <w:t xml:space="preserve">, </w:t>
      </w:r>
      <w:proofErr w:type="spellStart"/>
      <w:r w:rsidR="000009C7" w:rsidRPr="00DD30C8">
        <w:rPr>
          <w:rFonts w:ascii="Times New Roman Tj" w:hAnsi="Times New Roman Tj"/>
          <w:lang w:val="ru-RU"/>
        </w:rPr>
        <w:t>Корпоратсияи</w:t>
      </w:r>
      <w:proofErr w:type="spellEnd"/>
      <w:r w:rsidR="000009C7" w:rsidRPr="00DD30C8">
        <w:rPr>
          <w:rFonts w:ascii="Times New Roman Tj" w:hAnsi="Times New Roman Tj"/>
          <w:lang w:val="ru-RU"/>
        </w:rPr>
        <w:t xml:space="preserve"> </w:t>
      </w:r>
      <w:proofErr w:type="spellStart"/>
      <w:r w:rsidR="000009C7" w:rsidRPr="00DD30C8">
        <w:rPr>
          <w:rFonts w:ascii="Times New Roman Tj" w:hAnsi="Times New Roman Tj"/>
          <w:lang w:val="ru-RU"/>
        </w:rPr>
        <w:t>байналмилалии</w:t>
      </w:r>
      <w:proofErr w:type="spellEnd"/>
      <w:r w:rsidR="000009C7" w:rsidRPr="00DD30C8">
        <w:rPr>
          <w:rFonts w:ascii="Times New Roman Tj" w:hAnsi="Times New Roman Tj"/>
          <w:lang w:val="ru-RU"/>
        </w:rPr>
        <w:t xml:space="preserve"> </w:t>
      </w:r>
      <w:proofErr w:type="spellStart"/>
      <w:r w:rsidR="000009C7" w:rsidRPr="00DD30C8">
        <w:rPr>
          <w:rFonts w:ascii="Times New Roman Tj" w:hAnsi="Times New Roman Tj"/>
          <w:lang w:val="ru-RU"/>
        </w:rPr>
        <w:t>молиявї</w:t>
      </w:r>
      <w:proofErr w:type="spellEnd"/>
      <w:r w:rsidR="000009C7" w:rsidRPr="00DD30C8">
        <w:rPr>
          <w:rFonts w:ascii="Times New Roman Tj" w:hAnsi="Times New Roman Tj"/>
          <w:lang w:val="ru-RU"/>
        </w:rPr>
        <w:t xml:space="preserve"> </w:t>
      </w:r>
      <w:proofErr w:type="spellStart"/>
      <w:r w:rsidR="000009C7" w:rsidRPr="00DD30C8">
        <w:rPr>
          <w:rFonts w:ascii="Times New Roman Tj" w:hAnsi="Times New Roman Tj"/>
          <w:lang w:val="ru-RU"/>
        </w:rPr>
        <w:t>ва</w:t>
      </w:r>
      <w:proofErr w:type="spellEnd"/>
      <w:r w:rsidR="000009C7" w:rsidRPr="00DD30C8">
        <w:rPr>
          <w:rFonts w:ascii="Times New Roman Tj" w:hAnsi="Times New Roman Tj"/>
          <w:lang w:val="ru-RU"/>
        </w:rPr>
        <w:t xml:space="preserve"> </w:t>
      </w:r>
      <w:proofErr w:type="spellStart"/>
      <w:r w:rsidR="000009C7" w:rsidRPr="00DD30C8">
        <w:rPr>
          <w:rFonts w:ascii="Times New Roman Tj" w:hAnsi="Times New Roman Tj"/>
          <w:lang w:val="ru-RU"/>
        </w:rPr>
        <w:t>мушвирони</w:t>
      </w:r>
      <w:proofErr w:type="spellEnd"/>
      <w:r w:rsidR="000009C7" w:rsidRPr="00DD30C8">
        <w:rPr>
          <w:rFonts w:ascii="Times New Roman Tj" w:hAnsi="Times New Roman Tj"/>
          <w:lang w:val="ru-RU"/>
        </w:rPr>
        <w:t xml:space="preserve"> </w:t>
      </w:r>
      <w:proofErr w:type="spellStart"/>
      <w:r w:rsidR="000009C7" w:rsidRPr="00DD30C8">
        <w:rPr>
          <w:rFonts w:ascii="Times New Roman Tj" w:hAnsi="Times New Roman Tj"/>
          <w:lang w:val="ru-RU"/>
        </w:rPr>
        <w:t>лоиња</w:t>
      </w:r>
      <w:proofErr w:type="spellEnd"/>
      <w:r w:rsidR="000009C7" w:rsidRPr="00DD30C8">
        <w:rPr>
          <w:rFonts w:ascii="Times New Roman Tj" w:hAnsi="Times New Roman Tj"/>
          <w:lang w:val="ru-RU"/>
        </w:rPr>
        <w:t xml:space="preserve"> ба таври </w:t>
      </w:r>
      <w:proofErr w:type="spellStart"/>
      <w:r w:rsidR="000009C7" w:rsidRPr="00DD30C8">
        <w:rPr>
          <w:rFonts w:ascii="Times New Roman Tj" w:hAnsi="Times New Roman Tj"/>
          <w:lang w:val="ru-RU"/>
        </w:rPr>
        <w:t>маљозї</w:t>
      </w:r>
      <w:proofErr w:type="spellEnd"/>
      <w:r w:rsidR="000009C7" w:rsidRPr="00DD30C8">
        <w:rPr>
          <w:rFonts w:ascii="Times New Roman Tj" w:hAnsi="Times New Roman Tj"/>
          <w:lang w:val="ru-RU"/>
        </w:rPr>
        <w:t xml:space="preserve"> </w:t>
      </w:r>
      <w:proofErr w:type="spellStart"/>
      <w:r w:rsidR="000009C7" w:rsidRPr="00DD30C8">
        <w:rPr>
          <w:rFonts w:ascii="Times New Roman Tj" w:hAnsi="Times New Roman Tj"/>
          <w:lang w:val="ru-RU"/>
        </w:rPr>
        <w:t>ширкат</w:t>
      </w:r>
      <w:proofErr w:type="spellEnd"/>
      <w:r w:rsidR="000009C7" w:rsidRPr="00DD30C8">
        <w:rPr>
          <w:rFonts w:ascii="Times New Roman Tj" w:hAnsi="Times New Roman Tj"/>
          <w:lang w:val="ru-RU"/>
        </w:rPr>
        <w:t xml:space="preserve"> </w:t>
      </w:r>
      <w:proofErr w:type="spellStart"/>
      <w:r w:rsidR="000009C7" w:rsidRPr="00DD30C8">
        <w:rPr>
          <w:rFonts w:ascii="Times New Roman Tj" w:hAnsi="Times New Roman Tj"/>
          <w:lang w:val="ru-RU"/>
        </w:rPr>
        <w:t>доштанд</w:t>
      </w:r>
      <w:proofErr w:type="spellEnd"/>
      <w:r w:rsidR="000009C7" w:rsidRPr="00DD30C8">
        <w:rPr>
          <w:rFonts w:ascii="Times New Roman Tj" w:hAnsi="Times New Roman Tj"/>
          <w:lang w:val="ru-RU"/>
        </w:rPr>
        <w:t xml:space="preserve">. </w:t>
      </w:r>
      <w:proofErr w:type="spellStart"/>
      <w:r w:rsidR="000009C7" w:rsidRPr="00DD30C8">
        <w:rPr>
          <w:rFonts w:ascii="Times New Roman Tj" w:hAnsi="Times New Roman Tj"/>
          <w:lang w:val="ru-RU"/>
        </w:rPr>
        <w:t>Бо</w:t>
      </w:r>
      <w:proofErr w:type="spellEnd"/>
      <w:r w:rsidR="000009C7" w:rsidRPr="00DD30C8">
        <w:rPr>
          <w:rFonts w:ascii="Times New Roman Tj" w:hAnsi="Times New Roman Tj"/>
          <w:lang w:val="ru-RU"/>
        </w:rPr>
        <w:t xml:space="preserve"> </w:t>
      </w:r>
      <w:proofErr w:type="spellStart"/>
      <w:r w:rsidR="000009C7" w:rsidRPr="00DD30C8">
        <w:rPr>
          <w:rFonts w:ascii="Times New Roman Tj" w:hAnsi="Times New Roman Tj"/>
          <w:lang w:val="ru-RU"/>
        </w:rPr>
        <w:t>натиљаи</w:t>
      </w:r>
      <w:proofErr w:type="spellEnd"/>
      <w:r w:rsidR="000009C7" w:rsidRPr="00DD30C8">
        <w:rPr>
          <w:rFonts w:ascii="Times New Roman Tj" w:hAnsi="Times New Roman Tj"/>
          <w:lang w:val="ru-RU"/>
        </w:rPr>
        <w:t xml:space="preserve"> </w:t>
      </w:r>
      <w:proofErr w:type="spellStart"/>
      <w:r w:rsidR="000009C7" w:rsidRPr="00DD30C8">
        <w:rPr>
          <w:rFonts w:ascii="Times New Roman Tj" w:hAnsi="Times New Roman Tj"/>
          <w:lang w:val="ru-RU"/>
        </w:rPr>
        <w:t>љаласаи</w:t>
      </w:r>
      <w:proofErr w:type="spellEnd"/>
      <w:r w:rsidR="000009C7" w:rsidRPr="00DD30C8">
        <w:rPr>
          <w:rFonts w:ascii="Times New Roman Tj" w:hAnsi="Times New Roman Tj"/>
          <w:lang w:val="ru-RU"/>
        </w:rPr>
        <w:t xml:space="preserve"> </w:t>
      </w:r>
      <w:proofErr w:type="spellStart"/>
      <w:r w:rsidR="000009C7" w:rsidRPr="00DD30C8">
        <w:rPr>
          <w:rFonts w:ascii="Times New Roman Tj" w:hAnsi="Times New Roman Tj"/>
          <w:lang w:val="ru-RU"/>
        </w:rPr>
        <w:t>баргузоргардида</w:t>
      </w:r>
      <w:proofErr w:type="spellEnd"/>
      <w:r w:rsidR="000009C7" w:rsidRPr="00DD30C8">
        <w:rPr>
          <w:rFonts w:ascii="Times New Roman Tj" w:hAnsi="Times New Roman Tj"/>
          <w:lang w:val="ru-RU"/>
        </w:rPr>
        <w:t xml:space="preserve"> </w:t>
      </w:r>
      <w:proofErr w:type="spellStart"/>
      <w:r w:rsidR="000009C7" w:rsidRPr="00DD30C8">
        <w:rPr>
          <w:rFonts w:ascii="Times New Roman Tj" w:hAnsi="Times New Roman Tj"/>
          <w:lang w:val="ru-RU"/>
        </w:rPr>
        <w:t>њамаи</w:t>
      </w:r>
      <w:proofErr w:type="spellEnd"/>
      <w:r w:rsidR="000009C7" w:rsidRPr="00DD30C8">
        <w:rPr>
          <w:rFonts w:ascii="Times New Roman Tj" w:hAnsi="Times New Roman Tj"/>
          <w:lang w:val="ru-RU"/>
        </w:rPr>
        <w:t xml:space="preserve"> </w:t>
      </w:r>
      <w:proofErr w:type="spellStart"/>
      <w:r w:rsidR="000009C7" w:rsidRPr="00DD30C8">
        <w:rPr>
          <w:rFonts w:ascii="Times New Roman Tj" w:hAnsi="Times New Roman Tj"/>
          <w:lang w:val="ru-RU"/>
        </w:rPr>
        <w:t>пешнињодњои</w:t>
      </w:r>
      <w:proofErr w:type="spellEnd"/>
      <w:r w:rsidR="000009C7" w:rsidRPr="00DD30C8">
        <w:rPr>
          <w:rFonts w:ascii="Times New Roman Tj" w:hAnsi="Times New Roman Tj"/>
          <w:lang w:val="ru-RU"/>
        </w:rPr>
        <w:t xml:space="preserve"> </w:t>
      </w:r>
      <w:proofErr w:type="spellStart"/>
      <w:r w:rsidR="000009C7" w:rsidRPr="00DD30C8">
        <w:rPr>
          <w:rFonts w:ascii="Times New Roman Tj" w:hAnsi="Times New Roman Tj"/>
          <w:lang w:val="ru-RU"/>
        </w:rPr>
        <w:t>довталабон</w:t>
      </w:r>
      <w:proofErr w:type="spellEnd"/>
      <w:r w:rsidR="000009C7" w:rsidRPr="00DD30C8">
        <w:rPr>
          <w:rFonts w:ascii="Times New Roman Tj" w:hAnsi="Times New Roman Tj"/>
          <w:lang w:val="ru-RU"/>
        </w:rPr>
        <w:t xml:space="preserve"> дар </w:t>
      </w:r>
      <w:proofErr w:type="spellStart"/>
      <w:r w:rsidR="00DD30C8" w:rsidRPr="00DD30C8">
        <w:rPr>
          <w:rFonts w:ascii="Times New Roman Tj" w:hAnsi="Times New Roman Tj"/>
          <w:lang w:val="ru-RU"/>
        </w:rPr>
        <w:t>П</w:t>
      </w:r>
      <w:r w:rsidR="000009C7" w:rsidRPr="00DD30C8">
        <w:rPr>
          <w:rFonts w:ascii="Times New Roman Tj" w:hAnsi="Times New Roman Tj"/>
          <w:lang w:val="ru-RU"/>
        </w:rPr>
        <w:t>ротоколи</w:t>
      </w:r>
      <w:proofErr w:type="spellEnd"/>
      <w:r w:rsidR="000009C7" w:rsidRPr="00DD30C8">
        <w:rPr>
          <w:rFonts w:ascii="Times New Roman Tj" w:hAnsi="Times New Roman Tj"/>
          <w:lang w:val="ru-RU"/>
        </w:rPr>
        <w:t xml:space="preserve"> </w:t>
      </w:r>
      <w:proofErr w:type="spellStart"/>
      <w:r w:rsidR="000009C7" w:rsidRPr="00DD30C8">
        <w:rPr>
          <w:rFonts w:ascii="Times New Roman Tj" w:hAnsi="Times New Roman Tj"/>
          <w:lang w:val="ru-RU"/>
        </w:rPr>
        <w:t>љаласа</w:t>
      </w:r>
      <w:proofErr w:type="spellEnd"/>
      <w:r w:rsidR="000009C7" w:rsidRPr="00DD30C8">
        <w:rPr>
          <w:rFonts w:ascii="Times New Roman Tj" w:hAnsi="Times New Roman Tj"/>
          <w:lang w:val="ru-RU"/>
        </w:rPr>
        <w:t xml:space="preserve"> </w:t>
      </w:r>
      <w:proofErr w:type="spellStart"/>
      <w:r w:rsidR="000009C7" w:rsidRPr="00DD30C8">
        <w:rPr>
          <w:rFonts w:ascii="Times New Roman Tj" w:hAnsi="Times New Roman Tj"/>
          <w:lang w:val="ru-RU"/>
        </w:rPr>
        <w:t>сабт</w:t>
      </w:r>
      <w:proofErr w:type="spellEnd"/>
      <w:r w:rsidR="000009C7" w:rsidRPr="00DD30C8">
        <w:rPr>
          <w:rFonts w:ascii="Times New Roman Tj" w:hAnsi="Times New Roman Tj"/>
          <w:lang w:val="ru-RU"/>
        </w:rPr>
        <w:t xml:space="preserve"> карда </w:t>
      </w:r>
      <w:proofErr w:type="spellStart"/>
      <w:r w:rsidR="000009C7" w:rsidRPr="00DD30C8">
        <w:rPr>
          <w:rFonts w:ascii="Times New Roman Tj" w:hAnsi="Times New Roman Tj"/>
          <w:lang w:val="ru-RU"/>
        </w:rPr>
        <w:t>шуданд</w:t>
      </w:r>
      <w:proofErr w:type="spellEnd"/>
      <w:r w:rsidR="000009C7" w:rsidRPr="00DD30C8">
        <w:rPr>
          <w:rFonts w:ascii="Times New Roman Tj" w:hAnsi="Times New Roman Tj"/>
          <w:lang w:val="ru-RU"/>
        </w:rPr>
        <w:t xml:space="preserve">. </w:t>
      </w:r>
    </w:p>
    <w:p w14:paraId="18806865" w14:textId="77777777" w:rsidR="00370EBF" w:rsidRPr="00DD30C8" w:rsidRDefault="00370EBF" w:rsidP="00370EBF">
      <w:pPr>
        <w:spacing w:after="0" w:line="240" w:lineRule="auto"/>
        <w:jc w:val="both"/>
        <w:rPr>
          <w:rFonts w:ascii="Times New Roman Tj" w:hAnsi="Times New Roman Tj"/>
          <w:lang w:val="ru-RU"/>
        </w:rPr>
      </w:pPr>
    </w:p>
    <w:p w14:paraId="68C50080" w14:textId="4E220A31" w:rsidR="00CD15C7" w:rsidRPr="00DD30C8" w:rsidRDefault="00CD15C7" w:rsidP="00CD15C7">
      <w:pPr>
        <w:spacing w:after="0" w:line="240" w:lineRule="auto"/>
        <w:jc w:val="both"/>
        <w:rPr>
          <w:rFonts w:ascii="Times New Roman Tj" w:hAnsi="Times New Roman Tj"/>
          <w:lang w:val="ru-RU"/>
        </w:rPr>
      </w:pPr>
      <w:r w:rsidRPr="00DD30C8">
        <w:rPr>
          <w:rFonts w:ascii="Times New Roman Tj" w:hAnsi="Times New Roman Tj"/>
          <w:lang w:val="ru-RU"/>
        </w:rPr>
        <w:t xml:space="preserve">Дар </w:t>
      </w:r>
      <w:proofErr w:type="spellStart"/>
      <w:r w:rsidRPr="00DD30C8">
        <w:rPr>
          <w:rFonts w:ascii="Times New Roman Tj" w:hAnsi="Times New Roman Tj"/>
          <w:lang w:val="ru-RU"/>
        </w:rPr>
        <w:t>асоси</w:t>
      </w:r>
      <w:proofErr w:type="spellEnd"/>
      <w:r w:rsidRPr="00DD30C8">
        <w:rPr>
          <w:rFonts w:ascii="Times New Roman Tj" w:hAnsi="Times New Roman Tj"/>
          <w:lang w:val="ru-RU"/>
        </w:rPr>
        <w:t xml:space="preserve"> </w:t>
      </w:r>
      <w:proofErr w:type="spellStart"/>
      <w:r w:rsidRPr="00DD30C8">
        <w:rPr>
          <w:rFonts w:ascii="Times New Roman Tj" w:hAnsi="Times New Roman Tj"/>
          <w:lang w:val="ru-RU"/>
        </w:rPr>
        <w:t>нати</w:t>
      </w:r>
      <w:r w:rsidR="00DA28AE" w:rsidRPr="00DD30C8">
        <w:rPr>
          <w:rFonts w:ascii="Times New Roman Tj" w:hAnsi="Times New Roman Tj" w:cs="Cambria"/>
          <w:lang w:val="ru-RU"/>
        </w:rPr>
        <w:t>љ</w:t>
      </w:r>
      <w:r w:rsidRPr="00DD30C8">
        <w:rPr>
          <w:rFonts w:ascii="Times New Roman Tj" w:hAnsi="Times New Roman Tj" w:cs="Times New Roman Tj"/>
          <w:lang w:val="ru-RU"/>
        </w:rPr>
        <w:t>а</w:t>
      </w:r>
      <w:r w:rsidR="00DA28AE" w:rsidRPr="00DD30C8">
        <w:rPr>
          <w:rFonts w:ascii="Times New Roman Tj" w:hAnsi="Times New Roman Tj" w:cs="Cambria"/>
          <w:lang w:val="ru-RU"/>
        </w:rPr>
        <w:t>њ</w:t>
      </w:r>
      <w:r w:rsidRPr="00DD30C8">
        <w:rPr>
          <w:rFonts w:ascii="Times New Roman Tj" w:hAnsi="Times New Roman Tj" w:cs="Times New Roman Tj"/>
          <w:lang w:val="ru-RU"/>
        </w:rPr>
        <w:t>ои</w:t>
      </w:r>
      <w:proofErr w:type="spellEnd"/>
      <w:r w:rsidRPr="00DD30C8">
        <w:rPr>
          <w:rFonts w:ascii="Times New Roman Tj" w:hAnsi="Times New Roman Tj"/>
          <w:lang w:val="ru-RU"/>
        </w:rPr>
        <w:t xml:space="preserve"> </w:t>
      </w:r>
      <w:proofErr w:type="spellStart"/>
      <w:r w:rsidRPr="00DD30C8">
        <w:rPr>
          <w:rFonts w:ascii="Times New Roman Tj" w:hAnsi="Times New Roman Tj" w:cs="Times New Roman Tj"/>
          <w:lang w:val="ru-RU"/>
        </w:rPr>
        <w:t>арзёбии</w:t>
      </w:r>
      <w:proofErr w:type="spellEnd"/>
      <w:r w:rsidRPr="00DD30C8">
        <w:rPr>
          <w:rFonts w:ascii="Times New Roman Tj" w:hAnsi="Times New Roman Tj"/>
          <w:lang w:val="ru-RU"/>
        </w:rPr>
        <w:t xml:space="preserve"> </w:t>
      </w:r>
      <w:proofErr w:type="spellStart"/>
      <w:r w:rsidR="00DA28AE" w:rsidRPr="00DD30C8">
        <w:rPr>
          <w:rFonts w:ascii="Times New Roman Tj" w:hAnsi="Times New Roman Tj" w:cs="Cambria"/>
          <w:lang w:val="ru-RU"/>
        </w:rPr>
        <w:t>њ</w:t>
      </w:r>
      <w:r w:rsidRPr="00DD30C8">
        <w:rPr>
          <w:rFonts w:ascii="Times New Roman Tj" w:hAnsi="Times New Roman Tj" w:cs="Times New Roman Tj"/>
          <w:lang w:val="ru-RU"/>
        </w:rPr>
        <w:t>ама</w:t>
      </w:r>
      <w:r w:rsidR="00DA28AE" w:rsidRPr="00DD30C8">
        <w:rPr>
          <w:rFonts w:ascii="Times New Roman Tj" w:hAnsi="Times New Roman Tj" w:cs="Cambria"/>
          <w:lang w:val="ru-RU"/>
        </w:rPr>
        <w:t>љ</w:t>
      </w:r>
      <w:r w:rsidRPr="00DD30C8">
        <w:rPr>
          <w:rFonts w:ascii="Times New Roman Tj" w:hAnsi="Times New Roman Tj" w:cs="Times New Roman Tj"/>
          <w:lang w:val="ru-RU"/>
        </w:rPr>
        <w:t>ониба</w:t>
      </w:r>
      <w:proofErr w:type="spellEnd"/>
      <w:r w:rsidRPr="00DD30C8">
        <w:rPr>
          <w:rFonts w:ascii="Times New Roman Tj" w:hAnsi="Times New Roman Tj"/>
          <w:lang w:val="ru-RU"/>
        </w:rPr>
        <w:t xml:space="preserve"> </w:t>
      </w:r>
      <w:r w:rsidRPr="00DD30C8">
        <w:rPr>
          <w:rFonts w:ascii="Times New Roman Tj" w:hAnsi="Times New Roman Tj" w:cs="Times New Roman Tj"/>
          <w:lang w:val="ru-RU"/>
        </w:rPr>
        <w:t>аз</w:t>
      </w:r>
      <w:r w:rsidRPr="00DD30C8">
        <w:rPr>
          <w:rFonts w:ascii="Times New Roman Tj" w:hAnsi="Times New Roman Tj"/>
          <w:lang w:val="ru-RU"/>
        </w:rPr>
        <w:t xml:space="preserve"> </w:t>
      </w:r>
      <w:proofErr w:type="spellStart"/>
      <w:r w:rsidRPr="00DD30C8">
        <w:rPr>
          <w:rFonts w:ascii="Times New Roman Tj" w:hAnsi="Times New Roman Tj" w:cs="Times New Roman Tj"/>
          <w:lang w:val="ru-RU"/>
        </w:rPr>
        <w:t>р</w:t>
      </w:r>
      <w:r w:rsidR="00DA28AE" w:rsidRPr="00DD30C8">
        <w:rPr>
          <w:rFonts w:ascii="Times New Roman Tj" w:hAnsi="Times New Roman Tj" w:cs="Cambria"/>
          <w:lang w:val="ru-RU"/>
        </w:rPr>
        <w:t>ў</w:t>
      </w:r>
      <w:r w:rsidRPr="00DD30C8">
        <w:rPr>
          <w:rFonts w:ascii="Times New Roman Tj" w:hAnsi="Times New Roman Tj" w:cs="Times New Roman Tj"/>
          <w:lang w:val="ru-RU"/>
        </w:rPr>
        <w:t>и</w:t>
      </w:r>
      <w:proofErr w:type="spellEnd"/>
      <w:r w:rsidRPr="00DD30C8">
        <w:rPr>
          <w:rFonts w:ascii="Times New Roman Tj" w:hAnsi="Times New Roman Tj"/>
          <w:lang w:val="ru-RU"/>
        </w:rPr>
        <w:t xml:space="preserve"> </w:t>
      </w:r>
      <w:proofErr w:type="spellStart"/>
      <w:r w:rsidRPr="00DD30C8">
        <w:rPr>
          <w:rFonts w:ascii="Times New Roman Tj" w:hAnsi="Times New Roman Tj"/>
          <w:lang w:val="ru-RU"/>
        </w:rPr>
        <w:t>талаботњои</w:t>
      </w:r>
      <w:proofErr w:type="spellEnd"/>
      <w:r w:rsidRPr="00DD30C8">
        <w:rPr>
          <w:rFonts w:ascii="Times New Roman Tj" w:hAnsi="Times New Roman Tj"/>
          <w:lang w:val="ru-RU"/>
        </w:rPr>
        <w:t xml:space="preserve"> </w:t>
      </w:r>
      <w:proofErr w:type="spellStart"/>
      <w:r w:rsidRPr="00DD30C8">
        <w:rPr>
          <w:rFonts w:ascii="Times New Roman Tj" w:hAnsi="Times New Roman Tj"/>
          <w:lang w:val="ru-RU"/>
        </w:rPr>
        <w:t>зерин</w:t>
      </w:r>
      <w:proofErr w:type="spellEnd"/>
      <w:r w:rsidRPr="00DD30C8">
        <w:rPr>
          <w:rFonts w:ascii="Times New Roman Tj" w:hAnsi="Times New Roman Tj"/>
          <w:lang w:val="ru-RU"/>
        </w:rPr>
        <w:t xml:space="preserve">: </w:t>
      </w:r>
      <w:proofErr w:type="spellStart"/>
      <w:r w:rsidRPr="00DD30C8">
        <w:rPr>
          <w:rFonts w:ascii="Times New Roman Tj" w:hAnsi="Times New Roman Tj"/>
          <w:lang w:val="ru-RU"/>
        </w:rPr>
        <w:t>и</w:t>
      </w:r>
      <w:r w:rsidR="00DA28AE" w:rsidRPr="00DD30C8">
        <w:rPr>
          <w:rFonts w:ascii="Times New Roman Tj" w:hAnsi="Times New Roman Tj" w:cs="Cambria"/>
          <w:lang w:val="ru-RU"/>
        </w:rPr>
        <w:t>ќ</w:t>
      </w:r>
      <w:r w:rsidRPr="00DD30C8">
        <w:rPr>
          <w:rFonts w:ascii="Times New Roman Tj" w:hAnsi="Times New Roman Tj" w:cs="Times New Roman Tj"/>
          <w:lang w:val="ru-RU"/>
        </w:rPr>
        <w:t>тидори</w:t>
      </w:r>
      <w:proofErr w:type="spellEnd"/>
      <w:r w:rsidRPr="00DD30C8">
        <w:rPr>
          <w:rFonts w:ascii="Times New Roman Tj" w:hAnsi="Times New Roman Tj"/>
          <w:lang w:val="ru-RU"/>
        </w:rPr>
        <w:t xml:space="preserve"> </w:t>
      </w:r>
      <w:proofErr w:type="spellStart"/>
      <w:r w:rsidRPr="00DD30C8">
        <w:rPr>
          <w:rFonts w:ascii="Times New Roman Tj" w:hAnsi="Times New Roman Tj" w:cs="Times New Roman Tj"/>
          <w:lang w:val="ru-RU"/>
        </w:rPr>
        <w:t>техник</w:t>
      </w:r>
      <w:r w:rsidR="00DA28AE" w:rsidRPr="00DD30C8">
        <w:rPr>
          <w:rFonts w:ascii="Times New Roman Tj" w:hAnsi="Times New Roman Tj" w:cs="Cambria"/>
          <w:lang w:val="ru-RU"/>
        </w:rPr>
        <w:t>ї</w:t>
      </w:r>
      <w:proofErr w:type="spellEnd"/>
      <w:r w:rsidRPr="00DD30C8">
        <w:rPr>
          <w:rFonts w:ascii="Times New Roman Tj" w:hAnsi="Times New Roman Tj"/>
          <w:lang w:val="ru-RU"/>
        </w:rPr>
        <w:t xml:space="preserve">, </w:t>
      </w:r>
      <w:proofErr w:type="spellStart"/>
      <w:r w:rsidRPr="00DD30C8">
        <w:rPr>
          <w:rFonts w:ascii="Times New Roman Tj" w:hAnsi="Times New Roman Tj" w:cs="Times New Roman Tj"/>
          <w:lang w:val="ru-RU"/>
        </w:rPr>
        <w:t>устувории</w:t>
      </w:r>
      <w:proofErr w:type="spellEnd"/>
      <w:r w:rsidRPr="00DD30C8">
        <w:rPr>
          <w:rFonts w:ascii="Times New Roman Tj" w:hAnsi="Times New Roman Tj"/>
          <w:lang w:val="ru-RU"/>
        </w:rPr>
        <w:t xml:space="preserve"> </w:t>
      </w:r>
      <w:proofErr w:type="spellStart"/>
      <w:r w:rsidRPr="00DD30C8">
        <w:rPr>
          <w:rFonts w:ascii="Times New Roman Tj" w:hAnsi="Times New Roman Tj" w:cs="Times New Roman Tj"/>
          <w:lang w:val="ru-RU"/>
        </w:rPr>
        <w:t>молияв</w:t>
      </w:r>
      <w:r w:rsidR="00DA28AE" w:rsidRPr="00DD30C8">
        <w:rPr>
          <w:rFonts w:ascii="Times New Roman Tj" w:hAnsi="Times New Roman Tj" w:cs="Cambria"/>
          <w:lang w:val="ru-RU"/>
        </w:rPr>
        <w:t>ї</w:t>
      </w:r>
      <w:proofErr w:type="spellEnd"/>
      <w:r w:rsidRPr="00DD30C8">
        <w:rPr>
          <w:rFonts w:ascii="Times New Roman Tj" w:hAnsi="Times New Roman Tj"/>
          <w:lang w:val="ru-RU"/>
        </w:rPr>
        <w:t xml:space="preserve">, </w:t>
      </w:r>
      <w:proofErr w:type="spellStart"/>
      <w:r w:rsidRPr="00DD30C8">
        <w:rPr>
          <w:rFonts w:ascii="Times New Roman Tj" w:hAnsi="Times New Roman Tj" w:cs="Times New Roman Tj"/>
          <w:lang w:val="ru-RU"/>
        </w:rPr>
        <w:t>инчунин</w:t>
      </w:r>
      <w:proofErr w:type="spellEnd"/>
      <w:r w:rsidRPr="00DD30C8">
        <w:rPr>
          <w:rFonts w:ascii="Times New Roman Tj" w:hAnsi="Times New Roman Tj"/>
          <w:lang w:val="ru-RU"/>
        </w:rPr>
        <w:t xml:space="preserve"> </w:t>
      </w:r>
      <w:proofErr w:type="spellStart"/>
      <w:r w:rsidRPr="00DD30C8">
        <w:rPr>
          <w:rFonts w:ascii="Times New Roman Tj" w:hAnsi="Times New Roman Tj" w:cs="Times New Roman Tj"/>
          <w:lang w:val="ru-RU"/>
        </w:rPr>
        <w:t>мутоби</w:t>
      </w:r>
      <w:r w:rsidR="00DA28AE" w:rsidRPr="00DD30C8">
        <w:rPr>
          <w:rFonts w:ascii="Times New Roman Tj" w:hAnsi="Times New Roman Tj" w:cs="Cambria"/>
          <w:lang w:val="ru-RU"/>
        </w:rPr>
        <w:t>ќ</w:t>
      </w:r>
      <w:r w:rsidRPr="00DD30C8">
        <w:rPr>
          <w:rFonts w:ascii="Times New Roman Tj" w:hAnsi="Times New Roman Tj" w:cs="Times New Roman Tj"/>
          <w:lang w:val="ru-RU"/>
        </w:rPr>
        <w:t>ати</w:t>
      </w:r>
      <w:proofErr w:type="spellEnd"/>
      <w:r w:rsidRPr="00DD30C8">
        <w:rPr>
          <w:rFonts w:ascii="Times New Roman Tj" w:hAnsi="Times New Roman Tj"/>
          <w:lang w:val="ru-RU"/>
        </w:rPr>
        <w:t xml:space="preserve"> </w:t>
      </w:r>
      <w:proofErr w:type="spellStart"/>
      <w:r w:rsidR="00DA28AE" w:rsidRPr="00DD30C8">
        <w:rPr>
          <w:rFonts w:ascii="Times New Roman Tj" w:hAnsi="Times New Roman Tj" w:cs="Cambria"/>
          <w:lang w:val="ru-RU"/>
        </w:rPr>
        <w:t>њ</w:t>
      </w:r>
      <w:r w:rsidRPr="00DD30C8">
        <w:rPr>
          <w:rFonts w:ascii="Times New Roman Tj" w:hAnsi="Times New Roman Tj" w:cs="Times New Roman Tj"/>
          <w:lang w:val="ru-RU"/>
        </w:rPr>
        <w:t>у</w:t>
      </w:r>
      <w:r w:rsidRPr="00DD30C8">
        <w:rPr>
          <w:rFonts w:ascii="Cambria" w:hAnsi="Cambria" w:cs="Cambria"/>
          <w:lang w:val="ru-RU"/>
        </w:rPr>
        <w:t>қ</w:t>
      </w:r>
      <w:r w:rsidRPr="00DD30C8">
        <w:rPr>
          <w:rFonts w:ascii="Times New Roman Tj" w:hAnsi="Times New Roman Tj" w:cs="Times New Roman Tj"/>
          <w:lang w:val="ru-RU"/>
        </w:rPr>
        <w:t>у</w:t>
      </w:r>
      <w:r w:rsidR="00DA28AE" w:rsidRPr="00DD30C8">
        <w:rPr>
          <w:rFonts w:ascii="Times New Roman Tj" w:hAnsi="Times New Roman Tj" w:cs="Cambria"/>
          <w:lang w:val="ru-RU"/>
        </w:rPr>
        <w:t>ќї</w:t>
      </w:r>
      <w:proofErr w:type="spellEnd"/>
      <w:r w:rsidRPr="00DD30C8">
        <w:rPr>
          <w:rFonts w:ascii="Times New Roman Tj" w:hAnsi="Times New Roman Tj"/>
          <w:lang w:val="ru-RU"/>
        </w:rPr>
        <w:t xml:space="preserve"> </w:t>
      </w:r>
      <w:proofErr w:type="spellStart"/>
      <w:r w:rsidRPr="00DD30C8">
        <w:rPr>
          <w:rFonts w:ascii="Times New Roman Tj" w:hAnsi="Times New Roman Tj" w:cs="Times New Roman Tj"/>
          <w:lang w:val="ru-RU"/>
        </w:rPr>
        <w:t>ва</w:t>
      </w:r>
      <w:proofErr w:type="spellEnd"/>
      <w:r w:rsidRPr="00DD30C8">
        <w:rPr>
          <w:rFonts w:ascii="Times New Roman Tj" w:hAnsi="Times New Roman Tj"/>
          <w:lang w:val="ru-RU"/>
        </w:rPr>
        <w:t xml:space="preserve"> </w:t>
      </w:r>
      <w:proofErr w:type="spellStart"/>
      <w:r w:rsidRPr="00DD30C8">
        <w:rPr>
          <w:rFonts w:ascii="Times New Roman Tj" w:hAnsi="Times New Roman Tj" w:cs="Times New Roman Tj"/>
          <w:lang w:val="ru-RU"/>
        </w:rPr>
        <w:t>ташкил</w:t>
      </w:r>
      <w:r w:rsidR="00DA28AE" w:rsidRPr="00DD30C8">
        <w:rPr>
          <w:rFonts w:ascii="Times New Roman Tj" w:hAnsi="Times New Roman Tj" w:cs="Cambria"/>
          <w:lang w:val="ru-RU"/>
        </w:rPr>
        <w:t>ї</w:t>
      </w:r>
      <w:proofErr w:type="spellEnd"/>
      <w:r w:rsidRPr="00DD30C8">
        <w:rPr>
          <w:rFonts w:ascii="Times New Roman Tj" w:hAnsi="Times New Roman Tj"/>
          <w:lang w:val="ru-RU"/>
        </w:rPr>
        <w:t xml:space="preserve">, </w:t>
      </w:r>
      <w:r w:rsidRPr="00DD30C8">
        <w:rPr>
          <w:rFonts w:ascii="Times New Roman Tj" w:hAnsi="Times New Roman Tj" w:cs="Times New Roman Tj"/>
          <w:lang w:val="ru-RU"/>
        </w:rPr>
        <w:t>се</w:t>
      </w:r>
      <w:r w:rsidRPr="00DD30C8">
        <w:rPr>
          <w:rFonts w:ascii="Times New Roman Tj" w:hAnsi="Times New Roman Tj"/>
          <w:lang w:val="ru-RU"/>
        </w:rPr>
        <w:t xml:space="preserve"> </w:t>
      </w:r>
      <w:proofErr w:type="spellStart"/>
      <w:r w:rsidRPr="00DD30C8">
        <w:rPr>
          <w:rFonts w:ascii="Times New Roman Tj" w:hAnsi="Times New Roman Tj" w:cs="Times New Roman Tj"/>
          <w:lang w:val="ru-RU"/>
        </w:rPr>
        <w:t>ширкат</w:t>
      </w:r>
      <w:proofErr w:type="spellEnd"/>
      <w:r w:rsidRPr="00DD30C8">
        <w:rPr>
          <w:rFonts w:ascii="Times New Roman Tj" w:hAnsi="Times New Roman Tj"/>
          <w:lang w:val="ru-RU"/>
        </w:rPr>
        <w:t xml:space="preserve"> </w:t>
      </w:r>
      <w:proofErr w:type="spellStart"/>
      <w:r w:rsidRPr="00DD30C8">
        <w:rPr>
          <w:rFonts w:ascii="Times New Roman Tj" w:hAnsi="Times New Roman Tj" w:cs="Times New Roman Tj"/>
          <w:lang w:val="ru-RU"/>
        </w:rPr>
        <w:t>барои</w:t>
      </w:r>
      <w:proofErr w:type="spellEnd"/>
      <w:r w:rsidRPr="00DD30C8">
        <w:rPr>
          <w:rFonts w:ascii="Times New Roman Tj" w:hAnsi="Times New Roman Tj"/>
          <w:lang w:val="ru-RU"/>
        </w:rPr>
        <w:t xml:space="preserve"> </w:t>
      </w:r>
      <w:proofErr w:type="spellStart"/>
      <w:r w:rsidRPr="00DD30C8">
        <w:rPr>
          <w:rFonts w:ascii="Times New Roman Tj" w:hAnsi="Times New Roman Tj" w:cs="Times New Roman Tj"/>
          <w:lang w:val="ru-RU"/>
        </w:rPr>
        <w:t>мар</w:t>
      </w:r>
      <w:r w:rsidR="00DA28AE" w:rsidRPr="00DD30C8">
        <w:rPr>
          <w:rFonts w:ascii="Times New Roman Tj" w:hAnsi="Times New Roman Tj" w:cs="Cambria"/>
          <w:lang w:val="ru-RU"/>
        </w:rPr>
        <w:t>њ</w:t>
      </w:r>
      <w:r w:rsidRPr="00DD30C8">
        <w:rPr>
          <w:rFonts w:ascii="Times New Roman Tj" w:hAnsi="Times New Roman Tj" w:cs="Times New Roman Tj"/>
          <w:lang w:val="ru-RU"/>
        </w:rPr>
        <w:t>илаи</w:t>
      </w:r>
      <w:proofErr w:type="spellEnd"/>
      <w:r w:rsidRPr="00DD30C8">
        <w:rPr>
          <w:rFonts w:ascii="Times New Roman Tj" w:hAnsi="Times New Roman Tj"/>
          <w:lang w:val="ru-RU"/>
        </w:rPr>
        <w:t xml:space="preserve"> </w:t>
      </w:r>
      <w:proofErr w:type="spellStart"/>
      <w:r w:rsidRPr="00DD30C8">
        <w:rPr>
          <w:rFonts w:ascii="Times New Roman Tj" w:hAnsi="Times New Roman Tj" w:cs="Times New Roman Tj"/>
          <w:lang w:val="ru-RU"/>
        </w:rPr>
        <w:t>навбат</w:t>
      </w:r>
      <w:r w:rsidR="00DA28AE" w:rsidRPr="00DD30C8">
        <w:rPr>
          <w:rFonts w:ascii="Times New Roman Tj" w:hAnsi="Times New Roman Tj" w:cs="Cambria"/>
          <w:lang w:val="ru-RU"/>
        </w:rPr>
        <w:t>ї</w:t>
      </w:r>
      <w:proofErr w:type="spellEnd"/>
      <w:r w:rsidRPr="00DD30C8">
        <w:rPr>
          <w:rFonts w:ascii="Times New Roman Tj" w:hAnsi="Times New Roman Tj"/>
          <w:lang w:val="ru-RU"/>
        </w:rPr>
        <w:t xml:space="preserve"> </w:t>
      </w:r>
      <w:proofErr w:type="spellStart"/>
      <w:r w:rsidRPr="00DD30C8">
        <w:rPr>
          <w:rFonts w:ascii="Times New Roman Tj" w:hAnsi="Times New Roman Tj" w:cs="Times New Roman Tj"/>
          <w:lang w:val="ru-RU"/>
        </w:rPr>
        <w:t>интихоб</w:t>
      </w:r>
      <w:proofErr w:type="spellEnd"/>
      <w:r w:rsidRPr="00DD30C8">
        <w:rPr>
          <w:rFonts w:ascii="Times New Roman Tj" w:hAnsi="Times New Roman Tj"/>
          <w:lang w:val="ru-RU"/>
        </w:rPr>
        <w:t xml:space="preserve"> </w:t>
      </w:r>
      <w:r w:rsidRPr="00DD30C8">
        <w:rPr>
          <w:rFonts w:ascii="Times New Roman Tj" w:hAnsi="Times New Roman Tj" w:cs="Times New Roman Tj"/>
          <w:lang w:val="ru-RU"/>
        </w:rPr>
        <w:t>карда</w:t>
      </w:r>
      <w:r w:rsidRPr="00DD30C8">
        <w:rPr>
          <w:rFonts w:ascii="Times New Roman Tj" w:hAnsi="Times New Roman Tj"/>
          <w:lang w:val="ru-RU"/>
        </w:rPr>
        <w:t xml:space="preserve"> </w:t>
      </w:r>
      <w:proofErr w:type="spellStart"/>
      <w:r w:rsidRPr="00DD30C8">
        <w:rPr>
          <w:rFonts w:ascii="Times New Roman Tj" w:hAnsi="Times New Roman Tj" w:cs="Times New Roman Tj"/>
          <w:lang w:val="ru-RU"/>
        </w:rPr>
        <w:t>шуданд</w:t>
      </w:r>
      <w:proofErr w:type="spellEnd"/>
      <w:r w:rsidRPr="00DD30C8">
        <w:rPr>
          <w:rFonts w:ascii="Times New Roman Tj" w:hAnsi="Times New Roman Tj"/>
          <w:lang w:val="ru-RU"/>
        </w:rPr>
        <w:t>:</w:t>
      </w:r>
    </w:p>
    <w:p w14:paraId="1C39550E" w14:textId="77777777" w:rsidR="00CD15C7" w:rsidRPr="00DD30C8" w:rsidRDefault="00CD15C7" w:rsidP="00CD15C7">
      <w:pPr>
        <w:spacing w:after="0" w:line="240" w:lineRule="auto"/>
        <w:jc w:val="both"/>
        <w:rPr>
          <w:rFonts w:ascii="Times New Roman Tj" w:hAnsi="Times New Roman Tj"/>
          <w:lang w:val="ru-RU"/>
        </w:rPr>
      </w:pPr>
    </w:p>
    <w:p w14:paraId="68B12509" w14:textId="38CB4C5C" w:rsidR="00CD15C7" w:rsidRPr="00DD30C8" w:rsidRDefault="00CD15C7" w:rsidP="00CD15C7">
      <w:pPr>
        <w:spacing w:after="0" w:line="240" w:lineRule="auto"/>
        <w:jc w:val="both"/>
        <w:rPr>
          <w:rFonts w:ascii="Times New Roman Tj" w:hAnsi="Times New Roman Tj"/>
          <w:lang w:val="ru-RU"/>
        </w:rPr>
      </w:pPr>
      <w:r w:rsidRPr="00DD30C8">
        <w:rPr>
          <w:rFonts w:ascii="Times New Roman Tj" w:hAnsi="Times New Roman Tj"/>
          <w:lang w:val="ru-RU"/>
        </w:rPr>
        <w:t>• ACWA Power (</w:t>
      </w:r>
      <w:proofErr w:type="spellStart"/>
      <w:r w:rsidRPr="00DD30C8">
        <w:rPr>
          <w:rFonts w:ascii="Times New Roman Tj" w:hAnsi="Times New Roman Tj"/>
          <w:lang w:val="ru-RU"/>
        </w:rPr>
        <w:t>Арабистони</w:t>
      </w:r>
      <w:proofErr w:type="spellEnd"/>
      <w:r w:rsidRPr="00DD30C8">
        <w:rPr>
          <w:rFonts w:ascii="Times New Roman Tj" w:hAnsi="Times New Roman Tj"/>
          <w:lang w:val="ru-RU"/>
        </w:rPr>
        <w:t xml:space="preserve"> </w:t>
      </w:r>
      <w:proofErr w:type="spellStart"/>
      <w:r w:rsidRPr="00DD30C8">
        <w:rPr>
          <w:rFonts w:ascii="Times New Roman Tj" w:hAnsi="Times New Roman Tj"/>
          <w:lang w:val="ru-RU"/>
        </w:rPr>
        <w:t>Сауд</w:t>
      </w:r>
      <w:r w:rsidR="00DD30C8" w:rsidRPr="00DD30C8">
        <w:rPr>
          <w:rFonts w:ascii="Times New Roman Tj" w:hAnsi="Times New Roman Tj" w:cs="Cambria"/>
          <w:lang w:val="ru-RU"/>
        </w:rPr>
        <w:t>ї</w:t>
      </w:r>
      <w:proofErr w:type="spellEnd"/>
      <w:r w:rsidRPr="00DD30C8">
        <w:rPr>
          <w:rFonts w:ascii="Times New Roman Tj" w:hAnsi="Times New Roman Tj"/>
          <w:lang w:val="ru-RU"/>
        </w:rPr>
        <w:t>)</w:t>
      </w:r>
    </w:p>
    <w:p w14:paraId="6EE6B1BE" w14:textId="158095FD" w:rsidR="00CD15C7" w:rsidRPr="00DD30C8" w:rsidRDefault="00CD15C7" w:rsidP="00CD15C7">
      <w:pPr>
        <w:spacing w:after="0" w:line="240" w:lineRule="auto"/>
        <w:jc w:val="both"/>
        <w:rPr>
          <w:rFonts w:ascii="Times New Roman Tj" w:hAnsi="Times New Roman Tj"/>
          <w:lang w:val="ru-RU"/>
        </w:rPr>
      </w:pPr>
      <w:r w:rsidRPr="00DD30C8">
        <w:rPr>
          <w:rFonts w:ascii="Times New Roman Tj" w:hAnsi="Times New Roman Tj"/>
          <w:lang w:val="ru-RU"/>
        </w:rPr>
        <w:t>• EDF (</w:t>
      </w:r>
      <w:proofErr w:type="spellStart"/>
      <w:r w:rsidRPr="00DD30C8">
        <w:rPr>
          <w:rFonts w:ascii="Times New Roman Tj" w:hAnsi="Times New Roman Tj"/>
          <w:lang w:val="ru-RU"/>
        </w:rPr>
        <w:t>Фаронса</w:t>
      </w:r>
      <w:proofErr w:type="spellEnd"/>
      <w:r w:rsidRPr="00DD30C8">
        <w:rPr>
          <w:rFonts w:ascii="Times New Roman Tj" w:hAnsi="Times New Roman Tj"/>
          <w:lang w:val="ru-RU"/>
        </w:rPr>
        <w:t>)</w:t>
      </w:r>
    </w:p>
    <w:p w14:paraId="0D383903" w14:textId="73F990FD" w:rsidR="000009C7" w:rsidRPr="00DD30C8" w:rsidRDefault="00CD15C7" w:rsidP="00CD15C7">
      <w:pPr>
        <w:spacing w:after="0" w:line="240" w:lineRule="auto"/>
        <w:jc w:val="both"/>
        <w:rPr>
          <w:rFonts w:ascii="Times New Roman Tj" w:hAnsi="Times New Roman Tj"/>
          <w:lang w:val="ru-RU"/>
        </w:rPr>
      </w:pPr>
      <w:r w:rsidRPr="00DD30C8">
        <w:rPr>
          <w:rFonts w:ascii="Times New Roman Tj" w:hAnsi="Times New Roman Tj"/>
          <w:lang w:val="ru-RU"/>
        </w:rPr>
        <w:t>• Universal Energy Co. Ltd. &amp; TGEM (</w:t>
      </w:r>
      <w:proofErr w:type="spellStart"/>
      <w:r w:rsidRPr="00DD30C8">
        <w:rPr>
          <w:rFonts w:ascii="Times New Roman Tj" w:hAnsi="Times New Roman Tj"/>
          <w:lang w:val="ru-RU"/>
        </w:rPr>
        <w:t>Љумњурии</w:t>
      </w:r>
      <w:proofErr w:type="spellEnd"/>
      <w:r w:rsidRPr="00DD30C8">
        <w:rPr>
          <w:rFonts w:ascii="Times New Roman Tj" w:hAnsi="Times New Roman Tj"/>
          <w:lang w:val="ru-RU"/>
        </w:rPr>
        <w:t xml:space="preserve"> </w:t>
      </w:r>
      <w:r w:rsidR="00E8772F" w:rsidRPr="00E8772F">
        <w:rPr>
          <w:rFonts w:ascii="Times New Roman Tj" w:hAnsi="Times New Roman Tj" w:cs="Times New Roman Tj"/>
          <w:lang w:val="ru-RU"/>
        </w:rPr>
        <w:t>М</w:t>
      </w:r>
      <w:proofErr w:type="spellStart"/>
      <w:r w:rsidRPr="00E8772F">
        <w:rPr>
          <w:rFonts w:ascii="Times New Roman Tj" w:hAnsi="Times New Roman Tj" w:cs="Times New Roman Tj"/>
          <w:lang w:val="ru-RU"/>
        </w:rPr>
        <w:t>арду</w:t>
      </w:r>
      <w:r w:rsidRPr="00DD30C8">
        <w:rPr>
          <w:rFonts w:ascii="Times New Roman Tj" w:hAnsi="Times New Roman Tj"/>
          <w:lang w:val="ru-RU"/>
        </w:rPr>
        <w:t>мии</w:t>
      </w:r>
      <w:proofErr w:type="spellEnd"/>
      <w:r w:rsidRPr="00DD30C8">
        <w:rPr>
          <w:rFonts w:ascii="Times New Roman Tj" w:hAnsi="Times New Roman Tj"/>
          <w:lang w:val="ru-RU"/>
        </w:rPr>
        <w:t xml:space="preserve"> </w:t>
      </w:r>
      <w:r w:rsidRPr="00DD30C8">
        <w:rPr>
          <w:rFonts w:ascii="Times New Roman Tj" w:hAnsi="Times New Roman Tj"/>
          <w:lang w:val="ru-RU"/>
        </w:rPr>
        <w:t xml:space="preserve">Чин </w:t>
      </w:r>
      <w:proofErr w:type="spellStart"/>
      <w:r w:rsidRPr="00DD30C8">
        <w:rPr>
          <w:rFonts w:ascii="Times New Roman Tj" w:hAnsi="Times New Roman Tj"/>
          <w:lang w:val="ru-RU"/>
        </w:rPr>
        <w:t>ва</w:t>
      </w:r>
      <w:proofErr w:type="spellEnd"/>
      <w:r w:rsidRPr="00DD30C8">
        <w:rPr>
          <w:rFonts w:ascii="Times New Roman Tj" w:hAnsi="Times New Roman Tj"/>
          <w:lang w:val="ru-RU"/>
        </w:rPr>
        <w:t xml:space="preserve"> </w:t>
      </w:r>
      <w:proofErr w:type="spellStart"/>
      <w:r w:rsidRPr="00DD30C8">
        <w:rPr>
          <w:rFonts w:ascii="Times New Roman Tj" w:hAnsi="Times New Roman Tj"/>
          <w:lang w:val="ru-RU"/>
        </w:rPr>
        <w:t>Љумњурии</w:t>
      </w:r>
      <w:proofErr w:type="spellEnd"/>
      <w:r w:rsidRPr="00DD30C8">
        <w:rPr>
          <w:rFonts w:ascii="Times New Roman Tj" w:hAnsi="Times New Roman Tj"/>
          <w:lang w:val="ru-RU"/>
        </w:rPr>
        <w:t xml:space="preserve"> </w:t>
      </w:r>
      <w:proofErr w:type="spellStart"/>
      <w:r w:rsidRPr="00DD30C8">
        <w:rPr>
          <w:rFonts w:ascii="Times New Roman Tj" w:hAnsi="Times New Roman Tj"/>
          <w:lang w:val="ru-RU"/>
        </w:rPr>
        <w:t>То</w:t>
      </w:r>
      <w:r w:rsidR="00E8772F">
        <w:rPr>
          <w:rFonts w:ascii="Times New Roman Tj" w:hAnsi="Times New Roman Tj" w:cs="Cambria"/>
          <w:lang w:val="ru-RU"/>
        </w:rPr>
        <w:t>љ</w:t>
      </w:r>
      <w:r w:rsidRPr="00DD30C8">
        <w:rPr>
          <w:rFonts w:ascii="Times New Roman Tj" w:hAnsi="Times New Roman Tj" w:cs="Times New Roman Tj"/>
          <w:lang w:val="ru-RU"/>
        </w:rPr>
        <w:t>икистон</w:t>
      </w:r>
      <w:proofErr w:type="spellEnd"/>
      <w:r w:rsidRPr="00DD30C8">
        <w:rPr>
          <w:rFonts w:ascii="Times New Roman Tj" w:hAnsi="Times New Roman Tj"/>
          <w:lang w:val="ru-RU"/>
        </w:rPr>
        <w:t>)</w:t>
      </w:r>
    </w:p>
    <w:p w14:paraId="340C08FD" w14:textId="77777777" w:rsidR="00A601DA" w:rsidRPr="00DD30C8" w:rsidRDefault="00A601DA" w:rsidP="00A601DA">
      <w:pPr>
        <w:spacing w:after="0" w:line="240" w:lineRule="auto"/>
        <w:rPr>
          <w:rFonts w:ascii="Times New Roman Tj" w:hAnsi="Times New Roman Tj"/>
          <w:b/>
          <w:bCs/>
          <w:lang w:val="ru-RU"/>
        </w:rPr>
      </w:pPr>
    </w:p>
    <w:p w14:paraId="76B14938" w14:textId="152B1EA2" w:rsidR="00CD15C7" w:rsidRPr="00DD30C8" w:rsidRDefault="00886169" w:rsidP="00886169">
      <w:pPr>
        <w:spacing w:after="0" w:line="240" w:lineRule="auto"/>
        <w:jc w:val="both"/>
        <w:rPr>
          <w:rFonts w:ascii="Times New Roman Tj" w:hAnsi="Times New Roman Tj" w:cs="Times New Roman Tj"/>
          <w:lang w:val="ru-RU"/>
        </w:rPr>
      </w:pPr>
      <w:proofErr w:type="spellStart"/>
      <w:r w:rsidRPr="00DD30C8">
        <w:rPr>
          <w:rFonts w:ascii="Times New Roman Tj" w:hAnsi="Times New Roman Tj" w:cs="Cambria"/>
          <w:lang w:val="ru-RU"/>
        </w:rPr>
        <w:t>Ќарори</w:t>
      </w:r>
      <w:proofErr w:type="spellEnd"/>
      <w:r w:rsidRPr="00DD30C8">
        <w:rPr>
          <w:rFonts w:ascii="Times New Roman Tj" w:hAnsi="Times New Roman Tj" w:cs="Cambria"/>
          <w:lang w:val="ru-RU"/>
        </w:rPr>
        <w:t xml:space="preserve"> </w:t>
      </w:r>
      <w:proofErr w:type="spellStart"/>
      <w:r w:rsidRPr="00DD30C8">
        <w:rPr>
          <w:rFonts w:ascii="Times New Roman Tj" w:hAnsi="Times New Roman Tj" w:cs="Cambria"/>
          <w:lang w:val="ru-RU"/>
        </w:rPr>
        <w:t>мазкур</w:t>
      </w:r>
      <w:proofErr w:type="spellEnd"/>
      <w:r w:rsidRPr="00DD30C8">
        <w:rPr>
          <w:rFonts w:ascii="Times New Roman Tj" w:hAnsi="Times New Roman Tj" w:cs="Times New Roman Tj"/>
          <w:lang w:val="ru-RU"/>
        </w:rPr>
        <w:t xml:space="preserve"> дар </w:t>
      </w:r>
      <w:proofErr w:type="spellStart"/>
      <w:r w:rsidRPr="00DD30C8">
        <w:rPr>
          <w:rFonts w:ascii="Times New Roman Tj" w:hAnsi="Times New Roman Tj" w:cs="Times New Roman Tj"/>
          <w:lang w:val="ru-RU"/>
        </w:rPr>
        <w:t>П</w:t>
      </w:r>
      <w:r w:rsidRPr="00DD30C8">
        <w:rPr>
          <w:rFonts w:ascii="Times New Roman Tj" w:hAnsi="Times New Roman Tj" w:cs="Times New Roman Tj"/>
          <w:lang w:val="ru-RU"/>
        </w:rPr>
        <w:t>ротоколи</w:t>
      </w:r>
      <w:proofErr w:type="spellEnd"/>
      <w:r w:rsidRPr="00DD30C8">
        <w:rPr>
          <w:rFonts w:ascii="Times New Roman Tj" w:hAnsi="Times New Roman Tj" w:cs="Times New Roman Tj"/>
          <w:lang w:val="ru-RU"/>
        </w:rPr>
        <w:t xml:space="preserve"> </w:t>
      </w:r>
      <w:proofErr w:type="spellStart"/>
      <w:r w:rsidRPr="00DD30C8">
        <w:rPr>
          <w:rFonts w:ascii="Times New Roman Tj" w:hAnsi="Times New Roman Tj" w:cs="Cambria"/>
          <w:lang w:val="ru-RU"/>
        </w:rPr>
        <w:t>љ</w:t>
      </w:r>
      <w:r w:rsidRPr="00DD30C8">
        <w:rPr>
          <w:rFonts w:ascii="Times New Roman Tj" w:hAnsi="Times New Roman Tj" w:cs="Times New Roman Tj"/>
          <w:lang w:val="ru-RU"/>
        </w:rPr>
        <w:t>аласаи</w:t>
      </w:r>
      <w:proofErr w:type="spellEnd"/>
      <w:r w:rsidRPr="00DD30C8">
        <w:rPr>
          <w:rFonts w:ascii="Times New Roman Tj" w:hAnsi="Times New Roman Tj" w:cs="Times New Roman Tj"/>
          <w:lang w:val="ru-RU"/>
        </w:rPr>
        <w:t xml:space="preserve"> </w:t>
      </w:r>
      <w:r w:rsidRPr="00DD30C8">
        <w:rPr>
          <w:rFonts w:ascii="Times New Roman Tj" w:hAnsi="Times New Roman Tj" w:cs="Times New Roman Tj"/>
          <w:lang w:val="ru-RU"/>
        </w:rPr>
        <w:t>Комиссия</w:t>
      </w:r>
      <w:r w:rsidRPr="00DD30C8">
        <w:rPr>
          <w:rFonts w:ascii="Times New Roman Tj" w:hAnsi="Times New Roman Tj" w:cs="Times New Roman Tj"/>
          <w:lang w:val="ru-RU"/>
        </w:rPr>
        <w:t xml:space="preserve">, </w:t>
      </w:r>
      <w:proofErr w:type="spellStart"/>
      <w:r w:rsidRPr="00DD30C8">
        <w:rPr>
          <w:rFonts w:ascii="Times New Roman Tj" w:hAnsi="Times New Roman Tj" w:cs="Times New Roman Tj"/>
          <w:lang w:val="ru-RU"/>
        </w:rPr>
        <w:t>ки</w:t>
      </w:r>
      <w:proofErr w:type="spellEnd"/>
      <w:r w:rsidRPr="00DD30C8">
        <w:rPr>
          <w:rFonts w:ascii="Times New Roman Tj" w:hAnsi="Times New Roman Tj" w:cs="Times New Roman Tj"/>
          <w:lang w:val="ru-RU"/>
        </w:rPr>
        <w:t xml:space="preserve"> 2 январи соли 2025 </w:t>
      </w:r>
      <w:r w:rsidRPr="00DD30C8">
        <w:rPr>
          <w:rFonts w:ascii="Times New Roman Tj" w:hAnsi="Times New Roman Tj" w:cs="Times New Roman Tj"/>
          <w:lang w:val="ru-RU"/>
        </w:rPr>
        <w:t xml:space="preserve">дар </w:t>
      </w:r>
      <w:proofErr w:type="spellStart"/>
      <w:r w:rsidRPr="00DD30C8">
        <w:rPr>
          <w:rFonts w:ascii="Times New Roman Tj" w:hAnsi="Times New Roman Tj" w:cs="Times New Roman Tj"/>
          <w:lang w:val="ru-RU"/>
        </w:rPr>
        <w:t>Кумитаи</w:t>
      </w:r>
      <w:proofErr w:type="spellEnd"/>
      <w:r w:rsidRPr="00DD30C8">
        <w:rPr>
          <w:rFonts w:ascii="Times New Roman Tj" w:hAnsi="Times New Roman Tj" w:cs="Times New Roman Tj"/>
          <w:lang w:val="ru-RU"/>
        </w:rPr>
        <w:t xml:space="preserve"> </w:t>
      </w:r>
      <w:proofErr w:type="spellStart"/>
      <w:r w:rsidRPr="00DD30C8">
        <w:rPr>
          <w:rFonts w:ascii="Times New Roman Tj" w:hAnsi="Times New Roman Tj" w:cs="Times New Roman Tj"/>
          <w:lang w:val="ru-RU"/>
        </w:rPr>
        <w:t>давлатии</w:t>
      </w:r>
      <w:proofErr w:type="spellEnd"/>
      <w:r w:rsidRPr="00DD30C8">
        <w:rPr>
          <w:rFonts w:ascii="Times New Roman Tj" w:hAnsi="Times New Roman Tj" w:cs="Times New Roman Tj"/>
          <w:lang w:val="ru-RU"/>
        </w:rPr>
        <w:t xml:space="preserve"> </w:t>
      </w:r>
      <w:proofErr w:type="spellStart"/>
      <w:r w:rsidRPr="00DD30C8">
        <w:rPr>
          <w:rFonts w:ascii="Times New Roman Tj" w:hAnsi="Times New Roman Tj" w:cs="Times New Roman Tj"/>
          <w:lang w:val="ru-RU"/>
        </w:rPr>
        <w:t>сармоягузорї</w:t>
      </w:r>
      <w:proofErr w:type="spellEnd"/>
      <w:r w:rsidRPr="00DD30C8">
        <w:rPr>
          <w:rFonts w:ascii="Times New Roman Tj" w:hAnsi="Times New Roman Tj" w:cs="Times New Roman Tj"/>
          <w:lang w:val="ru-RU"/>
        </w:rPr>
        <w:t xml:space="preserve"> </w:t>
      </w:r>
      <w:proofErr w:type="spellStart"/>
      <w:r w:rsidRPr="00DD30C8">
        <w:rPr>
          <w:rFonts w:ascii="Times New Roman Tj" w:hAnsi="Times New Roman Tj" w:cs="Times New Roman Tj"/>
          <w:lang w:val="ru-RU"/>
        </w:rPr>
        <w:t>ва</w:t>
      </w:r>
      <w:proofErr w:type="spellEnd"/>
      <w:r w:rsidRPr="00DD30C8">
        <w:rPr>
          <w:rFonts w:ascii="Times New Roman Tj" w:hAnsi="Times New Roman Tj" w:cs="Times New Roman Tj"/>
          <w:lang w:val="ru-RU"/>
        </w:rPr>
        <w:t xml:space="preserve"> </w:t>
      </w:r>
      <w:proofErr w:type="spellStart"/>
      <w:r w:rsidRPr="00DD30C8">
        <w:rPr>
          <w:rFonts w:ascii="Times New Roman Tj" w:hAnsi="Times New Roman Tj" w:cs="Times New Roman Tj"/>
          <w:lang w:val="ru-RU"/>
        </w:rPr>
        <w:t>идораи</w:t>
      </w:r>
      <w:proofErr w:type="spellEnd"/>
      <w:r w:rsidRPr="00DD30C8">
        <w:rPr>
          <w:rFonts w:ascii="Times New Roman Tj" w:hAnsi="Times New Roman Tj" w:cs="Times New Roman Tj"/>
          <w:lang w:val="ru-RU"/>
        </w:rPr>
        <w:t xml:space="preserve"> </w:t>
      </w:r>
      <w:proofErr w:type="spellStart"/>
      <w:r w:rsidRPr="00DD30C8">
        <w:rPr>
          <w:rFonts w:ascii="Times New Roman Tj" w:hAnsi="Times New Roman Tj" w:cs="Times New Roman Tj"/>
          <w:lang w:val="ru-RU"/>
        </w:rPr>
        <w:t>амволи</w:t>
      </w:r>
      <w:proofErr w:type="spellEnd"/>
      <w:r w:rsidRPr="00DD30C8">
        <w:rPr>
          <w:rFonts w:ascii="Times New Roman Tj" w:hAnsi="Times New Roman Tj" w:cs="Times New Roman Tj"/>
          <w:lang w:val="ru-RU"/>
        </w:rPr>
        <w:t xml:space="preserve"> </w:t>
      </w:r>
      <w:proofErr w:type="spellStart"/>
      <w:r w:rsidRPr="00DD30C8">
        <w:rPr>
          <w:rFonts w:ascii="Times New Roman Tj" w:hAnsi="Times New Roman Tj" w:cs="Times New Roman Tj"/>
          <w:lang w:val="ru-RU"/>
        </w:rPr>
        <w:t>давлатии</w:t>
      </w:r>
      <w:proofErr w:type="spellEnd"/>
      <w:r w:rsidRPr="00DD30C8">
        <w:rPr>
          <w:rFonts w:ascii="Times New Roman Tj" w:hAnsi="Times New Roman Tj" w:cs="Times New Roman Tj"/>
          <w:lang w:val="ru-RU"/>
        </w:rPr>
        <w:t xml:space="preserve"> </w:t>
      </w:r>
      <w:proofErr w:type="spellStart"/>
      <w:r w:rsidRPr="00DD30C8">
        <w:rPr>
          <w:rFonts w:ascii="Times New Roman Tj" w:hAnsi="Times New Roman Tj" w:cs="Times New Roman Tj"/>
          <w:lang w:val="ru-RU"/>
        </w:rPr>
        <w:t>Љумњурии</w:t>
      </w:r>
      <w:proofErr w:type="spellEnd"/>
      <w:r w:rsidRPr="00DD30C8">
        <w:rPr>
          <w:rFonts w:ascii="Times New Roman Tj" w:hAnsi="Times New Roman Tj" w:cs="Times New Roman Tj"/>
          <w:lang w:val="ru-RU"/>
        </w:rPr>
        <w:t xml:space="preserve"> </w:t>
      </w:r>
      <w:proofErr w:type="spellStart"/>
      <w:r w:rsidRPr="00DD30C8">
        <w:rPr>
          <w:rFonts w:ascii="Times New Roman Tj" w:hAnsi="Times New Roman Tj" w:cs="Times New Roman Tj"/>
          <w:lang w:val="ru-RU"/>
        </w:rPr>
        <w:t>Тољикистон</w:t>
      </w:r>
      <w:proofErr w:type="spellEnd"/>
      <w:r w:rsidRPr="00DD30C8">
        <w:rPr>
          <w:rFonts w:ascii="Times New Roman Tj" w:hAnsi="Times New Roman Tj" w:cs="Times New Roman Tj"/>
          <w:lang w:val="ru-RU"/>
        </w:rPr>
        <w:t xml:space="preserve"> </w:t>
      </w:r>
      <w:proofErr w:type="spellStart"/>
      <w:r w:rsidRPr="00DD30C8">
        <w:rPr>
          <w:rFonts w:ascii="Times New Roman Tj" w:hAnsi="Times New Roman Tj" w:cs="Times New Roman Tj"/>
          <w:lang w:val="ru-RU"/>
        </w:rPr>
        <w:t>баргузор</w:t>
      </w:r>
      <w:proofErr w:type="spellEnd"/>
      <w:r w:rsidRPr="00DD30C8">
        <w:rPr>
          <w:rFonts w:ascii="Times New Roman Tj" w:hAnsi="Times New Roman Tj" w:cs="Times New Roman Tj"/>
          <w:lang w:val="ru-RU"/>
        </w:rPr>
        <w:t xml:space="preserve"> </w:t>
      </w:r>
      <w:proofErr w:type="spellStart"/>
      <w:r w:rsidRPr="00DD30C8">
        <w:rPr>
          <w:rFonts w:ascii="Times New Roman Tj" w:hAnsi="Times New Roman Tj" w:cs="Times New Roman Tj"/>
          <w:lang w:val="ru-RU"/>
        </w:rPr>
        <w:t>гардид</w:t>
      </w:r>
      <w:proofErr w:type="spellEnd"/>
      <w:r w:rsidRPr="00DD30C8">
        <w:rPr>
          <w:rFonts w:ascii="Times New Roman Tj" w:hAnsi="Times New Roman Tj" w:cs="Times New Roman Tj"/>
          <w:lang w:val="ru-RU"/>
        </w:rPr>
        <w:t xml:space="preserve">, </w:t>
      </w:r>
      <w:proofErr w:type="spellStart"/>
      <w:r w:rsidRPr="00DD30C8">
        <w:rPr>
          <w:rFonts w:ascii="Times New Roman Tj" w:hAnsi="Times New Roman Tj" w:cs="Times New Roman Tj"/>
          <w:lang w:val="ru-RU"/>
        </w:rPr>
        <w:t>расман</w:t>
      </w:r>
      <w:proofErr w:type="spellEnd"/>
      <w:r w:rsidRPr="00DD30C8">
        <w:rPr>
          <w:rFonts w:ascii="Times New Roman Tj" w:hAnsi="Times New Roman Tj" w:cs="Times New Roman Tj"/>
          <w:lang w:val="ru-RU"/>
        </w:rPr>
        <w:t xml:space="preserve"> </w:t>
      </w:r>
      <w:proofErr w:type="spellStart"/>
      <w:r w:rsidRPr="00DD30C8">
        <w:rPr>
          <w:rFonts w:ascii="Times New Roman Tj" w:hAnsi="Times New Roman Tj" w:cs="Times New Roman Tj"/>
          <w:lang w:val="ru-RU"/>
        </w:rPr>
        <w:t>сабт</w:t>
      </w:r>
      <w:proofErr w:type="spellEnd"/>
      <w:r w:rsidRPr="00DD30C8">
        <w:rPr>
          <w:rFonts w:ascii="Times New Roman Tj" w:hAnsi="Times New Roman Tj" w:cs="Times New Roman Tj"/>
          <w:lang w:val="ru-RU"/>
        </w:rPr>
        <w:t xml:space="preserve"> кард</w:t>
      </w:r>
      <w:r w:rsidRPr="00DD30C8">
        <w:rPr>
          <w:rFonts w:ascii="Times New Roman Tj" w:hAnsi="Times New Roman Tj" w:cs="Times New Roman Tj"/>
          <w:lang w:val="ru-RU"/>
        </w:rPr>
        <w:t xml:space="preserve">а </w:t>
      </w:r>
      <w:proofErr w:type="spellStart"/>
      <w:r w:rsidRPr="00DD30C8">
        <w:rPr>
          <w:rFonts w:ascii="Times New Roman Tj" w:hAnsi="Times New Roman Tj" w:cs="Times New Roman Tj"/>
          <w:lang w:val="ru-RU"/>
        </w:rPr>
        <w:t>шудааст</w:t>
      </w:r>
      <w:proofErr w:type="spellEnd"/>
      <w:r w:rsidRPr="00DD30C8">
        <w:rPr>
          <w:rFonts w:ascii="Times New Roman Tj" w:hAnsi="Times New Roman Tj" w:cs="Times New Roman Tj"/>
          <w:lang w:val="ru-RU"/>
        </w:rPr>
        <w:t>.</w:t>
      </w:r>
    </w:p>
    <w:p w14:paraId="2184609A" w14:textId="77777777" w:rsidR="00886169" w:rsidRPr="00DD30C8" w:rsidRDefault="00886169" w:rsidP="00886169">
      <w:pPr>
        <w:spacing w:after="0" w:line="240" w:lineRule="auto"/>
        <w:jc w:val="both"/>
        <w:rPr>
          <w:rFonts w:ascii="Times New Roman Tj" w:hAnsi="Times New Roman Tj" w:cs="Times New Roman Tj"/>
          <w:lang w:val="ru-RU"/>
        </w:rPr>
      </w:pPr>
    </w:p>
    <w:p w14:paraId="4C56D4A9" w14:textId="666A7011" w:rsidR="00886169" w:rsidRDefault="003911F4" w:rsidP="004C5E46">
      <w:pPr>
        <w:jc w:val="both"/>
        <w:rPr>
          <w:rFonts w:ascii="Times New Roman Tj" w:hAnsi="Times New Roman Tj" w:cs="Times New Roman Tj"/>
          <w:lang w:val="ru-RU"/>
        </w:rPr>
      </w:pPr>
      <w:r w:rsidRPr="00DD30C8">
        <w:rPr>
          <w:rFonts w:ascii="Times New Roman Tj" w:hAnsi="Times New Roman Tj"/>
          <w:lang w:val="ru-RU"/>
        </w:rPr>
        <w:t xml:space="preserve">Ба </w:t>
      </w:r>
      <w:proofErr w:type="spellStart"/>
      <w:r w:rsidRPr="00DD30C8">
        <w:rPr>
          <w:rFonts w:ascii="Times New Roman Tj" w:hAnsi="Times New Roman Tj"/>
          <w:lang w:val="ru-RU"/>
        </w:rPr>
        <w:t>н</w:t>
      </w:r>
      <w:r w:rsidR="00886169" w:rsidRPr="00DD30C8">
        <w:rPr>
          <w:rFonts w:ascii="Times New Roman Tj" w:hAnsi="Times New Roman Tj"/>
          <w:lang w:val="ru-RU"/>
        </w:rPr>
        <w:t>омзад</w:t>
      </w:r>
      <w:r w:rsidR="00DA28AE" w:rsidRPr="00DD30C8">
        <w:rPr>
          <w:rFonts w:ascii="Times New Roman Tj" w:hAnsi="Times New Roman Tj" w:cs="Cambria"/>
          <w:lang w:val="ru-RU"/>
        </w:rPr>
        <w:t>њ</w:t>
      </w:r>
      <w:r w:rsidR="00886169" w:rsidRPr="00DD30C8">
        <w:rPr>
          <w:rFonts w:ascii="Times New Roman Tj" w:hAnsi="Times New Roman Tj" w:cs="Times New Roman Tj"/>
          <w:lang w:val="ru-RU"/>
        </w:rPr>
        <w:t>ои</w:t>
      </w:r>
      <w:proofErr w:type="spellEnd"/>
      <w:r w:rsidR="00886169" w:rsidRPr="00DD30C8">
        <w:rPr>
          <w:rFonts w:ascii="Times New Roman Tj" w:hAnsi="Times New Roman Tj"/>
          <w:lang w:val="ru-RU"/>
        </w:rPr>
        <w:t xml:space="preserve"> </w:t>
      </w:r>
      <w:r w:rsidR="00886169" w:rsidRPr="00DD30C8">
        <w:rPr>
          <w:rFonts w:ascii="Times New Roman Tj" w:hAnsi="Times New Roman Tj" w:cs="Times New Roman Tj"/>
          <w:lang w:val="ru-RU"/>
        </w:rPr>
        <w:t>ба</w:t>
      </w:r>
      <w:r w:rsidR="00886169" w:rsidRPr="00DD30C8">
        <w:rPr>
          <w:rFonts w:ascii="Times New Roman Tj" w:hAnsi="Times New Roman Tj"/>
          <w:lang w:val="ru-RU"/>
        </w:rPr>
        <w:t xml:space="preserve"> </w:t>
      </w:r>
      <w:proofErr w:type="spellStart"/>
      <w:r w:rsidR="00886169" w:rsidRPr="00DD30C8">
        <w:rPr>
          <w:rFonts w:ascii="Times New Roman Tj" w:hAnsi="Times New Roman Tj" w:cs="Times New Roman Tj"/>
          <w:lang w:val="ru-RU"/>
        </w:rPr>
        <w:t>р</w:t>
      </w:r>
      <w:r w:rsidR="00DA28AE" w:rsidRPr="00DD30C8">
        <w:rPr>
          <w:rFonts w:ascii="Times New Roman Tj" w:hAnsi="Times New Roman Tj" w:cs="Cambria"/>
          <w:lang w:val="ru-RU"/>
        </w:rPr>
        <w:t>ў</w:t>
      </w:r>
      <w:r w:rsidR="00886169" w:rsidRPr="00DD30C8">
        <w:rPr>
          <w:rFonts w:ascii="Times New Roman Tj" w:hAnsi="Times New Roman Tj" w:cs="Times New Roman Tj"/>
          <w:lang w:val="ru-RU"/>
        </w:rPr>
        <w:t>йхат</w:t>
      </w:r>
      <w:r w:rsidR="00886169" w:rsidRPr="00DD30C8">
        <w:rPr>
          <w:rFonts w:ascii="Times New Roman Tj" w:hAnsi="Times New Roman Tj"/>
          <w:lang w:val="ru-RU"/>
        </w:rPr>
        <w:t>и</w:t>
      </w:r>
      <w:proofErr w:type="spellEnd"/>
      <w:r w:rsidR="00886169" w:rsidRPr="00DD30C8">
        <w:rPr>
          <w:rFonts w:ascii="Times New Roman Tj" w:hAnsi="Times New Roman Tj"/>
          <w:lang w:val="ru-RU"/>
        </w:rPr>
        <w:t xml:space="preserve"> </w:t>
      </w:r>
      <w:proofErr w:type="spellStart"/>
      <w:r w:rsidR="00886169" w:rsidRPr="00DD30C8">
        <w:rPr>
          <w:rFonts w:ascii="Times New Roman Tj" w:hAnsi="Times New Roman Tj"/>
          <w:lang w:val="ru-RU"/>
        </w:rPr>
        <w:t>кўтоњ</w:t>
      </w:r>
      <w:proofErr w:type="spellEnd"/>
      <w:r w:rsidR="00886169" w:rsidRPr="00DD30C8">
        <w:rPr>
          <w:rFonts w:ascii="Times New Roman Tj" w:hAnsi="Times New Roman Tj"/>
          <w:lang w:val="ru-RU"/>
        </w:rPr>
        <w:t xml:space="preserve"> </w:t>
      </w:r>
      <w:proofErr w:type="spellStart"/>
      <w:r w:rsidR="00886169" w:rsidRPr="00DD30C8">
        <w:rPr>
          <w:rFonts w:ascii="Times New Roman Tj" w:hAnsi="Times New Roman Tj"/>
          <w:lang w:val="ru-RU"/>
        </w:rPr>
        <w:t>воридшуда</w:t>
      </w:r>
      <w:proofErr w:type="spellEnd"/>
      <w:r w:rsidR="00886169" w:rsidRPr="00DD30C8">
        <w:rPr>
          <w:rFonts w:ascii="Times New Roman Tj" w:hAnsi="Times New Roman Tj"/>
          <w:lang w:val="ru-RU"/>
        </w:rPr>
        <w:t xml:space="preserve"> </w:t>
      </w:r>
      <w:proofErr w:type="spellStart"/>
      <w:r w:rsidRPr="00DD30C8">
        <w:rPr>
          <w:rFonts w:ascii="Times New Roman Tj" w:hAnsi="Times New Roman Tj"/>
          <w:lang w:val="ru-RU"/>
        </w:rPr>
        <w:t>д</w:t>
      </w:r>
      <w:r w:rsidRPr="00DD30C8">
        <w:rPr>
          <w:rFonts w:ascii="Times New Roman Tj" w:hAnsi="Times New Roman Tj"/>
          <w:lang w:val="ru-RU"/>
        </w:rPr>
        <w:t>архост</w:t>
      </w:r>
      <w:proofErr w:type="spellEnd"/>
      <w:r w:rsidRPr="00DD30C8">
        <w:rPr>
          <w:rFonts w:ascii="Times New Roman Tj" w:hAnsi="Times New Roman Tj"/>
          <w:lang w:val="ru-RU"/>
        </w:rPr>
        <w:t xml:space="preserve"> </w:t>
      </w:r>
      <w:proofErr w:type="spellStart"/>
      <w:r w:rsidRPr="00DD30C8">
        <w:rPr>
          <w:rFonts w:ascii="Times New Roman Tj" w:hAnsi="Times New Roman Tj"/>
          <w:lang w:val="ru-RU"/>
        </w:rPr>
        <w:t>барои</w:t>
      </w:r>
      <w:proofErr w:type="spellEnd"/>
      <w:r w:rsidRPr="00DD30C8">
        <w:rPr>
          <w:rFonts w:ascii="Times New Roman Tj" w:hAnsi="Times New Roman Tj"/>
          <w:lang w:val="ru-RU"/>
        </w:rPr>
        <w:t xml:space="preserve"> </w:t>
      </w:r>
      <w:proofErr w:type="spellStart"/>
      <w:r w:rsidRPr="00DD30C8">
        <w:rPr>
          <w:rFonts w:ascii="Times New Roman Tj" w:hAnsi="Times New Roman Tj"/>
          <w:lang w:val="ru-RU"/>
        </w:rPr>
        <w:t>пешни</w:t>
      </w:r>
      <w:r w:rsidR="00DA28AE" w:rsidRPr="00DD30C8">
        <w:rPr>
          <w:rFonts w:ascii="Times New Roman Tj" w:hAnsi="Times New Roman Tj" w:cs="Cambria"/>
          <w:lang w:val="ru-RU"/>
        </w:rPr>
        <w:t>њ</w:t>
      </w:r>
      <w:r w:rsidRPr="00DD30C8">
        <w:rPr>
          <w:rFonts w:ascii="Times New Roman Tj" w:hAnsi="Times New Roman Tj" w:cs="Times New Roman Tj"/>
          <w:lang w:val="ru-RU"/>
        </w:rPr>
        <w:t>од</w:t>
      </w:r>
      <w:r w:rsidR="00DA28AE" w:rsidRPr="00DD30C8">
        <w:rPr>
          <w:rFonts w:ascii="Times New Roman Tj" w:hAnsi="Times New Roman Tj" w:cs="Cambria"/>
          <w:lang w:val="ru-RU"/>
        </w:rPr>
        <w:t>њ</w:t>
      </w:r>
      <w:r w:rsidRPr="00DD30C8">
        <w:rPr>
          <w:rFonts w:ascii="Times New Roman Tj" w:hAnsi="Times New Roman Tj" w:cs="Times New Roman Tj"/>
          <w:lang w:val="ru-RU"/>
        </w:rPr>
        <w:t>о</w:t>
      </w:r>
      <w:proofErr w:type="spellEnd"/>
      <w:r w:rsidRPr="00DD30C8">
        <w:rPr>
          <w:rFonts w:ascii="Times New Roman Tj" w:hAnsi="Times New Roman Tj"/>
          <w:lang w:val="ru-RU"/>
        </w:rPr>
        <w:t xml:space="preserve"> </w:t>
      </w:r>
      <w:r w:rsidR="00DA28AE" w:rsidRPr="00DD30C8">
        <w:rPr>
          <w:rFonts w:ascii="Times New Roman Tj" w:hAnsi="Times New Roman Tj"/>
          <w:lang w:val="ru-RU"/>
        </w:rPr>
        <w:t>(RFP)</w:t>
      </w:r>
      <w:r w:rsidR="00DA28AE" w:rsidRPr="00DD30C8">
        <w:rPr>
          <w:rFonts w:ascii="Times New Roman Tj" w:hAnsi="Times New Roman Tj"/>
          <w:lang w:val="ru-RU"/>
        </w:rPr>
        <w:t xml:space="preserve"> </w:t>
      </w:r>
      <w:proofErr w:type="spellStart"/>
      <w:r w:rsidR="00DA28AE" w:rsidRPr="00DD30C8">
        <w:rPr>
          <w:rFonts w:ascii="Times New Roman Tj" w:hAnsi="Times New Roman Tj"/>
          <w:lang w:val="ru-RU"/>
        </w:rPr>
        <w:t>мустаќиман</w:t>
      </w:r>
      <w:proofErr w:type="spellEnd"/>
      <w:r w:rsidR="00DA28AE" w:rsidRPr="00DD30C8">
        <w:rPr>
          <w:rFonts w:ascii="Times New Roman Tj" w:hAnsi="Times New Roman Tj"/>
          <w:lang w:val="ru-RU"/>
        </w:rPr>
        <w:t xml:space="preserve"> </w:t>
      </w:r>
      <w:proofErr w:type="spellStart"/>
      <w:r w:rsidR="00DA28AE" w:rsidRPr="00DD30C8">
        <w:rPr>
          <w:rFonts w:ascii="Times New Roman Tj" w:hAnsi="Times New Roman Tj"/>
          <w:lang w:val="ru-RU"/>
        </w:rPr>
        <w:t>ирсол</w:t>
      </w:r>
      <w:proofErr w:type="spellEnd"/>
      <w:r w:rsidR="00DA28AE" w:rsidRPr="00DD30C8">
        <w:rPr>
          <w:rFonts w:ascii="Times New Roman Tj" w:hAnsi="Times New Roman Tj"/>
          <w:lang w:val="ru-RU"/>
        </w:rPr>
        <w:t xml:space="preserve"> карда </w:t>
      </w:r>
      <w:proofErr w:type="spellStart"/>
      <w:r w:rsidR="00DA28AE" w:rsidRPr="00DD30C8">
        <w:rPr>
          <w:rFonts w:ascii="Times New Roman Tj" w:hAnsi="Times New Roman Tj"/>
          <w:lang w:val="ru-RU"/>
        </w:rPr>
        <w:t>мешавад</w:t>
      </w:r>
      <w:proofErr w:type="spellEnd"/>
      <w:r w:rsidR="00DA28AE" w:rsidRPr="00DD30C8">
        <w:rPr>
          <w:rFonts w:ascii="Times New Roman Tj" w:hAnsi="Times New Roman Tj"/>
          <w:lang w:val="ru-RU"/>
        </w:rPr>
        <w:t xml:space="preserve">. </w:t>
      </w:r>
      <w:proofErr w:type="spellStart"/>
      <w:r w:rsidR="004C5E46" w:rsidRPr="004C5E46">
        <w:rPr>
          <w:rFonts w:ascii="Times New Roman Tj" w:hAnsi="Times New Roman Tj"/>
          <w:lang w:val="ru-RU"/>
        </w:rPr>
        <w:t>Шаффофият</w:t>
      </w:r>
      <w:proofErr w:type="spellEnd"/>
      <w:r w:rsidR="004C5E46" w:rsidRPr="004C5E46">
        <w:rPr>
          <w:rFonts w:ascii="Times New Roman Tj" w:hAnsi="Times New Roman Tj"/>
          <w:lang w:val="ru-RU"/>
        </w:rPr>
        <w:t xml:space="preserve"> </w:t>
      </w:r>
      <w:proofErr w:type="spellStart"/>
      <w:r w:rsidR="004C5E46" w:rsidRPr="004C5E46">
        <w:rPr>
          <w:rFonts w:ascii="Times New Roman Tj" w:hAnsi="Times New Roman Tj"/>
          <w:lang w:val="ru-RU"/>
        </w:rPr>
        <w:t>ва</w:t>
      </w:r>
      <w:proofErr w:type="spellEnd"/>
      <w:r w:rsidR="004C5E46" w:rsidRPr="004C5E46">
        <w:rPr>
          <w:rFonts w:ascii="Times New Roman Tj" w:hAnsi="Times New Roman Tj"/>
          <w:lang w:val="ru-RU"/>
        </w:rPr>
        <w:t xml:space="preserve"> </w:t>
      </w:r>
      <w:proofErr w:type="spellStart"/>
      <w:r w:rsidR="004C5E46" w:rsidRPr="004C5E46">
        <w:rPr>
          <w:rFonts w:ascii="Times New Roman Tj" w:hAnsi="Times New Roman Tj"/>
          <w:lang w:val="ru-RU"/>
        </w:rPr>
        <w:t>равиши</w:t>
      </w:r>
      <w:proofErr w:type="spellEnd"/>
      <w:r w:rsidR="004C5E46" w:rsidRPr="004C5E46">
        <w:rPr>
          <w:rFonts w:ascii="Times New Roman Tj" w:hAnsi="Times New Roman Tj"/>
          <w:lang w:val="ru-RU"/>
        </w:rPr>
        <w:t xml:space="preserve"> </w:t>
      </w:r>
      <w:proofErr w:type="spellStart"/>
      <w:r w:rsidR="004C5E46" w:rsidRPr="004C5E46">
        <w:rPr>
          <w:rFonts w:ascii="Times New Roman Tj" w:hAnsi="Times New Roman Tj"/>
          <w:lang w:val="ru-RU"/>
        </w:rPr>
        <w:t>ра</w:t>
      </w:r>
      <w:r w:rsidR="004C5E46">
        <w:rPr>
          <w:rFonts w:ascii="Times New Roman Tj" w:hAnsi="Times New Roman Tj" w:cs="Cambria"/>
          <w:lang w:val="ru-RU"/>
        </w:rPr>
        <w:t>ќ</w:t>
      </w:r>
      <w:r w:rsidR="004C5E46" w:rsidRPr="004C5E46">
        <w:rPr>
          <w:rFonts w:ascii="Times New Roman Tj" w:hAnsi="Times New Roman Tj" w:cs="Times New Roman Tj"/>
          <w:lang w:val="ru-RU"/>
        </w:rPr>
        <w:t>обатпазир</w:t>
      </w:r>
      <w:proofErr w:type="spellEnd"/>
      <w:r w:rsidR="004C5E46" w:rsidRPr="004C5E46">
        <w:rPr>
          <w:rFonts w:ascii="Times New Roman Tj" w:hAnsi="Times New Roman Tj"/>
          <w:lang w:val="ru-RU"/>
        </w:rPr>
        <w:t xml:space="preserve">, </w:t>
      </w:r>
      <w:proofErr w:type="spellStart"/>
      <w:r w:rsidR="004C5E46" w:rsidRPr="004C5E46">
        <w:rPr>
          <w:rFonts w:ascii="Times New Roman Tj" w:hAnsi="Times New Roman Tj"/>
          <w:lang w:val="ru-RU"/>
        </w:rPr>
        <w:t>ки</w:t>
      </w:r>
      <w:proofErr w:type="spellEnd"/>
      <w:r w:rsidR="004C5E46" w:rsidRPr="004C5E46">
        <w:rPr>
          <w:rFonts w:ascii="Times New Roman Tj" w:hAnsi="Times New Roman Tj"/>
          <w:lang w:val="ru-RU"/>
        </w:rPr>
        <w:t xml:space="preserve"> дар ин </w:t>
      </w:r>
      <w:proofErr w:type="spellStart"/>
      <w:r w:rsidR="004C5E46" w:rsidRPr="004C5E46">
        <w:rPr>
          <w:rFonts w:ascii="Times New Roman Tj" w:hAnsi="Times New Roman Tj"/>
          <w:lang w:val="ru-RU"/>
        </w:rPr>
        <w:t>раванд</w:t>
      </w:r>
      <w:proofErr w:type="spellEnd"/>
      <w:r w:rsidR="004C5E46" w:rsidRPr="004C5E46">
        <w:rPr>
          <w:rFonts w:ascii="Times New Roman Tj" w:hAnsi="Times New Roman Tj"/>
          <w:lang w:val="ru-RU"/>
        </w:rPr>
        <w:t xml:space="preserve"> </w:t>
      </w:r>
      <w:proofErr w:type="spellStart"/>
      <w:r w:rsidR="004C5E46" w:rsidRPr="004C5E46">
        <w:rPr>
          <w:rFonts w:ascii="Times New Roman Tj" w:hAnsi="Times New Roman Tj"/>
          <w:lang w:val="ru-RU"/>
        </w:rPr>
        <w:t>ворид</w:t>
      </w:r>
      <w:proofErr w:type="spellEnd"/>
      <w:r w:rsidR="004C5E46" w:rsidRPr="004C5E46">
        <w:rPr>
          <w:rFonts w:ascii="Times New Roman Tj" w:hAnsi="Times New Roman Tj"/>
          <w:lang w:val="ru-RU"/>
        </w:rPr>
        <w:t xml:space="preserve"> </w:t>
      </w:r>
      <w:proofErr w:type="spellStart"/>
      <w:r w:rsidR="004C5E46" w:rsidRPr="004C5E46">
        <w:rPr>
          <w:rFonts w:ascii="Times New Roman Tj" w:hAnsi="Times New Roman Tj"/>
          <w:lang w:val="ru-RU"/>
        </w:rPr>
        <w:t>шудааст</w:t>
      </w:r>
      <w:proofErr w:type="spellEnd"/>
      <w:r w:rsidR="004C5E46" w:rsidRPr="004C5E46">
        <w:rPr>
          <w:rFonts w:ascii="Times New Roman Tj" w:hAnsi="Times New Roman Tj"/>
          <w:lang w:val="ru-RU"/>
        </w:rPr>
        <w:t xml:space="preserve">, </w:t>
      </w:r>
      <w:proofErr w:type="spellStart"/>
      <w:r w:rsidR="004C5E46" w:rsidRPr="004C5E46">
        <w:rPr>
          <w:rFonts w:ascii="Times New Roman Tj" w:hAnsi="Times New Roman Tj"/>
          <w:lang w:val="ru-RU"/>
        </w:rPr>
        <w:t>хо</w:t>
      </w:r>
      <w:r w:rsidR="004C5E46">
        <w:rPr>
          <w:rFonts w:ascii="Times New Roman Tj" w:hAnsi="Times New Roman Tj" w:cs="Cambria"/>
          <w:lang w:val="ru-RU"/>
        </w:rPr>
        <w:t>њ</w:t>
      </w:r>
      <w:r w:rsidR="004C5E46" w:rsidRPr="004C5E46">
        <w:rPr>
          <w:rFonts w:ascii="Times New Roman Tj" w:hAnsi="Times New Roman Tj" w:cs="Times New Roman Tj"/>
          <w:lang w:val="ru-RU"/>
        </w:rPr>
        <w:t>иши</w:t>
      </w:r>
      <w:proofErr w:type="spellEnd"/>
      <w:r w:rsidR="004C5E46" w:rsidRPr="004C5E46">
        <w:rPr>
          <w:rFonts w:ascii="Times New Roman Tj" w:hAnsi="Times New Roman Tj"/>
          <w:lang w:val="ru-RU"/>
        </w:rPr>
        <w:t xml:space="preserve"> </w:t>
      </w:r>
      <w:proofErr w:type="spellStart"/>
      <w:r w:rsidR="004C5E46" w:rsidRPr="004C5E46">
        <w:rPr>
          <w:rFonts w:ascii="Times New Roman Tj" w:hAnsi="Times New Roman Tj" w:cs="Times New Roman Tj"/>
          <w:lang w:val="ru-RU"/>
        </w:rPr>
        <w:t>То</w:t>
      </w:r>
      <w:r w:rsidR="004C5E46">
        <w:rPr>
          <w:rFonts w:ascii="Times New Roman Tj" w:hAnsi="Times New Roman Tj" w:cs="Cambria"/>
          <w:lang w:val="ru-RU"/>
        </w:rPr>
        <w:t>љ</w:t>
      </w:r>
      <w:r w:rsidR="004C5E46" w:rsidRPr="004C5E46">
        <w:rPr>
          <w:rFonts w:ascii="Times New Roman Tj" w:hAnsi="Times New Roman Tj" w:cs="Times New Roman Tj"/>
          <w:lang w:val="ru-RU"/>
        </w:rPr>
        <w:t>икистонро</w:t>
      </w:r>
      <w:proofErr w:type="spellEnd"/>
      <w:r w:rsidR="004C5E46" w:rsidRPr="004C5E46">
        <w:rPr>
          <w:rFonts w:ascii="Times New Roman Tj" w:hAnsi="Times New Roman Tj"/>
          <w:lang w:val="ru-RU"/>
        </w:rPr>
        <w:t xml:space="preserve"> </w:t>
      </w:r>
      <w:proofErr w:type="spellStart"/>
      <w:r w:rsidR="004C5E46" w:rsidRPr="004C5E46">
        <w:rPr>
          <w:rFonts w:ascii="Times New Roman Tj" w:hAnsi="Times New Roman Tj" w:cs="Times New Roman Tj"/>
          <w:lang w:val="ru-RU"/>
        </w:rPr>
        <w:t>барои</w:t>
      </w:r>
      <w:proofErr w:type="spellEnd"/>
      <w:r w:rsidR="004C5E46" w:rsidRPr="004C5E46">
        <w:rPr>
          <w:rFonts w:ascii="Times New Roman Tj" w:hAnsi="Times New Roman Tj"/>
          <w:lang w:val="ru-RU"/>
        </w:rPr>
        <w:t xml:space="preserve"> </w:t>
      </w:r>
      <w:proofErr w:type="spellStart"/>
      <w:r w:rsidR="004C5E46" w:rsidRPr="004C5E46">
        <w:rPr>
          <w:rFonts w:ascii="Times New Roman Tj" w:hAnsi="Times New Roman Tj" w:cs="Times New Roman Tj"/>
          <w:lang w:val="ru-RU"/>
        </w:rPr>
        <w:t>интихоби</w:t>
      </w:r>
      <w:proofErr w:type="spellEnd"/>
      <w:r w:rsidR="004C5E46" w:rsidRPr="004C5E46">
        <w:rPr>
          <w:rFonts w:ascii="Times New Roman Tj" w:hAnsi="Times New Roman Tj"/>
          <w:lang w:val="ru-RU"/>
        </w:rPr>
        <w:t xml:space="preserve"> </w:t>
      </w:r>
      <w:proofErr w:type="spellStart"/>
      <w:r w:rsidR="004C5E46" w:rsidRPr="004C5E46">
        <w:rPr>
          <w:rFonts w:ascii="Times New Roman Tj" w:hAnsi="Times New Roman Tj" w:cs="Times New Roman Tj"/>
          <w:lang w:val="ru-RU"/>
        </w:rPr>
        <w:t>шарикони</w:t>
      </w:r>
      <w:proofErr w:type="spellEnd"/>
      <w:r w:rsidR="004C5E46" w:rsidRPr="004C5E46">
        <w:rPr>
          <w:rFonts w:ascii="Times New Roman Tj" w:hAnsi="Times New Roman Tj"/>
          <w:lang w:val="ru-RU"/>
        </w:rPr>
        <w:t xml:space="preserve"> </w:t>
      </w:r>
      <w:proofErr w:type="spellStart"/>
      <w:r w:rsidR="004C5E46" w:rsidRPr="004C5E46">
        <w:rPr>
          <w:rFonts w:ascii="Times New Roman Tj" w:hAnsi="Times New Roman Tj" w:cs="Times New Roman Tj"/>
          <w:lang w:val="ru-RU"/>
        </w:rPr>
        <w:t>боэътимод</w:t>
      </w:r>
      <w:proofErr w:type="spellEnd"/>
      <w:r w:rsidR="004C5E46" w:rsidRPr="004C5E46">
        <w:rPr>
          <w:rFonts w:ascii="Times New Roman Tj" w:hAnsi="Times New Roman Tj"/>
          <w:lang w:val="ru-RU"/>
        </w:rPr>
        <w:t xml:space="preserve"> </w:t>
      </w:r>
      <w:proofErr w:type="spellStart"/>
      <w:r w:rsidR="004C5E46" w:rsidRPr="004C5E46">
        <w:rPr>
          <w:rFonts w:ascii="Times New Roman Tj" w:hAnsi="Times New Roman Tj" w:cs="Times New Roman Tj"/>
          <w:lang w:val="ru-RU"/>
        </w:rPr>
        <w:t>ва</w:t>
      </w:r>
      <w:proofErr w:type="spellEnd"/>
      <w:r w:rsidR="004C5E46" w:rsidRPr="004C5E46">
        <w:rPr>
          <w:rFonts w:ascii="Times New Roman Tj" w:hAnsi="Times New Roman Tj"/>
          <w:lang w:val="ru-RU"/>
        </w:rPr>
        <w:t xml:space="preserve"> </w:t>
      </w:r>
      <w:proofErr w:type="spellStart"/>
      <w:r w:rsidR="004C5E46" w:rsidRPr="004C5E46">
        <w:rPr>
          <w:rFonts w:ascii="Times New Roman Tj" w:hAnsi="Times New Roman Tj" w:cs="Times New Roman Tj"/>
          <w:lang w:val="ru-RU"/>
        </w:rPr>
        <w:t>со</w:t>
      </w:r>
      <w:r w:rsidR="004C5E46">
        <w:rPr>
          <w:rFonts w:ascii="Times New Roman Tj" w:hAnsi="Times New Roman Tj" w:cs="Cambria"/>
          <w:lang w:val="ru-RU"/>
        </w:rPr>
        <w:t>њ</w:t>
      </w:r>
      <w:r w:rsidR="004C5E46" w:rsidRPr="004C5E46">
        <w:rPr>
          <w:rFonts w:ascii="Times New Roman Tj" w:hAnsi="Times New Roman Tj" w:cs="Times New Roman Tj"/>
          <w:lang w:val="ru-RU"/>
        </w:rPr>
        <w:t>ибихтисос</w:t>
      </w:r>
      <w:proofErr w:type="spellEnd"/>
      <w:r w:rsidR="004C5E46" w:rsidRPr="004C5E46">
        <w:rPr>
          <w:rFonts w:ascii="Times New Roman Tj" w:hAnsi="Times New Roman Tj"/>
          <w:lang w:val="ru-RU"/>
        </w:rPr>
        <w:t xml:space="preserve"> </w:t>
      </w:r>
      <w:proofErr w:type="spellStart"/>
      <w:r w:rsidR="004C5E46" w:rsidRPr="004C5E46">
        <w:rPr>
          <w:rFonts w:ascii="Times New Roman Tj" w:hAnsi="Times New Roman Tj" w:cs="Times New Roman Tj"/>
          <w:lang w:val="ru-RU"/>
        </w:rPr>
        <w:t>барои</w:t>
      </w:r>
      <w:proofErr w:type="spellEnd"/>
      <w:r w:rsidR="004C5E46" w:rsidRPr="004C5E46">
        <w:rPr>
          <w:rFonts w:ascii="Times New Roman Tj" w:hAnsi="Times New Roman Tj"/>
          <w:lang w:val="ru-RU"/>
        </w:rPr>
        <w:t xml:space="preserve"> </w:t>
      </w:r>
      <w:proofErr w:type="spellStart"/>
      <w:r w:rsidR="004C5E46" w:rsidRPr="004C5E46">
        <w:rPr>
          <w:rFonts w:ascii="Times New Roman Tj" w:hAnsi="Times New Roman Tj" w:cs="Times New Roman Tj"/>
          <w:lang w:val="ru-RU"/>
        </w:rPr>
        <w:t>татби</w:t>
      </w:r>
      <w:r w:rsidR="004C5E46">
        <w:rPr>
          <w:rFonts w:ascii="Times New Roman Tj" w:hAnsi="Times New Roman Tj" w:cs="Cambria"/>
          <w:lang w:val="ru-RU"/>
        </w:rPr>
        <w:t>ќ</w:t>
      </w:r>
      <w:r w:rsidR="004C5E46" w:rsidRPr="004C5E46">
        <w:rPr>
          <w:rFonts w:ascii="Times New Roman Tj" w:hAnsi="Times New Roman Tj" w:cs="Times New Roman Tj"/>
          <w:lang w:val="ru-RU"/>
        </w:rPr>
        <w:t>и</w:t>
      </w:r>
      <w:proofErr w:type="spellEnd"/>
      <w:r w:rsidR="004C5E46" w:rsidRPr="004C5E46">
        <w:rPr>
          <w:rFonts w:ascii="Times New Roman Tj" w:hAnsi="Times New Roman Tj"/>
          <w:lang w:val="ru-RU"/>
        </w:rPr>
        <w:t xml:space="preserve"> </w:t>
      </w:r>
      <w:r w:rsidR="004C5E46" w:rsidRPr="004C5E46">
        <w:rPr>
          <w:rFonts w:ascii="Times New Roman Tj" w:hAnsi="Times New Roman Tj" w:cs="Times New Roman Tj"/>
          <w:lang w:val="ru-RU"/>
        </w:rPr>
        <w:t>ин</w:t>
      </w:r>
      <w:r w:rsidR="004C5E46" w:rsidRPr="004C5E46">
        <w:rPr>
          <w:rFonts w:ascii="Times New Roman Tj" w:hAnsi="Times New Roman Tj"/>
          <w:lang w:val="ru-RU"/>
        </w:rPr>
        <w:t xml:space="preserve"> </w:t>
      </w:r>
      <w:proofErr w:type="spellStart"/>
      <w:r w:rsidR="004C5E46" w:rsidRPr="004C5E46">
        <w:rPr>
          <w:rFonts w:ascii="Times New Roman Tj" w:hAnsi="Times New Roman Tj" w:cs="Times New Roman Tj"/>
          <w:lang w:val="ru-RU"/>
        </w:rPr>
        <w:t>лои</w:t>
      </w:r>
      <w:r w:rsidR="004C5E46">
        <w:rPr>
          <w:rFonts w:ascii="Times New Roman Tj" w:hAnsi="Times New Roman Tj" w:cs="Cambria"/>
          <w:lang w:val="ru-RU"/>
        </w:rPr>
        <w:t>њ</w:t>
      </w:r>
      <w:r w:rsidR="004C5E46" w:rsidRPr="004C5E46">
        <w:rPr>
          <w:rFonts w:ascii="Times New Roman Tj" w:hAnsi="Times New Roman Tj" w:cs="Times New Roman Tj"/>
          <w:lang w:val="ru-RU"/>
        </w:rPr>
        <w:t>аи</w:t>
      </w:r>
      <w:proofErr w:type="spellEnd"/>
      <w:r w:rsidR="004C5E46" w:rsidRPr="004C5E46">
        <w:rPr>
          <w:rFonts w:ascii="Times New Roman Tj" w:hAnsi="Times New Roman Tj"/>
          <w:lang w:val="ru-RU"/>
        </w:rPr>
        <w:t xml:space="preserve"> </w:t>
      </w:r>
      <w:proofErr w:type="spellStart"/>
      <w:r w:rsidR="004C5E46" w:rsidRPr="004C5E46">
        <w:rPr>
          <w:rFonts w:ascii="Times New Roman Tj" w:hAnsi="Times New Roman Tj" w:cs="Times New Roman Tj"/>
          <w:lang w:val="ru-RU"/>
        </w:rPr>
        <w:t>му</w:t>
      </w:r>
      <w:r w:rsidR="004C5E46">
        <w:rPr>
          <w:rFonts w:ascii="Times New Roman Tj" w:hAnsi="Times New Roman Tj" w:cs="Cambria"/>
          <w:lang w:val="ru-RU"/>
        </w:rPr>
        <w:t>њ</w:t>
      </w:r>
      <w:r w:rsidR="004C5E46" w:rsidRPr="004C5E46">
        <w:rPr>
          <w:rFonts w:ascii="Times New Roman Tj" w:hAnsi="Times New Roman Tj" w:cs="Times New Roman Tj"/>
          <w:lang w:val="ru-RU"/>
        </w:rPr>
        <w:t>им</w:t>
      </w:r>
      <w:proofErr w:type="spellEnd"/>
      <w:r w:rsidR="004C5E46" w:rsidRPr="004C5E46">
        <w:rPr>
          <w:rFonts w:ascii="Times New Roman Tj" w:hAnsi="Times New Roman Tj"/>
          <w:lang w:val="ru-RU"/>
        </w:rPr>
        <w:t xml:space="preserve"> </w:t>
      </w:r>
      <w:proofErr w:type="spellStart"/>
      <w:r w:rsidR="004C5E46" w:rsidRPr="004C5E46">
        <w:rPr>
          <w:rFonts w:ascii="Times New Roman Tj" w:hAnsi="Times New Roman Tj" w:cs="Times New Roman Tj"/>
          <w:lang w:val="ru-RU"/>
        </w:rPr>
        <w:t>таъкид</w:t>
      </w:r>
      <w:proofErr w:type="spellEnd"/>
      <w:r w:rsidR="004C5E46" w:rsidRPr="004C5E46">
        <w:rPr>
          <w:rFonts w:ascii="Times New Roman Tj" w:hAnsi="Times New Roman Tj"/>
          <w:lang w:val="ru-RU"/>
        </w:rPr>
        <w:t xml:space="preserve"> </w:t>
      </w:r>
      <w:proofErr w:type="spellStart"/>
      <w:r w:rsidR="004C5E46" w:rsidRPr="004C5E46">
        <w:rPr>
          <w:rFonts w:ascii="Times New Roman Tj" w:hAnsi="Times New Roman Tj" w:cs="Times New Roman Tj"/>
          <w:lang w:val="ru-RU"/>
        </w:rPr>
        <w:t>мекунанд</w:t>
      </w:r>
      <w:proofErr w:type="spellEnd"/>
      <w:r w:rsidR="004C5E46" w:rsidRPr="004C5E46">
        <w:rPr>
          <w:rFonts w:ascii="Times New Roman Tj" w:hAnsi="Times New Roman Tj"/>
          <w:lang w:val="ru-RU"/>
        </w:rPr>
        <w:t>.</w:t>
      </w:r>
    </w:p>
    <w:p w14:paraId="49F6C780" w14:textId="77777777" w:rsidR="004C5E46" w:rsidRDefault="004C5E46" w:rsidP="00DD30C8">
      <w:pPr>
        <w:rPr>
          <w:rFonts w:ascii="Times New Roman Tj" w:hAnsi="Times New Roman Tj"/>
          <w:b/>
          <w:bCs/>
          <w:lang w:val="ru-RU"/>
        </w:rPr>
      </w:pPr>
    </w:p>
    <w:p w14:paraId="39632A8D" w14:textId="1C5A2980" w:rsidR="00DD30C8" w:rsidRPr="00E8772F" w:rsidRDefault="00DD30C8" w:rsidP="00DD30C8">
      <w:pPr>
        <w:rPr>
          <w:rFonts w:ascii="Times New Roman Tj" w:hAnsi="Times New Roman Tj"/>
          <w:b/>
          <w:lang w:val="ru-RU"/>
        </w:rPr>
      </w:pPr>
      <w:proofErr w:type="spellStart"/>
      <w:r w:rsidRPr="00E8772F">
        <w:rPr>
          <w:rFonts w:ascii="Times New Roman Tj" w:hAnsi="Times New Roman Tj"/>
          <w:b/>
          <w:bCs/>
          <w:lang w:val="ru-RU"/>
        </w:rPr>
        <w:t>Маълумот</w:t>
      </w:r>
      <w:proofErr w:type="spellEnd"/>
      <w:r w:rsidRPr="00E8772F">
        <w:rPr>
          <w:rFonts w:ascii="Times New Roman Tj" w:hAnsi="Times New Roman Tj"/>
          <w:b/>
          <w:bCs/>
          <w:lang w:val="ru-RU"/>
        </w:rPr>
        <w:t xml:space="preserve"> </w:t>
      </w:r>
      <w:proofErr w:type="spellStart"/>
      <w:r w:rsidRPr="00E8772F">
        <w:rPr>
          <w:rFonts w:ascii="Times New Roman Tj" w:hAnsi="Times New Roman Tj"/>
          <w:b/>
          <w:bCs/>
          <w:lang w:val="ru-RU"/>
        </w:rPr>
        <w:t>барои</w:t>
      </w:r>
      <w:proofErr w:type="spellEnd"/>
      <w:r w:rsidRPr="00E8772F">
        <w:rPr>
          <w:rFonts w:ascii="Times New Roman Tj" w:hAnsi="Times New Roman Tj"/>
          <w:b/>
          <w:bCs/>
          <w:lang w:val="ru-RU"/>
        </w:rPr>
        <w:t xml:space="preserve"> </w:t>
      </w:r>
      <w:proofErr w:type="spellStart"/>
      <w:r w:rsidRPr="00E8772F">
        <w:rPr>
          <w:rFonts w:ascii="Times New Roman Tj" w:hAnsi="Times New Roman Tj"/>
          <w:b/>
          <w:bCs/>
          <w:lang w:val="ru-RU"/>
        </w:rPr>
        <w:t>тамос</w:t>
      </w:r>
      <w:proofErr w:type="spellEnd"/>
      <w:r w:rsidRPr="00E8772F">
        <w:rPr>
          <w:rFonts w:ascii="Times New Roman Tj" w:hAnsi="Times New Roman Tj"/>
          <w:b/>
          <w:bCs/>
          <w:lang w:val="ru-RU"/>
        </w:rPr>
        <w:t>:</w:t>
      </w:r>
    </w:p>
    <w:p w14:paraId="2C642A08" w14:textId="131E771A" w:rsidR="00DD30C8" w:rsidRPr="00927026" w:rsidRDefault="00DD30C8" w:rsidP="00DD30C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hyperlink r:id="rId9" w:history="1">
        <w:r w:rsidRPr="00927026">
          <w:rPr>
            <w:rStyle w:val="af1"/>
            <w:rFonts w:eastAsia="Times New Roman" w:cs="Times New Roman"/>
            <w:kern w:val="0"/>
            <w14:ligatures w14:val="none"/>
          </w:rPr>
          <w:t>Mewrinvest@gmail.com</w:t>
        </w:r>
      </w:hyperlink>
    </w:p>
    <w:p w14:paraId="19AD4156" w14:textId="77777777" w:rsidR="00DD30C8" w:rsidRPr="00A601DA" w:rsidRDefault="00DD30C8" w:rsidP="00DD30C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hyperlink r:id="rId10" w:history="1">
        <w:r w:rsidRPr="00927026">
          <w:rPr>
            <w:rStyle w:val="af1"/>
            <w:rFonts w:eastAsia="Times New Roman" w:cs="Times New Roman"/>
            <w:kern w:val="0"/>
            <w14:ligatures w14:val="none"/>
          </w:rPr>
          <w:t>SughdSPP.Tender@uz.ey.com</w:t>
        </w:r>
      </w:hyperlink>
      <w:r w:rsidRPr="00927026">
        <w:rPr>
          <w:rFonts w:eastAsia="Times New Roman" w:cs="Times New Roman"/>
          <w:kern w:val="0"/>
          <w14:ligatures w14:val="none"/>
        </w:rPr>
        <w:t xml:space="preserve"> </w:t>
      </w:r>
    </w:p>
    <w:p w14:paraId="77BF8EFE" w14:textId="77777777" w:rsidR="00886169" w:rsidRPr="00E8772F" w:rsidRDefault="00886169" w:rsidP="00886169">
      <w:pPr>
        <w:spacing w:after="0" w:line="240" w:lineRule="auto"/>
        <w:jc w:val="both"/>
        <w:rPr>
          <w:rFonts w:cs="Times New Roman Tj"/>
          <w:lang w:val="ru-RU"/>
        </w:rPr>
      </w:pPr>
    </w:p>
    <w:sectPr w:rsidR="00886169" w:rsidRPr="00E8772F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 Tj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00C8B"/>
    <w:multiLevelType w:val="multilevel"/>
    <w:tmpl w:val="CE1C9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584436"/>
    <w:multiLevelType w:val="multilevel"/>
    <w:tmpl w:val="FC700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37202A"/>
    <w:multiLevelType w:val="multilevel"/>
    <w:tmpl w:val="4AA02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E1254B"/>
    <w:multiLevelType w:val="multilevel"/>
    <w:tmpl w:val="E12CF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076018"/>
    <w:multiLevelType w:val="multilevel"/>
    <w:tmpl w:val="882A2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296FC0"/>
    <w:multiLevelType w:val="multilevel"/>
    <w:tmpl w:val="C1A6A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D92E8C"/>
    <w:multiLevelType w:val="multilevel"/>
    <w:tmpl w:val="FCC49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8B83636"/>
    <w:multiLevelType w:val="multilevel"/>
    <w:tmpl w:val="D0088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F386456"/>
    <w:multiLevelType w:val="multilevel"/>
    <w:tmpl w:val="26E8D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70173142">
    <w:abstractNumId w:val="5"/>
  </w:num>
  <w:num w:numId="2" w16cid:durableId="948778754">
    <w:abstractNumId w:val="4"/>
  </w:num>
  <w:num w:numId="3" w16cid:durableId="1295721810">
    <w:abstractNumId w:val="0"/>
  </w:num>
  <w:num w:numId="4" w16cid:durableId="175002840">
    <w:abstractNumId w:val="7"/>
  </w:num>
  <w:num w:numId="5" w16cid:durableId="1750498345">
    <w:abstractNumId w:val="3"/>
  </w:num>
  <w:num w:numId="6" w16cid:durableId="1911117575">
    <w:abstractNumId w:val="1"/>
  </w:num>
  <w:num w:numId="7" w16cid:durableId="870919193">
    <w:abstractNumId w:val="8"/>
  </w:num>
  <w:num w:numId="8" w16cid:durableId="602884170">
    <w:abstractNumId w:val="6"/>
  </w:num>
  <w:num w:numId="9" w16cid:durableId="17091409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A2F"/>
    <w:rsid w:val="000009C7"/>
    <w:rsid w:val="000533AC"/>
    <w:rsid w:val="00111B28"/>
    <w:rsid w:val="001404D7"/>
    <w:rsid w:val="001544E0"/>
    <w:rsid w:val="00370EBF"/>
    <w:rsid w:val="003911F4"/>
    <w:rsid w:val="003F1490"/>
    <w:rsid w:val="004C5E46"/>
    <w:rsid w:val="004D7E04"/>
    <w:rsid w:val="006B15C7"/>
    <w:rsid w:val="0071794F"/>
    <w:rsid w:val="00762842"/>
    <w:rsid w:val="007639FA"/>
    <w:rsid w:val="007D0BA7"/>
    <w:rsid w:val="00821916"/>
    <w:rsid w:val="00862B5F"/>
    <w:rsid w:val="00886169"/>
    <w:rsid w:val="008916A1"/>
    <w:rsid w:val="008D5C5E"/>
    <w:rsid w:val="009100E4"/>
    <w:rsid w:val="00927026"/>
    <w:rsid w:val="00940992"/>
    <w:rsid w:val="00966443"/>
    <w:rsid w:val="009E6DE4"/>
    <w:rsid w:val="00A069BB"/>
    <w:rsid w:val="00A343C6"/>
    <w:rsid w:val="00A533A7"/>
    <w:rsid w:val="00A601DA"/>
    <w:rsid w:val="00A64753"/>
    <w:rsid w:val="00AB5914"/>
    <w:rsid w:val="00AC1A2F"/>
    <w:rsid w:val="00CD15C7"/>
    <w:rsid w:val="00D37E7E"/>
    <w:rsid w:val="00D60828"/>
    <w:rsid w:val="00D656A6"/>
    <w:rsid w:val="00D677DC"/>
    <w:rsid w:val="00DA28AE"/>
    <w:rsid w:val="00DB6F04"/>
    <w:rsid w:val="00DD30C8"/>
    <w:rsid w:val="00DF7F23"/>
    <w:rsid w:val="00E0400A"/>
    <w:rsid w:val="00E57540"/>
    <w:rsid w:val="00E66516"/>
    <w:rsid w:val="00E8772F"/>
    <w:rsid w:val="00EF4859"/>
    <w:rsid w:val="00EF537E"/>
    <w:rsid w:val="00F17186"/>
    <w:rsid w:val="00FC5721"/>
    <w:rsid w:val="3CFBF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C74DF"/>
  <w15:chartTrackingRefBased/>
  <w15:docId w15:val="{7BA5EEC3-75D2-49E0-A1A0-BBED44F79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C1A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1A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1A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1A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1A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1A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1A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1A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1A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tent">
    <w:name w:val="Content"/>
    <w:link w:val="ContentChar"/>
    <w:qFormat/>
    <w:rsid w:val="004D7E04"/>
    <w:pPr>
      <w:spacing w:line="259" w:lineRule="auto"/>
      <w:ind w:left="360"/>
    </w:pPr>
    <w:rPr>
      <w:rFonts w:ascii="Arial" w:hAnsi="Arial" w:cs="Arial"/>
      <w:b/>
      <w:bCs/>
      <w:sz w:val="28"/>
      <w:szCs w:val="28"/>
      <w:lang w:val="en-GB"/>
    </w:rPr>
  </w:style>
  <w:style w:type="character" w:customStyle="1" w:styleId="ContentChar">
    <w:name w:val="Content Char"/>
    <w:basedOn w:val="a0"/>
    <w:link w:val="Content"/>
    <w:rsid w:val="004D7E04"/>
    <w:rPr>
      <w:rFonts w:ascii="Arial" w:hAnsi="Arial" w:cs="Arial"/>
      <w:b/>
      <w:bCs/>
      <w:sz w:val="28"/>
      <w:szCs w:val="28"/>
      <w:lang w:val="en-GB"/>
    </w:rPr>
  </w:style>
  <w:style w:type="character" w:customStyle="1" w:styleId="10">
    <w:name w:val="Заголовок 1 Знак"/>
    <w:basedOn w:val="a0"/>
    <w:link w:val="1"/>
    <w:uiPriority w:val="9"/>
    <w:rsid w:val="00AC1A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C1A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C1A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C1A2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C1A2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C1A2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C1A2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C1A2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C1A2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C1A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C1A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1A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C1A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C1A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C1A2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C1A2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C1A2F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C1A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C1A2F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C1A2F"/>
    <w:rPr>
      <w:b/>
      <w:bCs/>
      <w:smallCaps/>
      <w:color w:val="0F4761" w:themeColor="accent1" w:themeShade="BF"/>
      <w:spacing w:val="5"/>
    </w:rPr>
  </w:style>
  <w:style w:type="character" w:styleId="ac">
    <w:name w:val="annotation reference"/>
    <w:basedOn w:val="a0"/>
    <w:uiPriority w:val="99"/>
    <w:semiHidden/>
    <w:unhideWhenUsed/>
    <w:rsid w:val="008916A1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8916A1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8916A1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916A1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8916A1"/>
    <w:rPr>
      <w:b/>
      <w:bCs/>
      <w:sz w:val="20"/>
      <w:szCs w:val="20"/>
    </w:rPr>
  </w:style>
  <w:style w:type="character" w:styleId="af1">
    <w:name w:val="Hyperlink"/>
    <w:basedOn w:val="a0"/>
    <w:uiPriority w:val="99"/>
    <w:unhideWhenUsed/>
    <w:rsid w:val="008916A1"/>
    <w:rPr>
      <w:color w:val="467886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8916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49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19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5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408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1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59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7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23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78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15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535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033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15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67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35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57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82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46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96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05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2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8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262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48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13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17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44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646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82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1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51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524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78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4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34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80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15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251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301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07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46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65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42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224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502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512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43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ghdSPP.Tender@uz.ey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ewrinvest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ghdSPP.Tender@uz.ey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Mewrinvest@gmail.com" TargetMode="External"/><Relationship Id="rId10" Type="http://schemas.openxmlformats.org/officeDocument/2006/relationships/hyperlink" Target="mailto:SughdSPP.Tender@uz.ey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ewrinves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3</Pages>
  <Words>732</Words>
  <Characters>4177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4900</CharactersWithSpaces>
  <SharedDoc>false</SharedDoc>
  <HLinks>
    <vt:vector size="12" baseType="variant">
      <vt:variant>
        <vt:i4>1245237</vt:i4>
      </vt:variant>
      <vt:variant>
        <vt:i4>3</vt:i4>
      </vt:variant>
      <vt:variant>
        <vt:i4>0</vt:i4>
      </vt:variant>
      <vt:variant>
        <vt:i4>5</vt:i4>
      </vt:variant>
      <vt:variant>
        <vt:lpwstr>mailto:SughdSPP.Tender@uz.ey.com</vt:lpwstr>
      </vt:variant>
      <vt:variant>
        <vt:lpwstr/>
      </vt:variant>
      <vt:variant>
        <vt:i4>1114155</vt:i4>
      </vt:variant>
      <vt:variant>
        <vt:i4>0</vt:i4>
      </vt:variant>
      <vt:variant>
        <vt:i4>0</vt:i4>
      </vt:variant>
      <vt:variant>
        <vt:i4>5</vt:i4>
      </vt:variant>
      <vt:variant>
        <vt:lpwstr>mailto:mewrinvest@gmail.com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Timur Shrivastava</dc:creator>
  <cp:keywords/>
  <dc:description/>
  <cp:lastModifiedBy>Muovin Qabulgoh</cp:lastModifiedBy>
  <cp:revision>8</cp:revision>
  <cp:lastPrinted>2025-01-23T06:08:00Z</cp:lastPrinted>
  <dcterms:created xsi:type="dcterms:W3CDTF">2025-01-23T06:09:00Z</dcterms:created>
  <dcterms:modified xsi:type="dcterms:W3CDTF">2025-01-23T12:42:00Z</dcterms:modified>
</cp:coreProperties>
</file>