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90E03" w14:textId="77777777" w:rsidR="00703F5B" w:rsidRPr="00466251" w:rsidRDefault="00703F5B" w:rsidP="00703F5B">
      <w:pPr>
        <w:jc w:val="center"/>
        <w:rPr>
          <w:rFonts w:ascii="Times New Roman Bold" w:hAnsi="Times New Roman Bold"/>
          <w:b/>
          <w:sz w:val="32"/>
          <w:szCs w:val="20"/>
        </w:rPr>
      </w:pPr>
      <w:r w:rsidRPr="00466251">
        <w:rPr>
          <w:rFonts w:ascii="Times New Roman Bold" w:hAnsi="Times New Roman Bold"/>
          <w:b/>
          <w:sz w:val="32"/>
          <w:szCs w:val="20"/>
        </w:rPr>
        <w:t>Request for Proposal Letter</w:t>
      </w:r>
    </w:p>
    <w:p w14:paraId="313B60E8" w14:textId="77777777" w:rsidR="00703F5B" w:rsidRPr="00466251" w:rsidRDefault="00703F5B" w:rsidP="00703F5B">
      <w:pPr>
        <w:jc w:val="center"/>
        <w:rPr>
          <w:rFonts w:ascii="Times New Roman Bold" w:hAnsi="Times New Roman Bold"/>
          <w:b/>
          <w:sz w:val="32"/>
          <w:szCs w:val="20"/>
        </w:rPr>
      </w:pPr>
    </w:p>
    <w:p w14:paraId="4E0179A0" w14:textId="77777777" w:rsidR="00703F5B" w:rsidRPr="00466251" w:rsidRDefault="00703F5B" w:rsidP="00703F5B">
      <w:pPr>
        <w:jc w:val="center"/>
        <w:rPr>
          <w:rFonts w:ascii="Times New Roman Bold" w:hAnsi="Times New Roman Bold"/>
          <w:b/>
          <w:sz w:val="32"/>
          <w:szCs w:val="20"/>
        </w:rPr>
      </w:pPr>
      <w:r w:rsidRPr="00466251">
        <w:rPr>
          <w:rFonts w:ascii="Times New Roman Bold" w:hAnsi="Times New Roman Bold"/>
          <w:b/>
          <w:sz w:val="32"/>
          <w:szCs w:val="20"/>
        </w:rPr>
        <w:t>Consulting Services</w:t>
      </w:r>
    </w:p>
    <w:p w14:paraId="29A3C4B2" w14:textId="77777777" w:rsidR="00703F5B" w:rsidRPr="00466251" w:rsidRDefault="00703F5B" w:rsidP="00703F5B">
      <w:pPr>
        <w:pStyle w:val="a7"/>
        <w:rPr>
          <w:rFonts w:ascii="Times New Roman Bold" w:hAnsi="Times New Roman Bold"/>
          <w:b/>
          <w:sz w:val="32"/>
          <w:szCs w:val="20"/>
        </w:rPr>
      </w:pPr>
    </w:p>
    <w:p w14:paraId="0ABDA4C7" w14:textId="77777777" w:rsidR="00703F5B" w:rsidRPr="00466251" w:rsidRDefault="00703F5B" w:rsidP="00703F5B">
      <w:pPr>
        <w:pStyle w:val="a7"/>
        <w:ind w:left="0" w:firstLine="0"/>
        <w:rPr>
          <w:i/>
        </w:rPr>
      </w:pPr>
    </w:p>
    <w:p w14:paraId="28671E0B" w14:textId="77777777" w:rsidR="00703F5B" w:rsidRPr="00BD67A0" w:rsidRDefault="00703F5B" w:rsidP="00703F5B">
      <w:pPr>
        <w:suppressAutoHyphens/>
        <w:spacing w:after="60"/>
      </w:pPr>
      <w:r w:rsidRPr="00466251">
        <w:rPr>
          <w:b/>
        </w:rPr>
        <w:t>Name of Assignment:</w:t>
      </w:r>
      <w:r w:rsidRPr="00BD67A0">
        <w:rPr>
          <w:spacing w:val="-2"/>
        </w:rPr>
        <w:t xml:space="preserve"> </w:t>
      </w:r>
      <w:r w:rsidRPr="00D574A1">
        <w:rPr>
          <w:b/>
          <w:sz w:val="28"/>
        </w:rPr>
        <w:t xml:space="preserve">Supervision of Construction of the </w:t>
      </w:r>
      <w:proofErr w:type="spellStart"/>
      <w:r w:rsidRPr="00D574A1">
        <w:rPr>
          <w:b/>
          <w:sz w:val="28"/>
        </w:rPr>
        <w:t>Agro</w:t>
      </w:r>
      <w:proofErr w:type="spellEnd"/>
      <w:r w:rsidRPr="00D574A1">
        <w:rPr>
          <w:b/>
          <w:sz w:val="28"/>
        </w:rPr>
        <w:t xml:space="preserve">-logistics centers in the </w:t>
      </w:r>
      <w:proofErr w:type="spellStart"/>
      <w:r w:rsidRPr="00D574A1">
        <w:rPr>
          <w:b/>
          <w:sz w:val="28"/>
        </w:rPr>
        <w:t>Balkhi</w:t>
      </w:r>
      <w:proofErr w:type="spellEnd"/>
      <w:r w:rsidRPr="00D574A1">
        <w:rPr>
          <w:b/>
          <w:sz w:val="28"/>
        </w:rPr>
        <w:t xml:space="preserve"> district and Khujand city</w:t>
      </w:r>
    </w:p>
    <w:p w14:paraId="16F844DF" w14:textId="77777777" w:rsidR="00703F5B" w:rsidRPr="00466251" w:rsidRDefault="00703F5B" w:rsidP="00703F5B">
      <w:pPr>
        <w:suppressAutoHyphens/>
        <w:spacing w:after="60"/>
      </w:pPr>
      <w:r w:rsidRPr="00466251">
        <w:rPr>
          <w:b/>
          <w:spacing w:val="-2"/>
        </w:rPr>
        <w:t>RFP Reference No.:</w:t>
      </w:r>
      <w:r w:rsidRPr="00466251">
        <w:rPr>
          <w:spacing w:val="-2"/>
        </w:rPr>
        <w:t xml:space="preserve"> </w:t>
      </w:r>
      <w:r w:rsidRPr="00D574A1">
        <w:rPr>
          <w:b/>
          <w:sz w:val="28"/>
        </w:rPr>
        <w:t>SRASP-CS-CQS-2024-05</w:t>
      </w:r>
    </w:p>
    <w:p w14:paraId="4D76CD51" w14:textId="77777777" w:rsidR="00703F5B" w:rsidRPr="00175B2B" w:rsidRDefault="00703F5B" w:rsidP="00703F5B">
      <w:pPr>
        <w:suppressAutoHyphens/>
        <w:spacing w:after="60"/>
      </w:pPr>
      <w:r w:rsidRPr="00466251">
        <w:rPr>
          <w:b/>
        </w:rPr>
        <w:t>Loan No./Credit No./ Grant No.:</w:t>
      </w:r>
      <w:r w:rsidRPr="00175B2B">
        <w:t xml:space="preserve"> </w:t>
      </w:r>
      <w:r>
        <w:t>D860-TJ</w:t>
      </w:r>
    </w:p>
    <w:p w14:paraId="61AF8001" w14:textId="77777777" w:rsidR="00703F5B" w:rsidRPr="00A60FFD" w:rsidRDefault="00703F5B" w:rsidP="00703F5B">
      <w:pPr>
        <w:suppressAutoHyphens/>
        <w:spacing w:after="60"/>
        <w:rPr>
          <w:spacing w:val="-2"/>
        </w:rPr>
      </w:pPr>
      <w:r w:rsidRPr="00466251">
        <w:rPr>
          <w:b/>
          <w:spacing w:val="-2"/>
        </w:rPr>
        <w:t>Country:</w:t>
      </w:r>
      <w:r w:rsidRPr="00466251">
        <w:t xml:space="preserve"> </w:t>
      </w:r>
      <w:r>
        <w:t>Republic of Tajikistan</w:t>
      </w:r>
    </w:p>
    <w:p w14:paraId="24CE8F91" w14:textId="77777777" w:rsidR="00703F5B" w:rsidRPr="00466251" w:rsidRDefault="00703F5B" w:rsidP="00703F5B">
      <w:pPr>
        <w:suppressAutoHyphens/>
        <w:spacing w:after="60"/>
        <w:rPr>
          <w:spacing w:val="-2"/>
        </w:rPr>
      </w:pPr>
      <w:r w:rsidRPr="00466251">
        <w:rPr>
          <w:b/>
          <w:spacing w:val="-2"/>
        </w:rPr>
        <w:t>Date:</w:t>
      </w:r>
      <w:r>
        <w:rPr>
          <w:spacing w:val="-2"/>
        </w:rPr>
        <w:t xml:space="preserve"> 14.02.2025</w:t>
      </w:r>
    </w:p>
    <w:p w14:paraId="2366620D" w14:textId="77777777" w:rsidR="00703F5B" w:rsidRPr="00466251" w:rsidRDefault="00703F5B" w:rsidP="00703F5B">
      <w:pPr>
        <w:pStyle w:val="a8"/>
      </w:pPr>
    </w:p>
    <w:p w14:paraId="29CC654A" w14:textId="77777777" w:rsidR="00703F5B" w:rsidRPr="001505F5" w:rsidRDefault="00703F5B" w:rsidP="00703F5B">
      <w:pPr>
        <w:tabs>
          <w:tab w:val="right" w:leader="dot" w:pos="8640"/>
        </w:tabs>
        <w:jc w:val="both"/>
      </w:pPr>
    </w:p>
    <w:p w14:paraId="272A895E" w14:textId="77777777" w:rsidR="001728B4" w:rsidRPr="001728B4" w:rsidRDefault="00703F5B" w:rsidP="001728B4">
      <w:pPr>
        <w:pStyle w:val="a7"/>
        <w:numPr>
          <w:ilvl w:val="0"/>
          <w:numId w:val="1"/>
        </w:numPr>
        <w:jc w:val="both"/>
      </w:pPr>
      <w:r>
        <w:t>Republic of Tajikistan</w:t>
      </w:r>
      <w:r w:rsidRPr="00A04FA1">
        <w:t xml:space="preserve"> </w:t>
      </w:r>
      <w:r>
        <w:t xml:space="preserve">(the </w:t>
      </w:r>
      <w:r w:rsidRPr="00A04FA1">
        <w:t xml:space="preserve">Client) has been allocated grant funds (the “Grant”) from the </w:t>
      </w:r>
      <w:r>
        <w:t>World Bank</w:t>
      </w:r>
      <w:r w:rsidRPr="00FB6DFC">
        <w:rPr>
          <w:i/>
        </w:rPr>
        <w:t xml:space="preserve"> </w:t>
      </w:r>
      <w:r w:rsidRPr="00A04FA1">
        <w:t xml:space="preserve">which are </w:t>
      </w:r>
      <w:r w:rsidRPr="00CF2E43">
        <w:t>administered by the</w:t>
      </w:r>
      <w:r w:rsidRPr="00CF2E43">
        <w:rPr>
          <w:i/>
        </w:rPr>
        <w:t xml:space="preserve"> </w:t>
      </w:r>
      <w:r w:rsidRPr="00CF2E43">
        <w:t xml:space="preserve">International Development Association (IDA) (the “Bank”) and executed by the </w:t>
      </w:r>
      <w:r w:rsidRPr="00CF2E43">
        <w:rPr>
          <w:spacing w:val="-2"/>
        </w:rPr>
        <w:t>State Institute “Agriculture Entrepreneurship Development” Project Management Unit</w:t>
      </w:r>
      <w:r w:rsidRPr="00CF2E43">
        <w:t xml:space="preserve"> (“the Recipient”). The Recipient intends to apply the funds to eligible payments under the contract</w:t>
      </w:r>
      <w:r w:rsidRPr="00A04FA1">
        <w:t xml:space="preserve"> for which this Request for Proposals is issued. Payments by the Bank will be made only at the request of the </w:t>
      </w:r>
      <w:r>
        <w:rPr>
          <w:spacing w:val="-2"/>
        </w:rPr>
        <w:t>State Institute “Agriculture Entrepreneurship Development” Project Management Unit</w:t>
      </w:r>
      <w:r w:rsidRPr="00A04FA1">
        <w:t xml:space="preserve"> and upon approval by the Bank, and will be subject, in all respects, to the terms and conditions of the grant</w:t>
      </w:r>
      <w:r>
        <w:t xml:space="preserve"> </w:t>
      </w:r>
      <w:r w:rsidRPr="00A04FA1">
        <w:t>agreement. The grant</w:t>
      </w:r>
      <w:r>
        <w:t xml:space="preserve"> </w:t>
      </w:r>
      <w:r w:rsidRPr="00A04FA1">
        <w:t>agreement prohibits a withdrawal from the grant</w:t>
      </w:r>
      <w:r w:rsidRPr="009C7CF8">
        <w:rPr>
          <w:i/>
        </w:rPr>
        <w:t xml:space="preserve"> </w:t>
      </w:r>
      <w:r w:rsidRPr="00A04FA1">
        <w:t xml:space="preserve">account for the purpose of any payment to persons or entities, or for any import of goods, if such payment or import, to the knowledge of the Bank, is prohibited by a decision of the United Nations Security council taken under Chapter VII of the Charter of the United Nations. No party other than </w:t>
      </w:r>
      <w:r>
        <w:t xml:space="preserve">the </w:t>
      </w:r>
      <w:r>
        <w:rPr>
          <w:spacing w:val="-2"/>
        </w:rPr>
        <w:t>State Institute “Agriculture Entrepreneurship Development” Project Management Unit</w:t>
      </w:r>
      <w:r w:rsidRPr="00A04FA1">
        <w:t xml:space="preserve"> shall derive any rights from the grant agreement or have any claims to the proceeds of the grant</w:t>
      </w:r>
      <w:r w:rsidRPr="00391EA5">
        <w:rPr>
          <w:i/>
        </w:rPr>
        <w:t>.</w:t>
      </w:r>
    </w:p>
    <w:p w14:paraId="09BD27A1" w14:textId="05F1C54B" w:rsidR="001728B4" w:rsidRDefault="00703F5B" w:rsidP="001728B4">
      <w:pPr>
        <w:pStyle w:val="a7"/>
        <w:numPr>
          <w:ilvl w:val="0"/>
          <w:numId w:val="1"/>
        </w:numPr>
        <w:jc w:val="both"/>
      </w:pPr>
      <w:r w:rsidRPr="00A04FA1">
        <w:t xml:space="preserve">The Client now invites proposals </w:t>
      </w:r>
      <w:r>
        <w:t xml:space="preserve">from eligible Consultancy firms </w:t>
      </w:r>
      <w:r w:rsidRPr="00A04FA1">
        <w:t xml:space="preserve">to provide the following consulting services (hereinafter called “Services”): </w:t>
      </w:r>
      <w:r>
        <w:t xml:space="preserve">Supervision of Construction of the </w:t>
      </w:r>
      <w:proofErr w:type="spellStart"/>
      <w:r>
        <w:t>Agro</w:t>
      </w:r>
      <w:proofErr w:type="spellEnd"/>
      <w:r>
        <w:t xml:space="preserve">-logistics centers in the </w:t>
      </w:r>
      <w:proofErr w:type="spellStart"/>
      <w:r>
        <w:t>Balkhi</w:t>
      </w:r>
      <w:proofErr w:type="spellEnd"/>
      <w:r>
        <w:t xml:space="preserve"> district and Khujand city</w:t>
      </w:r>
      <w:r w:rsidRPr="00A04FA1">
        <w:t>. More details on the Services are provided in the Terms of Reference (Section 7</w:t>
      </w:r>
      <w:r w:rsidR="001505F5" w:rsidRPr="001728B4">
        <w:rPr>
          <w:lang w:val="tg-Cyrl-TJ"/>
        </w:rPr>
        <w:t xml:space="preserve"> </w:t>
      </w:r>
      <w:r w:rsidR="001505F5">
        <w:t>of the RFP</w:t>
      </w:r>
      <w:r w:rsidRPr="00A04FA1">
        <w:t>)</w:t>
      </w:r>
      <w:r w:rsidR="001728B4">
        <w:t xml:space="preserve"> and also can be </w:t>
      </w:r>
      <w:r w:rsidR="001728B4" w:rsidRPr="001728B4">
        <w:rPr>
          <w:spacing w:val="-2"/>
        </w:rPr>
        <w:t>found at the following website</w:t>
      </w:r>
      <w:r w:rsidR="001728B4" w:rsidRPr="001728B4">
        <w:rPr>
          <w:spacing w:val="-2"/>
        </w:rPr>
        <w:t xml:space="preserve">: </w:t>
      </w:r>
      <w:hyperlink r:id="rId5" w:tgtFrame="_blank" w:history="1">
        <w:r w:rsidR="001728B4" w:rsidRPr="001728B4">
          <w:rPr>
            <w:color w:val="1155CC"/>
            <w:u w:val="single"/>
          </w:rPr>
          <w:br/>
        </w:r>
        <w:r w:rsidR="001728B4" w:rsidRPr="001728B4">
          <w:rPr>
            <w:rStyle w:val="ac"/>
            <w:color w:val="1155CC"/>
          </w:rPr>
          <w:t>https://aedpmu.tj/en/wp-content/uploads/2025/02/tor-for-construction-supervision.pdf</w:t>
        </w:r>
      </w:hyperlink>
    </w:p>
    <w:p w14:paraId="21FE36E9" w14:textId="7A5AD57D" w:rsidR="00703F5B" w:rsidRPr="000D6C31" w:rsidRDefault="00703F5B" w:rsidP="00703F5B">
      <w:pPr>
        <w:pStyle w:val="a7"/>
        <w:numPr>
          <w:ilvl w:val="0"/>
          <w:numId w:val="1"/>
        </w:numPr>
        <w:jc w:val="both"/>
      </w:pPr>
      <w:r>
        <w:t>A firm will be selected under Quality and Cost Based Selection (</w:t>
      </w:r>
      <w:r w:rsidRPr="00FE1508">
        <w:t>Q</w:t>
      </w:r>
      <w:r>
        <w:t>C</w:t>
      </w:r>
      <w:r w:rsidRPr="00FE1508">
        <w:t xml:space="preserve">BS) </w:t>
      </w:r>
      <w:r w:rsidRPr="001816A6">
        <w:t xml:space="preserve">and in a </w:t>
      </w:r>
      <w:r w:rsidRPr="00FE1508">
        <w:t>Full Technical Proposal (FTP)</w:t>
      </w:r>
      <w:r w:rsidRPr="001816A6">
        <w:t xml:space="preserve"> format as described in this RFP, in accordance with the policies of the Bank detailed in the </w:t>
      </w:r>
      <w:r w:rsidRPr="00D41613">
        <w:t xml:space="preserve">Bank’s “Regulations for IPF Borrowers” </w:t>
      </w:r>
      <w:r w:rsidRPr="001728B4">
        <w:rPr>
          <w:spacing w:val="-2"/>
        </w:rPr>
        <w:t>September 2023 (“Procurement Regulations”)</w:t>
      </w:r>
      <w:r w:rsidRPr="001728B4">
        <w:rPr>
          <w:i/>
        </w:rPr>
        <w:t xml:space="preserve"> </w:t>
      </w:r>
      <w:r w:rsidRPr="001816A6">
        <w:t>which can be found at the</w:t>
      </w:r>
      <w:r>
        <w:t xml:space="preserve"> following website</w:t>
      </w:r>
      <w:r w:rsidRPr="006069B0">
        <w:t xml:space="preserve">: </w:t>
      </w:r>
      <w:hyperlink r:id="rId6" w:history="1">
        <w:r w:rsidRPr="001728B4">
          <w:rPr>
            <w:rStyle w:val="ac"/>
            <w:i/>
          </w:rPr>
          <w:t>www.worldbank.org</w:t>
        </w:r>
      </w:hyperlink>
    </w:p>
    <w:p w14:paraId="308D49AF" w14:textId="77777777" w:rsidR="00703F5B" w:rsidRPr="001728B4" w:rsidRDefault="00703F5B" w:rsidP="00703F5B">
      <w:pPr>
        <w:pStyle w:val="a7"/>
        <w:ind w:left="-360" w:firstLine="0"/>
        <w:jc w:val="both"/>
        <w:rPr>
          <w:lang w:val="tg-Cyrl-TJ"/>
        </w:rPr>
      </w:pPr>
      <w:r>
        <w:t xml:space="preserve"> </w:t>
      </w:r>
    </w:p>
    <w:p w14:paraId="37508B87" w14:textId="77777777" w:rsidR="00703F5B" w:rsidRDefault="00703F5B" w:rsidP="00703F5B">
      <w:pPr>
        <w:pStyle w:val="aa"/>
        <w:numPr>
          <w:ilvl w:val="0"/>
          <w:numId w:val="1"/>
        </w:numPr>
        <w:spacing w:after="0"/>
      </w:pPr>
      <w:r>
        <w:t>The RFP includes the following documents:</w:t>
      </w:r>
    </w:p>
    <w:p w14:paraId="2805826D" w14:textId="77777777" w:rsidR="00703F5B" w:rsidRDefault="00703F5B" w:rsidP="00703F5B">
      <w:pPr>
        <w:pStyle w:val="a3"/>
      </w:pPr>
    </w:p>
    <w:p w14:paraId="766954E7" w14:textId="77777777" w:rsidR="00703F5B" w:rsidRDefault="00703F5B" w:rsidP="00703F5B">
      <w:pPr>
        <w:pStyle w:val="ab"/>
        <w:ind w:left="720"/>
        <w:rPr>
          <w:caps/>
        </w:rPr>
      </w:pPr>
      <w:r>
        <w:t>Section 1 - Letter of Invitation</w:t>
      </w:r>
    </w:p>
    <w:p w14:paraId="41EB22CB" w14:textId="77777777" w:rsidR="00703F5B" w:rsidRDefault="00703F5B" w:rsidP="00703F5B">
      <w:pPr>
        <w:pStyle w:val="ab"/>
        <w:ind w:left="720"/>
      </w:pPr>
      <w:r>
        <w:t>Section 2 - Instructions to Consultants and Data Sheet</w:t>
      </w:r>
      <w:bookmarkStart w:id="0" w:name="_GoBack"/>
      <w:bookmarkEnd w:id="0"/>
    </w:p>
    <w:p w14:paraId="74A2AFC4" w14:textId="77777777" w:rsidR="00703F5B" w:rsidRDefault="00703F5B" w:rsidP="00703F5B">
      <w:pPr>
        <w:pStyle w:val="ab"/>
        <w:ind w:left="1800" w:hanging="1080"/>
      </w:pPr>
      <w:r>
        <w:t xml:space="preserve">Section 3 - Technical </w:t>
      </w:r>
      <w:r w:rsidRPr="00235B05">
        <w:t>Proposal (</w:t>
      </w:r>
      <w:r w:rsidRPr="0049796E">
        <w:t>FTP</w:t>
      </w:r>
      <w:r w:rsidRPr="00235B05">
        <w:t>)</w:t>
      </w:r>
      <w:r w:rsidRPr="00FD2650">
        <w:t xml:space="preserve"> - Standard Forms</w:t>
      </w:r>
    </w:p>
    <w:p w14:paraId="203DF33B" w14:textId="77777777" w:rsidR="00703F5B" w:rsidRPr="00FD2650" w:rsidRDefault="00703F5B" w:rsidP="00703F5B">
      <w:pPr>
        <w:pStyle w:val="ab"/>
        <w:ind w:left="720"/>
      </w:pPr>
      <w:r w:rsidRPr="00FD2650">
        <w:t>Section 4 - Financial Proposal - Standard Forms</w:t>
      </w:r>
    </w:p>
    <w:p w14:paraId="03A8F02F" w14:textId="77777777" w:rsidR="00703F5B" w:rsidRPr="00FD2650" w:rsidRDefault="00703F5B" w:rsidP="00703F5B">
      <w:pPr>
        <w:pStyle w:val="ab"/>
        <w:ind w:left="720"/>
      </w:pPr>
      <w:r w:rsidRPr="00FD2650">
        <w:lastRenderedPageBreak/>
        <w:t>Section 5 – Eligible Countries</w:t>
      </w:r>
    </w:p>
    <w:p w14:paraId="0312F513" w14:textId="77777777" w:rsidR="00703F5B" w:rsidRPr="00FD2650" w:rsidRDefault="00703F5B" w:rsidP="00703F5B">
      <w:pPr>
        <w:pStyle w:val="ab"/>
        <w:ind w:left="720"/>
      </w:pPr>
      <w:r w:rsidRPr="00FD2650">
        <w:t>Section 6 – Bank’s Policy – Corrupt and Fraudulent Practices</w:t>
      </w:r>
    </w:p>
    <w:p w14:paraId="09507DA6" w14:textId="77777777" w:rsidR="00703F5B" w:rsidRPr="00FD2650" w:rsidRDefault="00703F5B" w:rsidP="00703F5B">
      <w:pPr>
        <w:pStyle w:val="ab"/>
        <w:ind w:left="720"/>
        <w:rPr>
          <w:caps/>
        </w:rPr>
      </w:pPr>
      <w:r w:rsidRPr="00FD2650">
        <w:t>Section 7 - Terms of Reference</w:t>
      </w:r>
    </w:p>
    <w:p w14:paraId="6FF0EF11" w14:textId="77777777" w:rsidR="00703F5B" w:rsidRPr="002A4D23" w:rsidRDefault="00703F5B" w:rsidP="00703F5B">
      <w:pPr>
        <w:pStyle w:val="a5"/>
        <w:tabs>
          <w:tab w:val="clear" w:pos="-720"/>
        </w:tabs>
        <w:suppressAutoHyphens w:val="0"/>
        <w:ind w:left="720"/>
        <w:rPr>
          <w:spacing w:val="0"/>
          <w:lang w:eastAsia="en-US"/>
        </w:rPr>
      </w:pPr>
      <w:r w:rsidRPr="00FD2650">
        <w:rPr>
          <w:spacing w:val="0"/>
          <w:lang w:eastAsia="en-US"/>
        </w:rPr>
        <w:t xml:space="preserve">Section 8 - Forms of Contract </w:t>
      </w:r>
      <w:r>
        <w:rPr>
          <w:spacing w:val="0"/>
          <w:lang w:eastAsia="en-US"/>
        </w:rPr>
        <w:t>(</w:t>
      </w:r>
      <w:r w:rsidRPr="0049796E">
        <w:rPr>
          <w:spacing w:val="0"/>
          <w:lang w:eastAsia="en-US"/>
        </w:rPr>
        <w:t>Lump-Sum</w:t>
      </w:r>
      <w:r>
        <w:rPr>
          <w:spacing w:val="0"/>
          <w:lang w:eastAsia="en-US"/>
        </w:rPr>
        <w:t>)</w:t>
      </w:r>
    </w:p>
    <w:p w14:paraId="091064FE" w14:textId="77777777" w:rsidR="00703F5B" w:rsidRPr="002A4D23" w:rsidRDefault="00703F5B" w:rsidP="00703F5B">
      <w:pPr>
        <w:pStyle w:val="a5"/>
        <w:tabs>
          <w:tab w:val="clear" w:pos="-720"/>
        </w:tabs>
        <w:suppressAutoHyphens w:val="0"/>
        <w:ind w:left="-360"/>
        <w:rPr>
          <w:spacing w:val="0"/>
          <w:lang w:eastAsia="en-US"/>
        </w:rPr>
      </w:pPr>
    </w:p>
    <w:p w14:paraId="54FF1859" w14:textId="77777777" w:rsidR="00703F5B" w:rsidRPr="00AB2A15" w:rsidRDefault="00703F5B" w:rsidP="00703F5B">
      <w:pPr>
        <w:pStyle w:val="BankNormal"/>
        <w:numPr>
          <w:ilvl w:val="0"/>
          <w:numId w:val="1"/>
        </w:numPr>
        <w:spacing w:after="0"/>
      </w:pPr>
      <w:r>
        <w:t>Details on the proposal’s submission date, time and address are provided in ITC</w:t>
      </w:r>
      <w:r w:rsidRPr="006A5B83">
        <w:t xml:space="preserve"> </w:t>
      </w:r>
      <w:r w:rsidRPr="00727AED">
        <w:t>17.7</w:t>
      </w:r>
      <w:r>
        <w:t xml:space="preserve"> and </w:t>
      </w:r>
      <w:r w:rsidRPr="00727AED">
        <w:t>17</w:t>
      </w:r>
      <w:r w:rsidRPr="00FD2650">
        <w:t>.9.</w:t>
      </w:r>
    </w:p>
    <w:p w14:paraId="5955F163" w14:textId="77777777" w:rsidR="00703F5B" w:rsidRDefault="00703F5B" w:rsidP="00703F5B">
      <w:pPr>
        <w:tabs>
          <w:tab w:val="left" w:pos="720"/>
          <w:tab w:val="left" w:pos="1440"/>
          <w:tab w:val="left" w:pos="2880"/>
          <w:tab w:val="right" w:leader="dot" w:pos="8640"/>
        </w:tabs>
      </w:pPr>
    </w:p>
    <w:p w14:paraId="511A41C0" w14:textId="77777777" w:rsidR="00703F5B" w:rsidRDefault="00703F5B" w:rsidP="00703F5B">
      <w:pPr>
        <w:pStyle w:val="1"/>
        <w:spacing w:after="0"/>
      </w:pPr>
      <w:r>
        <w:t>Yours sincerely,</w:t>
      </w:r>
    </w:p>
    <w:p w14:paraId="775933F8" w14:textId="77777777" w:rsidR="00703F5B" w:rsidRDefault="00703F5B" w:rsidP="00703F5B">
      <w:pPr>
        <w:tabs>
          <w:tab w:val="left" w:pos="2880"/>
          <w:tab w:val="left" w:pos="5760"/>
          <w:tab w:val="right" w:leader="dot" w:pos="8640"/>
        </w:tabs>
        <w:rPr>
          <w:lang w:val="en-GB"/>
        </w:rPr>
      </w:pPr>
    </w:p>
    <w:p w14:paraId="342BAD67" w14:textId="77777777" w:rsidR="00703F5B" w:rsidRDefault="00703F5B" w:rsidP="00703F5B">
      <w:pPr>
        <w:suppressAutoHyphens/>
        <w:rPr>
          <w:iCs/>
          <w:spacing w:val="-2"/>
        </w:rPr>
      </w:pPr>
      <w:proofErr w:type="spellStart"/>
      <w:r>
        <w:rPr>
          <w:iCs/>
          <w:spacing w:val="-2"/>
        </w:rPr>
        <w:t>Daler</w:t>
      </w:r>
      <w:proofErr w:type="spellEnd"/>
      <w:r>
        <w:rPr>
          <w:iCs/>
          <w:spacing w:val="-2"/>
        </w:rPr>
        <w:t xml:space="preserve"> Satori</w:t>
      </w:r>
    </w:p>
    <w:p w14:paraId="0AA80916" w14:textId="77777777" w:rsidR="00703F5B" w:rsidRDefault="00703F5B" w:rsidP="00703F5B">
      <w:pPr>
        <w:tabs>
          <w:tab w:val="left" w:pos="2880"/>
          <w:tab w:val="left" w:pos="5760"/>
          <w:tab w:val="right" w:leader="dot" w:pos="8640"/>
        </w:tabs>
        <w:rPr>
          <w:lang w:val="en-GB"/>
        </w:rPr>
      </w:pPr>
      <w:r>
        <w:rPr>
          <w:iCs/>
          <w:spacing w:val="-2"/>
          <w:szCs w:val="20"/>
        </w:rPr>
        <w:t>Director</w:t>
      </w:r>
    </w:p>
    <w:p w14:paraId="6B713B19" w14:textId="77777777" w:rsidR="00703F5B" w:rsidRDefault="00703F5B" w:rsidP="00703F5B">
      <w:pPr>
        <w:suppressAutoHyphens/>
        <w:rPr>
          <w:rFonts w:eastAsiaTheme="majorEastAsia"/>
          <w:bCs/>
        </w:rPr>
      </w:pPr>
      <w:r>
        <w:rPr>
          <w:rFonts w:eastAsiaTheme="majorEastAsia"/>
          <w:bCs/>
        </w:rPr>
        <w:t xml:space="preserve">State Institute “Agriculture Entrepreneurship Development” </w:t>
      </w:r>
    </w:p>
    <w:p w14:paraId="71F5316E" w14:textId="77777777" w:rsidR="00703F5B" w:rsidRDefault="00703F5B" w:rsidP="00703F5B">
      <w:pPr>
        <w:suppressAutoHyphens/>
        <w:rPr>
          <w:iCs/>
          <w:spacing w:val="-2"/>
          <w:szCs w:val="20"/>
        </w:rPr>
      </w:pPr>
    </w:p>
    <w:p w14:paraId="667632D5" w14:textId="77777777" w:rsidR="00703F5B" w:rsidRPr="00466251" w:rsidRDefault="00703F5B" w:rsidP="00703F5B">
      <w:pPr>
        <w:tabs>
          <w:tab w:val="left" w:pos="720"/>
          <w:tab w:val="left" w:pos="1440"/>
          <w:tab w:val="left" w:pos="2880"/>
          <w:tab w:val="right" w:leader="dot" w:pos="8640"/>
        </w:tabs>
        <w:spacing w:line="276" w:lineRule="auto"/>
      </w:pPr>
    </w:p>
    <w:p w14:paraId="43513310" w14:textId="77777777" w:rsidR="007F4961" w:rsidRDefault="007F4961"/>
    <w:sectPr w:rsidR="007F49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10C95"/>
    <w:multiLevelType w:val="hybridMultilevel"/>
    <w:tmpl w:val="2170394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83"/>
    <w:rsid w:val="001505F5"/>
    <w:rsid w:val="001728B4"/>
    <w:rsid w:val="00200C83"/>
    <w:rsid w:val="003C43EE"/>
    <w:rsid w:val="00703F5B"/>
    <w:rsid w:val="007F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F9878"/>
  <w15:chartTrackingRefBased/>
  <w15:docId w15:val="{B2BB8016-25A6-4534-A8C7-6348CB5E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3F5B"/>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itation List,본문(내용),List Paragraph (numbered (a)),Colorful List - Accent 11,Proposal Heading 1.1,Blue Bullet,List Paragraph Char Char Char,Figures,Heading3,Bullets,MCHIP_list paragraph,List Paragraph1,Recommendation,Bullet List,Списки"/>
    <w:basedOn w:val="a"/>
    <w:link w:val="a4"/>
    <w:uiPriority w:val="34"/>
    <w:qFormat/>
    <w:rsid w:val="00703F5B"/>
    <w:pPr>
      <w:ind w:left="720"/>
      <w:contextualSpacing/>
    </w:pPr>
  </w:style>
  <w:style w:type="character" w:customStyle="1" w:styleId="a4">
    <w:name w:val="Абзац списка Знак"/>
    <w:aliases w:val="Citation List Знак,본문(내용) Знак,List Paragraph (numbered (a)) Знак,Colorful List - Accent 11 Знак,Proposal Heading 1.1 Знак,Blue Bullet Знак,List Paragraph Char Char Char Знак,Figures Знак,Heading3 Знак,Bullets Знак,List Paragraph1 Знак"/>
    <w:basedOn w:val="a0"/>
    <w:link w:val="a3"/>
    <w:uiPriority w:val="34"/>
    <w:qFormat/>
    <w:rsid w:val="00703F5B"/>
    <w:rPr>
      <w:rFonts w:eastAsia="Times New Roman"/>
    </w:rPr>
  </w:style>
  <w:style w:type="paragraph" w:customStyle="1" w:styleId="BankNormal">
    <w:name w:val="BankNormal"/>
    <w:basedOn w:val="a"/>
    <w:rsid w:val="00703F5B"/>
    <w:pPr>
      <w:spacing w:after="240"/>
    </w:pPr>
    <w:rPr>
      <w:szCs w:val="20"/>
    </w:rPr>
  </w:style>
  <w:style w:type="paragraph" w:styleId="1">
    <w:name w:val="toc 1"/>
    <w:basedOn w:val="a"/>
    <w:next w:val="a"/>
    <w:autoRedefine/>
    <w:uiPriority w:val="39"/>
    <w:rsid w:val="00703F5B"/>
    <w:pPr>
      <w:tabs>
        <w:tab w:val="right" w:leader="dot" w:pos="9000"/>
      </w:tabs>
      <w:spacing w:after="120"/>
      <w:jc w:val="both"/>
    </w:pPr>
    <w:rPr>
      <w:noProof/>
      <w:lang w:val="en-GB"/>
    </w:rPr>
  </w:style>
  <w:style w:type="paragraph" w:styleId="a5">
    <w:name w:val="Body Text Indent"/>
    <w:basedOn w:val="a"/>
    <w:link w:val="a6"/>
    <w:rsid w:val="00703F5B"/>
    <w:pPr>
      <w:tabs>
        <w:tab w:val="left" w:pos="-720"/>
      </w:tabs>
      <w:suppressAutoHyphens/>
      <w:jc w:val="both"/>
    </w:pPr>
    <w:rPr>
      <w:spacing w:val="-2"/>
      <w:szCs w:val="20"/>
      <w:lang w:eastAsia="it-IT"/>
    </w:rPr>
  </w:style>
  <w:style w:type="character" w:customStyle="1" w:styleId="a6">
    <w:name w:val="Основной текст с отступом Знак"/>
    <w:basedOn w:val="a0"/>
    <w:link w:val="a5"/>
    <w:rsid w:val="00703F5B"/>
    <w:rPr>
      <w:rFonts w:eastAsia="Times New Roman"/>
      <w:spacing w:val="-2"/>
      <w:szCs w:val="20"/>
      <w:lang w:eastAsia="it-IT"/>
    </w:rPr>
  </w:style>
  <w:style w:type="paragraph" w:styleId="a7">
    <w:name w:val="List"/>
    <w:basedOn w:val="a"/>
    <w:rsid w:val="00703F5B"/>
    <w:pPr>
      <w:ind w:left="283" w:hanging="283"/>
    </w:pPr>
  </w:style>
  <w:style w:type="paragraph" w:styleId="a8">
    <w:name w:val="Salutation"/>
    <w:basedOn w:val="a"/>
    <w:next w:val="a"/>
    <w:link w:val="a9"/>
    <w:rsid w:val="00703F5B"/>
  </w:style>
  <w:style w:type="character" w:customStyle="1" w:styleId="a9">
    <w:name w:val="Приветствие Знак"/>
    <w:basedOn w:val="a0"/>
    <w:link w:val="a8"/>
    <w:rsid w:val="00703F5B"/>
    <w:rPr>
      <w:rFonts w:eastAsia="Times New Roman"/>
    </w:rPr>
  </w:style>
  <w:style w:type="paragraph" w:styleId="aa">
    <w:name w:val="List Continue"/>
    <w:basedOn w:val="a"/>
    <w:rsid w:val="00703F5B"/>
    <w:pPr>
      <w:spacing w:after="120"/>
      <w:ind w:left="283"/>
    </w:pPr>
  </w:style>
  <w:style w:type="paragraph" w:styleId="ab">
    <w:name w:val="Normal Indent"/>
    <w:basedOn w:val="a"/>
    <w:rsid w:val="00703F5B"/>
    <w:pPr>
      <w:ind w:left="708"/>
    </w:pPr>
  </w:style>
  <w:style w:type="character" w:styleId="ac">
    <w:name w:val="Hyperlink"/>
    <w:basedOn w:val="a0"/>
    <w:uiPriority w:val="99"/>
    <w:rsid w:val="00703F5B"/>
    <w:rPr>
      <w:rFonts w:cs="Times New Roman"/>
      <w:color w:val="0000FF"/>
      <w:u w:val="single"/>
    </w:rPr>
  </w:style>
  <w:style w:type="character" w:styleId="ad">
    <w:name w:val="Unresolved Mention"/>
    <w:basedOn w:val="a0"/>
    <w:uiPriority w:val="99"/>
    <w:semiHidden/>
    <w:unhideWhenUsed/>
    <w:rsid w:val="00172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035016">
      <w:bodyDiv w:val="1"/>
      <w:marLeft w:val="0"/>
      <w:marRight w:val="0"/>
      <w:marTop w:val="0"/>
      <w:marBottom w:val="0"/>
      <w:divBdr>
        <w:top w:val="none" w:sz="0" w:space="0" w:color="auto"/>
        <w:left w:val="none" w:sz="0" w:space="0" w:color="auto"/>
        <w:bottom w:val="none" w:sz="0" w:space="0" w:color="auto"/>
        <w:right w:val="none" w:sz="0" w:space="0" w:color="auto"/>
      </w:divBdr>
      <w:divsChild>
        <w:div w:id="1862207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ldbank.org" TargetMode="External"/><Relationship Id="rId5" Type="http://schemas.openxmlformats.org/officeDocument/2006/relationships/hyperlink" Target="https://aedpmu.tj/en/wp-content/uploads/2025/02/tor-for-construction-supervision.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477</Words>
  <Characters>2634</Characters>
  <Application>Microsoft Office Word</Application>
  <DocSecurity>0</DocSecurity>
  <Lines>64</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Mashhura Samadova</dc:creator>
  <cp:keywords/>
  <dc:description/>
  <cp:lastModifiedBy>Mashhura Samadova</cp:lastModifiedBy>
  <cp:revision>3</cp:revision>
  <dcterms:created xsi:type="dcterms:W3CDTF">2025-02-13T10:17:00Z</dcterms:created>
  <dcterms:modified xsi:type="dcterms:W3CDTF">2025-02-14T04:21:00Z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7b0a87df2d3f8b6f2bc4765bd117452b04921812a47bb4ec26781e026aadee0c</vt:lpwstr>
  </property>
</Properties>
</file>