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C42A" w14:textId="77777777" w:rsidR="001C5625" w:rsidRDefault="001C5625" w:rsidP="00C440AF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Cambria" w:hAnsi="Cambria"/>
          <w:bCs/>
          <w:color w:val="171717" w:themeColor="background2" w:themeShade="1A"/>
          <w:szCs w:val="28"/>
          <w:lang w:val="ru-RU"/>
        </w:rPr>
      </w:pPr>
      <w:r w:rsidRPr="00BF3D23">
        <w:rPr>
          <w:rFonts w:ascii="Cambria" w:hAnsi="Cambria"/>
          <w:bCs/>
          <w:color w:val="171717" w:themeColor="background2" w:themeShade="1A"/>
          <w:szCs w:val="28"/>
          <w:lang w:val="ru-RU"/>
        </w:rPr>
        <w:t>ПУБЛИКАЦИЯ О ЗАКЛЮЧЕНИИ КОНТРАКТ</w:t>
      </w:r>
      <w:r>
        <w:rPr>
          <w:rFonts w:ascii="Cambria" w:hAnsi="Cambria"/>
          <w:bCs/>
          <w:color w:val="171717" w:themeColor="background2" w:themeShade="1A"/>
          <w:szCs w:val="28"/>
          <w:lang w:val="ru-RU"/>
        </w:rPr>
        <w:t>А</w:t>
      </w:r>
    </w:p>
    <w:p w14:paraId="09258FBA" w14:textId="3DC944DC" w:rsidR="00C440AF" w:rsidRPr="001C5625" w:rsidRDefault="001C5625" w:rsidP="00C440AF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rFonts w:ascii="Cambria" w:hAnsi="Cambria"/>
          <w:b w:val="0"/>
          <w:color w:val="auto"/>
          <w:sz w:val="24"/>
          <w:szCs w:val="24"/>
          <w:lang w:val="ru-RU"/>
        </w:rPr>
      </w:pPr>
      <w:r>
        <w:rPr>
          <w:rFonts w:ascii="Cambria" w:hAnsi="Cambria"/>
          <w:color w:val="auto"/>
          <w:sz w:val="24"/>
          <w:szCs w:val="24"/>
          <w:lang w:val="ru-RU"/>
        </w:rPr>
        <w:t>Информационная записка</w:t>
      </w:r>
    </w:p>
    <w:tbl>
      <w:tblPr>
        <w:tblW w:w="1032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5"/>
        <w:gridCol w:w="6517"/>
      </w:tblGrid>
      <w:tr w:rsidR="00A12763" w:rsidRPr="00AE2508" w14:paraId="2E50DDC6" w14:textId="77777777" w:rsidTr="00A12763">
        <w:trPr>
          <w:trHeight w:val="39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9B3F8A" w14:textId="7BCBEABC" w:rsidR="00A12763" w:rsidRPr="00AE2508" w:rsidRDefault="00A12763" w:rsidP="0017171C">
            <w:pPr>
              <w:pStyle w:val="a7"/>
              <w:spacing w:after="0"/>
              <w:ind w:left="0" w:right="-160" w:firstLine="72"/>
              <w:rPr>
                <w:bCs/>
                <w:sz w:val="24"/>
                <w:szCs w:val="24"/>
              </w:rPr>
            </w:pPr>
            <w:proofErr w:type="spellStart"/>
            <w:r w:rsidRPr="00AE2508">
              <w:rPr>
                <w:bCs/>
                <w:sz w:val="24"/>
                <w:szCs w:val="24"/>
              </w:rPr>
              <w:t>Дата</w:t>
            </w:r>
            <w:proofErr w:type="spellEnd"/>
            <w:r w:rsidRPr="00AE250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bCs/>
                <w:sz w:val="24"/>
                <w:szCs w:val="24"/>
              </w:rPr>
              <w:t>публикации</w:t>
            </w:r>
            <w:proofErr w:type="spellEnd"/>
            <w:r w:rsidRPr="00AE250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7165" w14:textId="34E7296A" w:rsidR="00A12763" w:rsidRPr="00AE2508" w:rsidRDefault="00B866FF" w:rsidP="0017171C">
            <w:pPr>
              <w:tabs>
                <w:tab w:val="left" w:pos="1530"/>
                <w:tab w:val="left" w:pos="8640"/>
                <w:tab w:val="left" w:pos="9450"/>
              </w:tabs>
              <w:ind w:right="14"/>
              <w:rPr>
                <w:rFonts w:ascii="Cambria" w:eastAsia="Cambria" w:hAnsi="Cambria" w:cs="Cambr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Cambria" w:hAnsi="Cambria"/>
                <w:b w:val="0"/>
                <w:bCs/>
                <w:color w:val="auto"/>
                <w:sz w:val="24"/>
                <w:szCs w:val="24"/>
                <w:lang w:val="ru-RU"/>
              </w:rPr>
              <w:t>3 апреля 2025 г.</w:t>
            </w:r>
          </w:p>
        </w:tc>
      </w:tr>
      <w:tr w:rsidR="00A12763" w:rsidRPr="00AE2508" w14:paraId="616E332B" w14:textId="77777777" w:rsidTr="00A12763">
        <w:trPr>
          <w:trHeight w:val="39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222083" w14:textId="58F923B5" w:rsidR="00A12763" w:rsidRPr="00AE2508" w:rsidRDefault="00A12763" w:rsidP="0017171C">
            <w:pPr>
              <w:pStyle w:val="a7"/>
              <w:spacing w:after="0"/>
              <w:ind w:left="0" w:right="-160" w:firstLine="72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Страна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1CA8" w14:textId="46F5B234" w:rsidR="00A12763" w:rsidRPr="00AE2508" w:rsidRDefault="00220A13" w:rsidP="0017171C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 xml:space="preserve">Республика </w:t>
            </w:r>
            <w:r w:rsidR="00A12763"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Таджикистан</w:t>
            </w:r>
          </w:p>
        </w:tc>
      </w:tr>
      <w:tr w:rsidR="00A12763" w:rsidRPr="00BF3D23" w14:paraId="4410B2C4" w14:textId="77777777" w:rsidTr="00A12763">
        <w:trPr>
          <w:trHeight w:val="604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BAA025" w14:textId="68DBC8DE" w:rsidR="00A12763" w:rsidRPr="00AE2508" w:rsidRDefault="00A12763" w:rsidP="0017171C">
            <w:pPr>
              <w:pStyle w:val="a7"/>
              <w:spacing w:after="0"/>
              <w:ind w:left="0" w:right="-160" w:firstLine="72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Исполнительное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агентство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3C887" w14:textId="5FCE8799" w:rsidR="00A12763" w:rsidRPr="00AE2508" w:rsidRDefault="00A12763" w:rsidP="0017171C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п</w:t>
            </w:r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о начальному и среднему профессиональному образованию при Правительстве Республики Таджикистан</w:t>
            </w:r>
          </w:p>
        </w:tc>
      </w:tr>
      <w:tr w:rsidR="00A12763" w:rsidRPr="00D707EC" w14:paraId="471930A4" w14:textId="77777777" w:rsidTr="00A12763">
        <w:trPr>
          <w:trHeight w:val="39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082AE8" w14:textId="52B5DEFD" w:rsidR="00A12763" w:rsidRPr="00AE2508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Название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проекта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DD14" w14:textId="47A75B84" w:rsidR="00A12763" w:rsidRPr="00D707EC" w:rsidRDefault="00D707EC" w:rsidP="0017171C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 w:rsidRPr="00D707EC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Проект технического и профессионального образования и обучения в горных регионах Республики Таджикистан</w:t>
            </w:r>
          </w:p>
        </w:tc>
      </w:tr>
      <w:tr w:rsidR="00A12763" w:rsidRPr="00AE2508" w14:paraId="3C65C577" w14:textId="77777777" w:rsidTr="00A12763">
        <w:trPr>
          <w:trHeight w:val="39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AD746B" w14:textId="263870CB" w:rsidR="00A12763" w:rsidRPr="00AE2508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Номер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способа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финансирования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81DD" w14:textId="74BE89FF" w:rsidR="00A12763" w:rsidRPr="00AE2508" w:rsidRDefault="00A12763" w:rsidP="0017171C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</w:rPr>
            </w:pPr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</w:rPr>
              <w:t>TJK 1035</w:t>
            </w:r>
          </w:p>
        </w:tc>
      </w:tr>
      <w:tr w:rsidR="00A12763" w:rsidRPr="00BF3D23" w14:paraId="0ABDEADA" w14:textId="77777777" w:rsidTr="00A12763">
        <w:trPr>
          <w:trHeight w:val="721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C965F9" w14:textId="5E4BF044" w:rsidR="00A12763" w:rsidRPr="00AE2508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Название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торгов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DB" w14:textId="1305E15E" w:rsidR="00A12763" w:rsidRPr="00AE2508" w:rsidRDefault="00A12763" w:rsidP="0017171C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 xml:space="preserve">Строительство нового центра развития профессиональных навыков и возможностей трудоустройства в Международном университете туризма и предпринимательства Таджикистана в Хатлонской области, </w:t>
            </w:r>
            <w:proofErr w:type="spellStart"/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Дангаринском</w:t>
            </w:r>
            <w:proofErr w:type="spellEnd"/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 xml:space="preserve"> районе</w:t>
            </w:r>
          </w:p>
        </w:tc>
      </w:tr>
      <w:tr w:rsidR="00A12763" w:rsidRPr="00BF3D23" w14:paraId="0C9DF818" w14:textId="77777777" w:rsidTr="00A12763">
        <w:trPr>
          <w:trHeight w:val="613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6A669C" w14:textId="77777777" w:rsidR="00A12763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17171C">
              <w:rPr>
                <w:rFonts w:eastAsia="Calibri"/>
                <w:iCs/>
                <w:sz w:val="24"/>
                <w:szCs w:val="24"/>
                <w:lang w:val="ru-RU"/>
              </w:rPr>
              <w:t xml:space="preserve">Номер и наименование лота </w:t>
            </w:r>
          </w:p>
          <w:p w14:paraId="2D7A9F1D" w14:textId="66D1D878" w:rsidR="00A12763" w:rsidRPr="0017171C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17171C">
              <w:rPr>
                <w:rFonts w:eastAsia="Calibri"/>
                <w:iCs/>
                <w:sz w:val="24"/>
                <w:szCs w:val="24"/>
                <w:lang w:val="ru-RU"/>
              </w:rPr>
              <w:t>(если отличается от наименования торгов):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242E" w14:textId="753A28EF" w:rsidR="00A12763" w:rsidRPr="00BF3D23" w:rsidRDefault="00A12763" w:rsidP="0017171C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A12763" w:rsidRPr="00AE2508" w14:paraId="7C5075F0" w14:textId="77777777" w:rsidTr="00A12763">
        <w:trPr>
          <w:trHeight w:val="39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09683E" w14:textId="072ABF6A" w:rsidR="00A12763" w:rsidRPr="00AE2508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Режим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закупки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31CD" w14:textId="1CFF5537" w:rsidR="00A12763" w:rsidRPr="00AE2508" w:rsidRDefault="00A12763" w:rsidP="0017171C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НКТ</w:t>
            </w:r>
          </w:p>
        </w:tc>
      </w:tr>
      <w:tr w:rsidR="00A12763" w:rsidRPr="00AE2508" w14:paraId="412C3566" w14:textId="77777777" w:rsidTr="00A12763">
        <w:trPr>
          <w:trHeight w:val="39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3836FE" w14:textId="706070C4" w:rsidR="00A12763" w:rsidRPr="0017171C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17171C">
              <w:rPr>
                <w:rFonts w:eastAsia="Calibri"/>
                <w:iCs/>
                <w:sz w:val="24"/>
                <w:szCs w:val="24"/>
                <w:lang w:val="ru-RU"/>
              </w:rPr>
              <w:t>Национальные предпочтения: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5DAC" w14:textId="456591DD" w:rsidR="00A12763" w:rsidRPr="00AE2508" w:rsidRDefault="00A12763" w:rsidP="0017171C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Нет</w:t>
            </w:r>
          </w:p>
        </w:tc>
      </w:tr>
      <w:tr w:rsidR="00A12763" w:rsidRPr="00AE2508" w14:paraId="142805B5" w14:textId="77777777" w:rsidTr="00A12763">
        <w:trPr>
          <w:trHeight w:val="39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192B8D" w14:textId="3F6DB846" w:rsidR="00A12763" w:rsidRPr="0017171C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17171C">
              <w:rPr>
                <w:rFonts w:eastAsia="Calibri"/>
                <w:iCs/>
                <w:sz w:val="24"/>
                <w:szCs w:val="24"/>
                <w:lang w:val="ru-RU"/>
              </w:rPr>
              <w:t xml:space="preserve">Предпочтение </w:t>
            </w:r>
            <w:r>
              <w:rPr>
                <w:rFonts w:eastAsia="Calibri"/>
                <w:iCs/>
                <w:sz w:val="24"/>
                <w:szCs w:val="24"/>
                <w:lang w:val="ru-RU"/>
              </w:rPr>
              <w:t>СЧ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DFCF" w14:textId="70FA1DC7" w:rsidR="00A12763" w:rsidRPr="00281DBD" w:rsidRDefault="00A12763" w:rsidP="0017171C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4"/>
                <w:szCs w:val="24"/>
              </w:rPr>
            </w:pP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Нет</w:t>
            </w:r>
          </w:p>
        </w:tc>
      </w:tr>
      <w:tr w:rsidR="00A12763" w:rsidRPr="00AE2508" w14:paraId="39F60034" w14:textId="77777777" w:rsidTr="00A12763">
        <w:trPr>
          <w:trHeight w:val="39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2A2480" w14:textId="5F9FEA83" w:rsidR="00A12763" w:rsidRPr="00AE2508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Номер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тендера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бенефициара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2C8C" w14:textId="5C8366A8" w:rsidR="00A12763" w:rsidRPr="00281DBD" w:rsidRDefault="00A12763" w:rsidP="0017171C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</w:rPr>
            </w:pP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</w:rPr>
              <w:t>W2</w:t>
            </w:r>
          </w:p>
        </w:tc>
      </w:tr>
      <w:tr w:rsidR="00A12763" w:rsidRPr="00AE2508" w14:paraId="03D4318B" w14:textId="77777777" w:rsidTr="00A12763">
        <w:trPr>
          <w:trHeight w:val="64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7A7414" w14:textId="14F498EE" w:rsidR="00A12763" w:rsidRPr="0017171C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17171C">
              <w:rPr>
                <w:rFonts w:eastAsia="Calibri"/>
                <w:iCs/>
                <w:sz w:val="24"/>
                <w:szCs w:val="24"/>
                <w:lang w:val="ru-RU"/>
              </w:rPr>
              <w:t>Дата получения Банком проекта тендерной документации: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AEF8" w14:textId="2A92AC65" w:rsidR="00A12763" w:rsidRPr="00281DBD" w:rsidRDefault="00A12763" w:rsidP="0017171C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</w:rPr>
              <w:t>2</w:t>
            </w:r>
            <w:r w:rsidR="00BF3D23"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9</w:t>
            </w: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</w:rPr>
              <w:t xml:space="preserve"> </w:t>
            </w: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 xml:space="preserve">ноября 2024 г. </w:t>
            </w:r>
          </w:p>
        </w:tc>
      </w:tr>
      <w:tr w:rsidR="00A12763" w:rsidRPr="00AE2508" w14:paraId="392EFEA2" w14:textId="77777777" w:rsidTr="00A12763">
        <w:trPr>
          <w:trHeight w:val="55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66BD3B" w14:textId="069BA72D" w:rsidR="00A12763" w:rsidRPr="0017171C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17171C">
              <w:rPr>
                <w:rFonts w:eastAsia="Calibri"/>
                <w:iCs/>
                <w:sz w:val="24"/>
                <w:szCs w:val="24"/>
                <w:lang w:val="ru-RU"/>
              </w:rPr>
              <w:t>Дата утверждения Банком тендерной документации: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28C6" w14:textId="5BD19830" w:rsidR="00A12763" w:rsidRPr="00281DBD" w:rsidRDefault="00BF3D23" w:rsidP="0017171C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4"/>
                <w:szCs w:val="24"/>
              </w:rPr>
            </w:pP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2 декабря</w:t>
            </w:r>
            <w:r w:rsidR="00A12763"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 xml:space="preserve"> 2024 г.</w:t>
            </w:r>
          </w:p>
        </w:tc>
      </w:tr>
      <w:tr w:rsidR="00A12763" w:rsidRPr="00AE2508" w14:paraId="32021F7D" w14:textId="77777777" w:rsidTr="00A12763">
        <w:trPr>
          <w:trHeight w:val="55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1735D0" w14:textId="1C690C1E" w:rsidR="00A12763" w:rsidRPr="00AE2508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Дата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выдачи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тендерной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документации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3FA3" w14:textId="6711DCC5" w:rsidR="00A12763" w:rsidRPr="00281DBD" w:rsidRDefault="00A12763" w:rsidP="0017171C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2 декабря 2024 г.</w:t>
            </w:r>
          </w:p>
        </w:tc>
      </w:tr>
      <w:tr w:rsidR="00A12763" w:rsidRPr="00AE2508" w14:paraId="0194D14A" w14:textId="77777777" w:rsidTr="00A12763">
        <w:trPr>
          <w:trHeight w:val="40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9BE2D9" w14:textId="0502992B" w:rsidR="00A12763" w:rsidRPr="00AE2508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Крайний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срок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подачи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заявок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9549" w14:textId="4CFF4E3A" w:rsidR="00A12763" w:rsidRPr="00281DBD" w:rsidRDefault="00A12763" w:rsidP="0017171C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31 декабря 2024 г.</w:t>
            </w:r>
          </w:p>
        </w:tc>
      </w:tr>
      <w:tr w:rsidR="00A12763" w:rsidRPr="00AE2508" w14:paraId="070CB94D" w14:textId="77777777" w:rsidTr="00A12763">
        <w:trPr>
          <w:trHeight w:val="41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19AF94" w14:textId="4FBAB7EC" w:rsidR="00A12763" w:rsidRPr="00AE2508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Дата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вскрытия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заявок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522A" w14:textId="6A92A438" w:rsidR="00A12763" w:rsidRPr="00281DBD" w:rsidRDefault="00A12763" w:rsidP="0017171C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4"/>
                <w:szCs w:val="24"/>
              </w:rPr>
            </w:pP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31 декабря 2024 г.</w:t>
            </w:r>
          </w:p>
        </w:tc>
      </w:tr>
      <w:tr w:rsidR="00A12763" w:rsidRPr="00AE2508" w14:paraId="11CB7D81" w14:textId="77777777" w:rsidTr="00A12763">
        <w:trPr>
          <w:trHeight w:val="54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C17C7F" w14:textId="77777777" w:rsidR="00A12763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17171C">
              <w:rPr>
                <w:rFonts w:eastAsia="Calibri"/>
                <w:iCs/>
                <w:sz w:val="24"/>
                <w:szCs w:val="24"/>
                <w:lang w:val="ru-RU"/>
              </w:rPr>
              <w:t xml:space="preserve">Дата получения Банком отчета </w:t>
            </w:r>
          </w:p>
          <w:p w14:paraId="4D8BD5D6" w14:textId="25C92C9E" w:rsidR="00A12763" w:rsidRPr="0017171C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17171C">
              <w:rPr>
                <w:rFonts w:eastAsia="Calibri"/>
                <w:iCs/>
                <w:sz w:val="24"/>
                <w:szCs w:val="24"/>
                <w:lang w:val="ru-RU"/>
              </w:rPr>
              <w:t>об оценке заявок (</w:t>
            </w:r>
            <w:r>
              <w:rPr>
                <w:rFonts w:eastAsia="Calibri"/>
                <w:iCs/>
                <w:sz w:val="24"/>
                <w:szCs w:val="24"/>
                <w:lang w:val="ru-RU"/>
              </w:rPr>
              <w:t>ООЗ</w:t>
            </w:r>
            <w:r w:rsidRPr="0017171C">
              <w:rPr>
                <w:rFonts w:eastAsia="Calibri"/>
                <w:iCs/>
                <w:sz w:val="24"/>
                <w:szCs w:val="24"/>
                <w:lang w:val="ru-RU"/>
              </w:rPr>
              <w:t>):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F03" w14:textId="7AF932E5" w:rsidR="00A12763" w:rsidRPr="00281DBD" w:rsidRDefault="00A12763" w:rsidP="0017171C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4"/>
                <w:szCs w:val="24"/>
              </w:rPr>
            </w:pP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18 января 2025 г.</w:t>
            </w:r>
          </w:p>
        </w:tc>
      </w:tr>
      <w:tr w:rsidR="00A12763" w:rsidRPr="00AE2508" w14:paraId="51973B15" w14:textId="77777777" w:rsidTr="00A12763">
        <w:trPr>
          <w:trHeight w:val="542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1F4DC2" w14:textId="79F69318" w:rsidR="00A12763" w:rsidRPr="00AE2508" w:rsidRDefault="00A12763" w:rsidP="0017171C">
            <w:pPr>
              <w:pStyle w:val="a7"/>
              <w:spacing w:after="0"/>
              <w:ind w:left="0" w:right="-160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Дата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утверждения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proofErr w:type="spellStart"/>
            <w:r w:rsidRPr="00AE2508">
              <w:rPr>
                <w:rFonts w:eastAsia="Calibri"/>
                <w:iCs/>
                <w:sz w:val="24"/>
                <w:szCs w:val="24"/>
              </w:rPr>
              <w:t>Банком</w:t>
            </w:r>
            <w:proofErr w:type="spellEnd"/>
            <w:r w:rsidRPr="00AE2508">
              <w:rPr>
                <w:rFonts w:eastAsia="Calibri"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ru-RU"/>
              </w:rPr>
              <w:t>ООЗ</w:t>
            </w:r>
            <w:r w:rsidRPr="00AE2508">
              <w:rPr>
                <w:rFonts w:eastAsia="Calibri"/>
                <w:iCs/>
                <w:sz w:val="24"/>
                <w:szCs w:val="24"/>
              </w:rPr>
              <w:t>: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1B54" w14:textId="42E793B9" w:rsidR="00A12763" w:rsidRPr="00281DBD" w:rsidRDefault="00BF3D23" w:rsidP="00BF3D23">
            <w:pPr>
              <w:pStyle w:val="a9"/>
              <w:numPr>
                <w:ilvl w:val="0"/>
                <w:numId w:val="11"/>
              </w:numPr>
              <w:ind w:right="72"/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</w:pPr>
            <w:r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февраля</w:t>
            </w:r>
            <w:r w:rsidR="00A12763" w:rsidRPr="00281DBD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 xml:space="preserve"> 2025 г.</w:t>
            </w:r>
          </w:p>
        </w:tc>
      </w:tr>
    </w:tbl>
    <w:p w14:paraId="31C27F1A" w14:textId="77777777" w:rsidR="00C440AF" w:rsidRPr="00AE2508" w:rsidRDefault="00C440AF" w:rsidP="00C440AF">
      <w:pPr>
        <w:pStyle w:val="a7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0D92E68F" w14:textId="77777777" w:rsidR="00C440AF" w:rsidRPr="00AE2508" w:rsidRDefault="00C440AF" w:rsidP="00C440AF">
      <w:pPr>
        <w:rPr>
          <w:rFonts w:ascii="Cambria" w:hAnsi="Cambria"/>
          <w:b w:val="0"/>
          <w:iCs/>
        </w:rPr>
      </w:pPr>
      <w:r w:rsidRPr="00AE2508">
        <w:rPr>
          <w:rFonts w:ascii="Cambria" w:hAnsi="Cambria"/>
          <w:b w:val="0"/>
          <w:iCs/>
        </w:rPr>
        <w:br w:type="page"/>
      </w:r>
    </w:p>
    <w:p w14:paraId="57A3B4D2" w14:textId="024FEF36" w:rsidR="00C440AF" w:rsidRPr="00AE2508" w:rsidRDefault="007622B3" w:rsidP="00C440AF">
      <w:pPr>
        <w:pStyle w:val="a7"/>
        <w:widowControl/>
        <w:numPr>
          <w:ilvl w:val="0"/>
          <w:numId w:val="1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  <w:lang w:val="ru-RU"/>
        </w:rPr>
        <w:lastRenderedPageBreak/>
        <w:t>У</w:t>
      </w:r>
      <w:r w:rsidRPr="007E4AA6">
        <w:rPr>
          <w:b/>
          <w:iCs/>
          <w:lang w:val="ru-RU"/>
        </w:rPr>
        <w:t>спешны</w:t>
      </w:r>
      <w:r>
        <w:rPr>
          <w:b/>
          <w:iCs/>
          <w:lang w:val="ru-RU"/>
        </w:rPr>
        <w:t>й</w:t>
      </w:r>
      <w:r w:rsidRPr="007E4AA6">
        <w:rPr>
          <w:b/>
          <w:iCs/>
          <w:lang w:val="ru-RU"/>
        </w:rPr>
        <w:t xml:space="preserve"> участник торгов</w:t>
      </w:r>
    </w:p>
    <w:tbl>
      <w:tblPr>
        <w:tblW w:w="10322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6928"/>
      </w:tblGrid>
      <w:tr w:rsidR="00A12763" w:rsidRPr="00AE2508" w14:paraId="0DBA5F55" w14:textId="77777777" w:rsidTr="00A12763">
        <w:trPr>
          <w:trHeight w:val="39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EE0BF7" w14:textId="5800A527" w:rsidR="00A12763" w:rsidRPr="00AE2508" w:rsidRDefault="00A12763" w:rsidP="007E4AA6">
            <w:pPr>
              <w:pStyle w:val="a7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AE2508">
              <w:rPr>
                <w:iCs/>
                <w:sz w:val="23"/>
                <w:szCs w:val="23"/>
              </w:rPr>
              <w:t>Имя</w:t>
            </w:r>
            <w:proofErr w:type="spellEnd"/>
            <w:r w:rsidRPr="00AE2508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D8A96" w14:textId="77777777" w:rsidR="00A12763" w:rsidRPr="00AE2508" w:rsidRDefault="00A12763" w:rsidP="007E4AA6">
            <w:pPr>
              <w:pStyle w:val="a7"/>
              <w:spacing w:after="0"/>
              <w:ind w:left="0"/>
              <w:rPr>
                <w:bCs/>
                <w:iCs/>
                <w:sz w:val="24"/>
                <w:szCs w:val="24"/>
                <w:lang w:val="ru-RU"/>
              </w:rPr>
            </w:pPr>
            <w:r w:rsidRPr="00AE2508">
              <w:rPr>
                <w:bCs/>
                <w:iCs/>
                <w:sz w:val="24"/>
                <w:szCs w:val="24"/>
                <w:lang w:val="ru-RU"/>
              </w:rPr>
              <w:t xml:space="preserve">ООО «Сомони </w:t>
            </w:r>
            <w:proofErr w:type="spellStart"/>
            <w:r w:rsidRPr="00AE2508">
              <w:rPr>
                <w:bCs/>
                <w:iCs/>
                <w:sz w:val="24"/>
                <w:szCs w:val="24"/>
                <w:lang w:val="ru-RU"/>
              </w:rPr>
              <w:t>Давр</w:t>
            </w:r>
            <w:proofErr w:type="spellEnd"/>
            <w:r w:rsidRPr="00AE2508">
              <w:rPr>
                <w:bCs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A12763" w:rsidRPr="00AE2508" w14:paraId="56CEC503" w14:textId="77777777" w:rsidTr="00A12763">
        <w:trPr>
          <w:trHeight w:val="39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29EFA3" w14:textId="2BCCB2F8" w:rsidR="00A12763" w:rsidRPr="00AE2508" w:rsidRDefault="00A12763" w:rsidP="007E4AA6">
            <w:pPr>
              <w:pStyle w:val="a7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AE2508">
              <w:rPr>
                <w:iCs/>
                <w:sz w:val="23"/>
                <w:szCs w:val="23"/>
              </w:rPr>
              <w:t>Национальность</w:t>
            </w:r>
            <w:proofErr w:type="spellEnd"/>
            <w:r w:rsidRPr="00AE2508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23A2D" w14:textId="77777777" w:rsidR="00A12763" w:rsidRPr="00AE2508" w:rsidRDefault="00A12763" w:rsidP="007E4AA6">
            <w:pPr>
              <w:pStyle w:val="a7"/>
              <w:spacing w:after="0"/>
              <w:ind w:left="288" w:hanging="216"/>
              <w:rPr>
                <w:bCs/>
                <w:iCs/>
                <w:sz w:val="24"/>
                <w:szCs w:val="24"/>
                <w:lang w:val="ru-RU"/>
              </w:rPr>
            </w:pPr>
            <w:r w:rsidRPr="00AE2508">
              <w:rPr>
                <w:bCs/>
                <w:sz w:val="24"/>
                <w:szCs w:val="24"/>
                <w:lang w:val="ru-RU"/>
              </w:rPr>
              <w:t>Таджикистан</w:t>
            </w:r>
          </w:p>
        </w:tc>
      </w:tr>
      <w:tr w:rsidR="00A12763" w:rsidRPr="00A12763" w14:paraId="0DBAA106" w14:textId="77777777" w:rsidTr="00A12763">
        <w:trPr>
          <w:trHeight w:val="39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DCA442" w14:textId="66FA99DA" w:rsidR="00A12763" w:rsidRPr="00AE2508" w:rsidRDefault="00A12763" w:rsidP="007E4AA6">
            <w:pPr>
              <w:pStyle w:val="a7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AE2508">
              <w:rPr>
                <w:iCs/>
                <w:sz w:val="23"/>
                <w:szCs w:val="23"/>
              </w:rPr>
              <w:t>Адрес</w:t>
            </w:r>
            <w:proofErr w:type="spellEnd"/>
            <w:r w:rsidRPr="00AE2508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8914A" w14:textId="77777777" w:rsidR="00A12763" w:rsidRPr="00AE2508" w:rsidRDefault="00A12763" w:rsidP="007E4AA6">
            <w:pPr>
              <w:pStyle w:val="a7"/>
              <w:spacing w:after="0"/>
              <w:ind w:left="72"/>
              <w:rPr>
                <w:bCs/>
                <w:iCs/>
                <w:sz w:val="24"/>
                <w:szCs w:val="24"/>
                <w:lang w:val="ru-RU"/>
              </w:rPr>
            </w:pPr>
            <w:r w:rsidRPr="00AE2508">
              <w:rPr>
                <w:bCs/>
                <w:sz w:val="24"/>
                <w:szCs w:val="24"/>
                <w:lang w:val="ru-RU"/>
              </w:rPr>
              <w:t xml:space="preserve">г. Душанбе, р-н </w:t>
            </w:r>
            <w:proofErr w:type="spellStart"/>
            <w:r w:rsidRPr="00AE2508">
              <w:rPr>
                <w:bCs/>
                <w:sz w:val="24"/>
                <w:szCs w:val="24"/>
                <w:lang w:val="ru-RU"/>
              </w:rPr>
              <w:t>Сино</w:t>
            </w:r>
            <w:proofErr w:type="spellEnd"/>
            <w:r w:rsidRPr="00AE2508">
              <w:rPr>
                <w:bCs/>
                <w:sz w:val="24"/>
                <w:szCs w:val="24"/>
                <w:lang w:val="ru-RU"/>
              </w:rPr>
              <w:t>, ул. Дж. Расулов 71/2, кв 19</w:t>
            </w:r>
          </w:p>
        </w:tc>
      </w:tr>
      <w:tr w:rsidR="00A12763" w:rsidRPr="00AE2508" w14:paraId="22A3A123" w14:textId="77777777" w:rsidTr="00A12763">
        <w:trPr>
          <w:trHeight w:val="39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0F821E" w14:textId="36ED1E28" w:rsidR="00A12763" w:rsidRPr="00AE2508" w:rsidRDefault="00A12763" w:rsidP="007E4AA6">
            <w:pPr>
              <w:pStyle w:val="a7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AE2508">
              <w:rPr>
                <w:iCs/>
                <w:sz w:val="23"/>
                <w:szCs w:val="23"/>
              </w:rPr>
              <w:t>Сумма</w:t>
            </w:r>
            <w:proofErr w:type="spellEnd"/>
            <w:r w:rsidRPr="00AE2508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AE2508">
              <w:rPr>
                <w:iCs/>
                <w:sz w:val="23"/>
                <w:szCs w:val="23"/>
              </w:rPr>
              <w:t>контракта</w:t>
            </w:r>
            <w:proofErr w:type="spellEnd"/>
            <w:r w:rsidRPr="00AE2508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D2B52" w14:textId="77777777" w:rsidR="00A12763" w:rsidRPr="00AE2508" w:rsidRDefault="00A12763" w:rsidP="007E4AA6">
            <w:pPr>
              <w:pStyle w:val="a7"/>
              <w:spacing w:after="0"/>
              <w:ind w:left="288" w:hanging="216"/>
              <w:rPr>
                <w:bCs/>
                <w:sz w:val="24"/>
                <w:szCs w:val="24"/>
                <w:lang w:val="ru-RU"/>
              </w:rPr>
            </w:pPr>
            <w:r w:rsidRPr="00AE2508">
              <w:rPr>
                <w:bCs/>
                <w:sz w:val="24"/>
                <w:szCs w:val="24"/>
              </w:rPr>
              <w:t>US</w:t>
            </w:r>
            <w:r w:rsidRPr="00AE2508">
              <w:rPr>
                <w:bCs/>
                <w:sz w:val="24"/>
                <w:szCs w:val="24"/>
                <w:lang w:val="ru-RU"/>
              </w:rPr>
              <w:t>$ 5</w:t>
            </w:r>
            <w:r w:rsidRPr="00AE2508">
              <w:rPr>
                <w:bCs/>
                <w:sz w:val="24"/>
                <w:szCs w:val="24"/>
              </w:rPr>
              <w:t> </w:t>
            </w:r>
            <w:r w:rsidRPr="00AE2508">
              <w:rPr>
                <w:bCs/>
                <w:sz w:val="24"/>
                <w:szCs w:val="24"/>
                <w:lang w:val="ru-RU"/>
              </w:rPr>
              <w:t>265</w:t>
            </w:r>
            <w:r w:rsidRPr="00AE2508">
              <w:rPr>
                <w:bCs/>
                <w:sz w:val="24"/>
                <w:szCs w:val="24"/>
              </w:rPr>
              <w:t> </w:t>
            </w:r>
            <w:r w:rsidRPr="00AE2508">
              <w:rPr>
                <w:bCs/>
                <w:sz w:val="24"/>
                <w:szCs w:val="24"/>
                <w:lang w:val="ru-RU"/>
              </w:rPr>
              <w:t xml:space="preserve">773,00 </w:t>
            </w:r>
          </w:p>
        </w:tc>
      </w:tr>
      <w:tr w:rsidR="00A12763" w:rsidRPr="00AE2508" w14:paraId="27E0C642" w14:textId="77777777" w:rsidTr="00A12763">
        <w:trPr>
          <w:trHeight w:val="39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7AE3364" w14:textId="41AAB5D4" w:rsidR="00A12763" w:rsidRPr="00AE2508" w:rsidRDefault="00A12763" w:rsidP="007E4AA6">
            <w:pPr>
              <w:pStyle w:val="a7"/>
              <w:spacing w:before="60" w:after="0"/>
              <w:ind w:left="72"/>
              <w:rPr>
                <w:iCs/>
                <w:sz w:val="23"/>
                <w:szCs w:val="23"/>
              </w:rPr>
            </w:pPr>
            <w:proofErr w:type="spellStart"/>
            <w:r w:rsidRPr="00AE2508">
              <w:rPr>
                <w:iCs/>
                <w:sz w:val="23"/>
                <w:szCs w:val="23"/>
              </w:rPr>
              <w:t>Дата</w:t>
            </w:r>
            <w:proofErr w:type="spellEnd"/>
            <w:r w:rsidRPr="00AE2508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AE2508">
              <w:rPr>
                <w:iCs/>
                <w:sz w:val="23"/>
                <w:szCs w:val="23"/>
              </w:rPr>
              <w:t>начала</w:t>
            </w:r>
            <w:proofErr w:type="spellEnd"/>
            <w:r w:rsidRPr="00AE2508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AE2508">
              <w:rPr>
                <w:iCs/>
                <w:sz w:val="23"/>
                <w:szCs w:val="23"/>
              </w:rPr>
              <w:t>контракта</w:t>
            </w:r>
            <w:proofErr w:type="spellEnd"/>
            <w:r w:rsidRPr="00AE2508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55528" w14:textId="2479D813" w:rsidR="00A12763" w:rsidRPr="00AE2508" w:rsidRDefault="00A12763" w:rsidP="007E4AA6">
            <w:pPr>
              <w:spacing w:before="60"/>
              <w:ind w:left="72"/>
              <w:rPr>
                <w:rFonts w:ascii="Cambria" w:eastAsia="Cambria" w:hAnsi="Cambria" w:cs="Cambria"/>
                <w:b w:val="0"/>
                <w:bCs/>
                <w:color w:val="auto"/>
                <w:sz w:val="23"/>
                <w:szCs w:val="23"/>
                <w:lang w:val="ru-RU"/>
              </w:rPr>
            </w:pPr>
            <w:r w:rsidRPr="00AE2508">
              <w:rPr>
                <w:rFonts w:ascii="Cambria" w:eastAsia="Cambria" w:hAnsi="Cambria" w:cs="Cambria"/>
                <w:b w:val="0"/>
                <w:bCs/>
                <w:color w:val="auto"/>
                <w:sz w:val="23"/>
                <w:szCs w:val="23"/>
                <w:lang w:val="ru-RU"/>
              </w:rPr>
              <w:t>01</w:t>
            </w:r>
            <w:r w:rsidR="00BF3D23">
              <w:rPr>
                <w:rFonts w:ascii="Cambria" w:eastAsia="Cambria" w:hAnsi="Cambria" w:cs="Cambria"/>
                <w:b w:val="0"/>
                <w:bCs/>
                <w:color w:val="auto"/>
                <w:sz w:val="23"/>
                <w:szCs w:val="23"/>
                <w:lang w:val="ru-RU"/>
              </w:rPr>
              <w:t xml:space="preserve"> апреля </w:t>
            </w:r>
            <w:r w:rsidRPr="00AE2508">
              <w:rPr>
                <w:rFonts w:ascii="Cambria" w:eastAsia="Cambria" w:hAnsi="Cambria" w:cs="Cambria"/>
                <w:b w:val="0"/>
                <w:bCs/>
                <w:color w:val="auto"/>
                <w:sz w:val="23"/>
                <w:szCs w:val="23"/>
                <w:lang w:val="ru-RU"/>
              </w:rPr>
              <w:t>2025</w:t>
            </w:r>
          </w:p>
        </w:tc>
      </w:tr>
      <w:tr w:rsidR="00A12763" w:rsidRPr="00AE2508" w14:paraId="22F5F569" w14:textId="77777777" w:rsidTr="00A12763">
        <w:trPr>
          <w:trHeight w:val="39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667517" w14:textId="792C8681" w:rsidR="00A12763" w:rsidRPr="00AE2508" w:rsidRDefault="00A12763" w:rsidP="007E4AA6">
            <w:pPr>
              <w:pStyle w:val="a7"/>
              <w:spacing w:after="0"/>
              <w:ind w:left="74"/>
              <w:rPr>
                <w:iCs/>
                <w:sz w:val="23"/>
                <w:szCs w:val="23"/>
              </w:rPr>
            </w:pPr>
            <w:proofErr w:type="spellStart"/>
            <w:r w:rsidRPr="00AE2508">
              <w:rPr>
                <w:iCs/>
                <w:sz w:val="23"/>
                <w:szCs w:val="23"/>
              </w:rPr>
              <w:t>Срок</w:t>
            </w:r>
            <w:proofErr w:type="spellEnd"/>
            <w:r w:rsidRPr="00AE2508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AE2508">
              <w:rPr>
                <w:iCs/>
                <w:sz w:val="23"/>
                <w:szCs w:val="23"/>
              </w:rPr>
              <w:t>исполнения</w:t>
            </w:r>
            <w:proofErr w:type="spellEnd"/>
            <w:r w:rsidRPr="00AE2508">
              <w:rPr>
                <w:iCs/>
                <w:sz w:val="23"/>
                <w:szCs w:val="23"/>
              </w:rPr>
              <w:t xml:space="preserve"> </w:t>
            </w:r>
            <w:r>
              <w:rPr>
                <w:iCs/>
                <w:sz w:val="23"/>
                <w:szCs w:val="23"/>
                <w:lang w:val="ru-RU"/>
              </w:rPr>
              <w:t>контракта</w:t>
            </w:r>
            <w:r w:rsidRPr="00AE2508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60A8" w14:textId="77777777" w:rsidR="00A12763" w:rsidRPr="00AE2508" w:rsidRDefault="00A12763" w:rsidP="007E4AA6">
            <w:pPr>
              <w:spacing w:before="60"/>
              <w:ind w:left="72"/>
              <w:rPr>
                <w:rFonts w:ascii="Cambria" w:eastAsia="Cambria" w:hAnsi="Cambria" w:cs="Cambria"/>
                <w:b w:val="0"/>
                <w:bCs/>
                <w:color w:val="auto"/>
                <w:sz w:val="23"/>
                <w:szCs w:val="23"/>
                <w:lang w:val="ru-RU"/>
              </w:rPr>
            </w:pPr>
            <w:r w:rsidRPr="00AE2508">
              <w:rPr>
                <w:rFonts w:ascii="Cambria" w:eastAsia="Cambria" w:hAnsi="Cambria" w:cs="Cambria"/>
                <w:b w:val="0"/>
                <w:bCs/>
                <w:color w:val="auto"/>
                <w:sz w:val="23"/>
                <w:szCs w:val="23"/>
                <w:lang w:val="ru-RU"/>
              </w:rPr>
              <w:t>24 месяцев</w:t>
            </w:r>
          </w:p>
        </w:tc>
      </w:tr>
      <w:tr w:rsidR="00A12763" w:rsidRPr="00BF3D23" w14:paraId="5EFABD4A" w14:textId="77777777" w:rsidTr="00A12763">
        <w:trPr>
          <w:trHeight w:hRule="exact" w:val="81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2953B4" w14:textId="3BF600EE" w:rsidR="00A12763" w:rsidRPr="00AE2508" w:rsidRDefault="00A12763" w:rsidP="007E4AA6">
            <w:pPr>
              <w:pStyle w:val="a7"/>
              <w:spacing w:before="60" w:after="0"/>
              <w:ind w:left="72"/>
              <w:rPr>
                <w:iCs/>
                <w:sz w:val="23"/>
                <w:szCs w:val="23"/>
              </w:rPr>
            </w:pPr>
            <w:proofErr w:type="spellStart"/>
            <w:r w:rsidRPr="00AE2508">
              <w:rPr>
                <w:iCs/>
                <w:sz w:val="23"/>
                <w:szCs w:val="23"/>
              </w:rPr>
              <w:t>Краткое</w:t>
            </w:r>
            <w:proofErr w:type="spellEnd"/>
            <w:r w:rsidRPr="00AE2508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AE2508">
              <w:rPr>
                <w:iCs/>
                <w:sz w:val="23"/>
                <w:szCs w:val="23"/>
              </w:rPr>
              <w:t>изложение</w:t>
            </w:r>
            <w:proofErr w:type="spellEnd"/>
            <w:r w:rsidRPr="00AE2508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AE2508">
              <w:rPr>
                <w:iCs/>
                <w:sz w:val="23"/>
                <w:szCs w:val="23"/>
              </w:rPr>
              <w:t>цели</w:t>
            </w:r>
            <w:proofErr w:type="spellEnd"/>
            <w:r w:rsidRPr="00AE2508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AE2508">
              <w:rPr>
                <w:iCs/>
                <w:sz w:val="23"/>
                <w:szCs w:val="23"/>
              </w:rPr>
              <w:t>Контракта</w:t>
            </w:r>
            <w:proofErr w:type="spellEnd"/>
            <w:r w:rsidRPr="00AE2508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B3C2" w14:textId="52789523" w:rsidR="00A12763" w:rsidRPr="00A12763" w:rsidRDefault="00A12763" w:rsidP="007E4AA6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  <w:lang w:val="ru-RU"/>
              </w:rPr>
            </w:pPr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 xml:space="preserve">Строительство </w:t>
            </w:r>
            <w:r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здания Ц</w:t>
            </w:r>
            <w:r w:rsidRPr="00AE2508">
              <w:rPr>
                <w:rFonts w:ascii="Cambria" w:eastAsia="Cambria" w:hAnsi="Cambria" w:cs="Cambria"/>
                <w:b w:val="0"/>
                <w:color w:val="auto"/>
                <w:sz w:val="24"/>
                <w:szCs w:val="24"/>
                <w:lang w:val="ru-RU"/>
              </w:rPr>
              <w:t>ентра развития профессиональных навыков и возможностей трудоустройства</w:t>
            </w:r>
          </w:p>
        </w:tc>
      </w:tr>
    </w:tbl>
    <w:p w14:paraId="543CB958" w14:textId="77777777" w:rsidR="00C440AF" w:rsidRPr="00A12763" w:rsidRDefault="00C440AF" w:rsidP="00C440AF">
      <w:pPr>
        <w:pStyle w:val="a7"/>
        <w:widowControl/>
        <w:autoSpaceDE/>
        <w:spacing w:before="60" w:after="60"/>
        <w:ind w:left="0" w:right="289"/>
        <w:rPr>
          <w:b/>
          <w:iCs/>
          <w:lang w:val="ru-RU"/>
        </w:rPr>
      </w:pPr>
    </w:p>
    <w:p w14:paraId="7ED0D852" w14:textId="3298182C" w:rsidR="007E4AA6" w:rsidRPr="00AA50A6" w:rsidRDefault="007E4AA6" w:rsidP="00B866FF">
      <w:pPr>
        <w:pStyle w:val="a7"/>
        <w:widowControl/>
        <w:numPr>
          <w:ilvl w:val="0"/>
          <w:numId w:val="1"/>
        </w:numPr>
        <w:autoSpaceDE/>
        <w:spacing w:before="60" w:after="60"/>
        <w:ind w:right="289"/>
        <w:rPr>
          <w:b/>
          <w:i/>
          <w:iCs/>
          <w:sz w:val="24"/>
          <w:szCs w:val="20"/>
          <w:lang w:val="ru-RU"/>
        </w:rPr>
      </w:pPr>
      <w:r w:rsidRPr="007E4AA6">
        <w:rPr>
          <w:b/>
          <w:iCs/>
          <w:lang w:val="ru-RU"/>
        </w:rPr>
        <w:t>Неуспешные участники торгов - Общее количество участников торгов (количество)</w:t>
      </w:r>
    </w:p>
    <w:p w14:paraId="0FE424CE" w14:textId="3E64BDFD" w:rsidR="00AA50A6" w:rsidRDefault="00AA50A6" w:rsidP="00AA50A6">
      <w:pPr>
        <w:pStyle w:val="a7"/>
        <w:widowControl/>
        <w:autoSpaceDE/>
        <w:spacing w:before="60" w:after="60"/>
        <w:ind w:right="289"/>
        <w:rPr>
          <w:b/>
          <w:i/>
          <w:iCs/>
          <w:sz w:val="24"/>
          <w:szCs w:val="20"/>
          <w:lang w:val="ru-RU"/>
        </w:rPr>
      </w:pPr>
    </w:p>
    <w:tbl>
      <w:tblPr>
        <w:tblStyle w:val="ac"/>
        <w:tblW w:w="10654" w:type="dxa"/>
        <w:tblLook w:val="04A0" w:firstRow="1" w:lastRow="0" w:firstColumn="1" w:lastColumn="0" w:noHBand="0" w:noVBand="1"/>
      </w:tblPr>
      <w:tblGrid>
        <w:gridCol w:w="447"/>
        <w:gridCol w:w="1666"/>
        <w:gridCol w:w="1559"/>
        <w:gridCol w:w="1254"/>
        <w:gridCol w:w="1268"/>
        <w:gridCol w:w="1185"/>
        <w:gridCol w:w="1424"/>
        <w:gridCol w:w="1900"/>
      </w:tblGrid>
      <w:tr w:rsidR="00E713C0" w:rsidRPr="00E713C0" w14:paraId="603EEB0C" w14:textId="77777777" w:rsidTr="00E713C0">
        <w:trPr>
          <w:trHeight w:val="1086"/>
          <w:tblHeader/>
        </w:trPr>
        <w:tc>
          <w:tcPr>
            <w:tcW w:w="445" w:type="dxa"/>
            <w:vAlign w:val="center"/>
          </w:tcPr>
          <w:p w14:paraId="5B0B11EC" w14:textId="77777777" w:rsidR="00E713C0" w:rsidRPr="002A2221" w:rsidRDefault="00E713C0" w:rsidP="009E26D9">
            <w:pPr>
              <w:jc w:val="center"/>
              <w:rPr>
                <w:rFonts w:ascii="Cambria" w:hAnsi="Cambria"/>
                <w:color w:val="auto"/>
                <w:sz w:val="22"/>
              </w:rPr>
            </w:pPr>
            <w:r w:rsidRPr="002A2221">
              <w:rPr>
                <w:rFonts w:ascii="Cambria" w:hAnsi="Cambria"/>
                <w:color w:val="auto"/>
                <w:sz w:val="22"/>
              </w:rPr>
              <w:t>№</w:t>
            </w:r>
          </w:p>
        </w:tc>
        <w:tc>
          <w:tcPr>
            <w:tcW w:w="1666" w:type="dxa"/>
            <w:vAlign w:val="center"/>
          </w:tcPr>
          <w:p w14:paraId="52BB5FDA" w14:textId="77777777" w:rsidR="00E713C0" w:rsidRPr="002A2221" w:rsidRDefault="00E713C0" w:rsidP="009E26D9">
            <w:pPr>
              <w:jc w:val="center"/>
              <w:rPr>
                <w:rFonts w:ascii="Cambria" w:hAnsi="Cambria"/>
                <w:color w:val="auto"/>
                <w:sz w:val="22"/>
              </w:rPr>
            </w:pP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Имя</w:t>
            </w:r>
            <w:proofErr w:type="spellEnd"/>
          </w:p>
        </w:tc>
        <w:tc>
          <w:tcPr>
            <w:tcW w:w="1559" w:type="dxa"/>
            <w:vAlign w:val="center"/>
          </w:tcPr>
          <w:p w14:paraId="79591538" w14:textId="77777777" w:rsidR="00E713C0" w:rsidRPr="002A2221" w:rsidRDefault="00E713C0" w:rsidP="009E26D9">
            <w:pPr>
              <w:jc w:val="center"/>
              <w:rPr>
                <w:rFonts w:ascii="Cambria" w:hAnsi="Cambria"/>
                <w:color w:val="auto"/>
                <w:sz w:val="22"/>
              </w:rPr>
            </w:pP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Националь-ность</w:t>
            </w:r>
            <w:proofErr w:type="spellEnd"/>
          </w:p>
        </w:tc>
        <w:tc>
          <w:tcPr>
            <w:tcW w:w="1287" w:type="dxa"/>
            <w:vAlign w:val="center"/>
          </w:tcPr>
          <w:p w14:paraId="698FFC2E" w14:textId="77777777" w:rsidR="00E713C0" w:rsidRPr="002A2221" w:rsidRDefault="00E713C0" w:rsidP="009E26D9">
            <w:pPr>
              <w:jc w:val="center"/>
              <w:rPr>
                <w:rFonts w:ascii="Cambria" w:hAnsi="Cambria"/>
                <w:color w:val="auto"/>
                <w:sz w:val="22"/>
              </w:rPr>
            </w:pP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Адрес</w:t>
            </w:r>
            <w:proofErr w:type="spellEnd"/>
          </w:p>
        </w:tc>
        <w:tc>
          <w:tcPr>
            <w:tcW w:w="1257" w:type="dxa"/>
            <w:vAlign w:val="center"/>
          </w:tcPr>
          <w:p w14:paraId="53CA4DD9" w14:textId="77777777" w:rsidR="00E713C0" w:rsidRPr="002A2221" w:rsidRDefault="00E713C0" w:rsidP="009E26D9">
            <w:pPr>
              <w:jc w:val="center"/>
              <w:rPr>
                <w:rFonts w:ascii="Cambria" w:hAnsi="Cambria"/>
                <w:color w:val="auto"/>
                <w:sz w:val="22"/>
              </w:rPr>
            </w:pP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Зачитаны</w:t>
            </w:r>
            <w:proofErr w:type="spellEnd"/>
            <w:r w:rsidRPr="002A2221">
              <w:rPr>
                <w:rFonts w:ascii="Cambria" w:hAnsi="Cambria"/>
                <w:color w:val="auto"/>
                <w:sz w:val="22"/>
              </w:rPr>
              <w:t xml:space="preserve"> </w:t>
            </w: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цены</w:t>
            </w:r>
            <w:proofErr w:type="spellEnd"/>
            <w:r w:rsidRPr="002A2221">
              <w:rPr>
                <w:rFonts w:ascii="Cambria" w:hAnsi="Cambria"/>
                <w:color w:val="auto"/>
                <w:sz w:val="22"/>
              </w:rPr>
              <w:t xml:space="preserve"> </w:t>
            </w: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торгов</w:t>
            </w:r>
            <w:proofErr w:type="spellEnd"/>
          </w:p>
        </w:tc>
        <w:tc>
          <w:tcPr>
            <w:tcW w:w="1185" w:type="dxa"/>
            <w:vAlign w:val="center"/>
          </w:tcPr>
          <w:p w14:paraId="13194F35" w14:textId="77777777" w:rsidR="00E713C0" w:rsidRPr="002A2221" w:rsidRDefault="00E713C0" w:rsidP="009E26D9">
            <w:pPr>
              <w:jc w:val="center"/>
              <w:rPr>
                <w:rFonts w:ascii="Cambria" w:hAnsi="Cambria"/>
                <w:color w:val="auto"/>
                <w:sz w:val="22"/>
              </w:rPr>
            </w:pP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Оценоч-ные</w:t>
            </w:r>
            <w:proofErr w:type="spellEnd"/>
            <w:r w:rsidRPr="002A2221">
              <w:rPr>
                <w:rFonts w:ascii="Cambria" w:hAnsi="Cambria"/>
                <w:color w:val="auto"/>
                <w:sz w:val="22"/>
              </w:rPr>
              <w:t xml:space="preserve"> </w:t>
            </w: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цены</w:t>
            </w:r>
            <w:proofErr w:type="spellEnd"/>
          </w:p>
        </w:tc>
        <w:tc>
          <w:tcPr>
            <w:tcW w:w="1355" w:type="dxa"/>
            <w:vAlign w:val="center"/>
          </w:tcPr>
          <w:p w14:paraId="4D0061C5" w14:textId="77777777" w:rsidR="00E713C0" w:rsidRPr="002A2221" w:rsidRDefault="00E713C0" w:rsidP="009E26D9">
            <w:pPr>
              <w:jc w:val="center"/>
              <w:rPr>
                <w:rFonts w:ascii="Cambria" w:hAnsi="Cambria"/>
                <w:color w:val="auto"/>
                <w:sz w:val="22"/>
              </w:rPr>
            </w:pP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Принятые</w:t>
            </w:r>
            <w:proofErr w:type="spellEnd"/>
            <w:r w:rsidRPr="002A2221">
              <w:rPr>
                <w:rFonts w:ascii="Cambria" w:hAnsi="Cambria"/>
                <w:color w:val="auto"/>
                <w:sz w:val="22"/>
              </w:rPr>
              <w:t xml:space="preserve">/ </w:t>
            </w: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отклонен-ные</w:t>
            </w:r>
            <w:proofErr w:type="spellEnd"/>
            <w:r w:rsidRPr="002A2221">
              <w:rPr>
                <w:rFonts w:ascii="Cambria" w:hAnsi="Cambria"/>
                <w:color w:val="auto"/>
                <w:sz w:val="22"/>
              </w:rPr>
              <w:t xml:space="preserve"> </w:t>
            </w: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заявки</w:t>
            </w:r>
            <w:proofErr w:type="spellEnd"/>
          </w:p>
        </w:tc>
        <w:tc>
          <w:tcPr>
            <w:tcW w:w="1900" w:type="dxa"/>
            <w:vAlign w:val="center"/>
          </w:tcPr>
          <w:p w14:paraId="22B3A147" w14:textId="77777777" w:rsidR="00E713C0" w:rsidRPr="002A2221" w:rsidRDefault="00E713C0" w:rsidP="009E26D9">
            <w:pPr>
              <w:jc w:val="center"/>
              <w:rPr>
                <w:rFonts w:ascii="Cambria" w:hAnsi="Cambria"/>
                <w:color w:val="auto"/>
                <w:sz w:val="22"/>
              </w:rPr>
            </w:pP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Причины</w:t>
            </w:r>
            <w:proofErr w:type="spellEnd"/>
            <w:r w:rsidRPr="002A2221">
              <w:rPr>
                <w:rFonts w:ascii="Cambria" w:hAnsi="Cambria"/>
                <w:color w:val="auto"/>
                <w:sz w:val="22"/>
              </w:rPr>
              <w:t xml:space="preserve"> </w:t>
            </w: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их</w:t>
            </w:r>
            <w:proofErr w:type="spellEnd"/>
            <w:r w:rsidRPr="002A2221">
              <w:rPr>
                <w:rFonts w:ascii="Cambria" w:hAnsi="Cambria"/>
                <w:color w:val="auto"/>
                <w:sz w:val="22"/>
              </w:rPr>
              <w:t xml:space="preserve"> </w:t>
            </w:r>
            <w:proofErr w:type="spellStart"/>
            <w:r w:rsidRPr="002A2221">
              <w:rPr>
                <w:rFonts w:ascii="Cambria" w:hAnsi="Cambria"/>
                <w:color w:val="auto"/>
                <w:sz w:val="22"/>
              </w:rPr>
              <w:t>отклонения</w:t>
            </w:r>
            <w:proofErr w:type="spellEnd"/>
          </w:p>
        </w:tc>
      </w:tr>
      <w:tr w:rsidR="00E713C0" w:rsidRPr="00E713C0" w14:paraId="701C1A9C" w14:textId="77777777" w:rsidTr="00E713C0">
        <w:tc>
          <w:tcPr>
            <w:tcW w:w="445" w:type="dxa"/>
          </w:tcPr>
          <w:p w14:paraId="68CC056C" w14:textId="77777777" w:rsidR="00E713C0" w:rsidRPr="00E713C0" w:rsidRDefault="00E713C0" w:rsidP="009E26D9">
            <w:pPr>
              <w:jc w:val="center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</w:rPr>
              <w:t>1</w:t>
            </w:r>
          </w:p>
        </w:tc>
        <w:tc>
          <w:tcPr>
            <w:tcW w:w="1666" w:type="dxa"/>
          </w:tcPr>
          <w:p w14:paraId="75F8E6CF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ООО «</w:t>
            </w:r>
            <w:proofErr w:type="spellStart"/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Ватсал</w:t>
            </w:r>
            <w:proofErr w:type="spellEnd"/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»</w:t>
            </w:r>
          </w:p>
        </w:tc>
        <w:tc>
          <w:tcPr>
            <w:tcW w:w="1559" w:type="dxa"/>
          </w:tcPr>
          <w:p w14:paraId="68BB8696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proofErr w:type="spellStart"/>
            <w:r w:rsidRPr="00E713C0">
              <w:rPr>
                <w:rFonts w:ascii="Cambria" w:hAnsi="Cambria"/>
                <w:b w:val="0"/>
                <w:bCs/>
                <w:color w:val="auto"/>
                <w:sz w:val="22"/>
              </w:rPr>
              <w:t>Таджикистан</w:t>
            </w:r>
            <w:proofErr w:type="spellEnd"/>
          </w:p>
        </w:tc>
        <w:tc>
          <w:tcPr>
            <w:tcW w:w="1287" w:type="dxa"/>
          </w:tcPr>
          <w:p w14:paraId="7D271E33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</w:p>
        </w:tc>
        <w:tc>
          <w:tcPr>
            <w:tcW w:w="1257" w:type="dxa"/>
          </w:tcPr>
          <w:p w14:paraId="60BE9871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5 539 952 Долларов США</w:t>
            </w:r>
          </w:p>
        </w:tc>
        <w:tc>
          <w:tcPr>
            <w:tcW w:w="1185" w:type="dxa"/>
          </w:tcPr>
          <w:p w14:paraId="0AEB0218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5 539 952 Долларов США</w:t>
            </w:r>
          </w:p>
        </w:tc>
        <w:tc>
          <w:tcPr>
            <w:tcW w:w="1355" w:type="dxa"/>
          </w:tcPr>
          <w:p w14:paraId="74BBFA6E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Принято</w:t>
            </w:r>
          </w:p>
        </w:tc>
        <w:tc>
          <w:tcPr>
            <w:tcW w:w="1900" w:type="dxa"/>
          </w:tcPr>
          <w:p w14:paraId="6A833223" w14:textId="77777777" w:rsidR="00E713C0" w:rsidRPr="00E713C0" w:rsidRDefault="00E713C0" w:rsidP="009E26D9">
            <w:pPr>
              <w:pStyle w:val="a7"/>
              <w:spacing w:after="0"/>
              <w:ind w:left="72"/>
              <w:rPr>
                <w:bCs/>
                <w:lang w:val="ru-RU"/>
              </w:rPr>
            </w:pPr>
            <w:r w:rsidRPr="00E713C0">
              <w:rPr>
                <w:bCs/>
                <w:lang w:val="ru-RU"/>
              </w:rPr>
              <w:t>Сумма заявки не была наименьшей</w:t>
            </w:r>
          </w:p>
          <w:p w14:paraId="4627635F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</w:p>
        </w:tc>
      </w:tr>
      <w:tr w:rsidR="00E713C0" w:rsidRPr="00BF3D23" w14:paraId="054769EF" w14:textId="77777777" w:rsidTr="00E713C0">
        <w:tc>
          <w:tcPr>
            <w:tcW w:w="445" w:type="dxa"/>
          </w:tcPr>
          <w:p w14:paraId="0135D07B" w14:textId="77777777" w:rsidR="00E713C0" w:rsidRPr="00E713C0" w:rsidRDefault="00E713C0" w:rsidP="009E26D9">
            <w:pPr>
              <w:jc w:val="center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</w:rPr>
              <w:t>2</w:t>
            </w:r>
          </w:p>
        </w:tc>
        <w:tc>
          <w:tcPr>
            <w:tcW w:w="1666" w:type="dxa"/>
          </w:tcPr>
          <w:p w14:paraId="088BB144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 xml:space="preserve">Филиал Группы компании "SKAYMAX Technologies" в Таджикистане </w:t>
            </w:r>
          </w:p>
        </w:tc>
        <w:tc>
          <w:tcPr>
            <w:tcW w:w="1559" w:type="dxa"/>
          </w:tcPr>
          <w:p w14:paraId="721C221E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proofErr w:type="spellStart"/>
            <w:r w:rsidRPr="00E713C0">
              <w:rPr>
                <w:rFonts w:ascii="Cambria" w:hAnsi="Cambria"/>
                <w:b w:val="0"/>
                <w:bCs/>
                <w:color w:val="auto"/>
                <w:sz w:val="22"/>
              </w:rPr>
              <w:t>Таджикистан</w:t>
            </w:r>
            <w:proofErr w:type="spellEnd"/>
          </w:p>
        </w:tc>
        <w:tc>
          <w:tcPr>
            <w:tcW w:w="1287" w:type="dxa"/>
          </w:tcPr>
          <w:p w14:paraId="3C55C8E1" w14:textId="395199DC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</w:pPr>
            <w:proofErr w:type="spellStart"/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г.</w:t>
            </w:r>
            <w:r w:rsidR="001C5625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Ду</w:t>
            </w: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шанбе</w:t>
            </w:r>
            <w:proofErr w:type="spellEnd"/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 xml:space="preserve"> ул. Бухоро 49, оф. 13</w:t>
            </w:r>
          </w:p>
        </w:tc>
        <w:tc>
          <w:tcPr>
            <w:tcW w:w="1257" w:type="dxa"/>
          </w:tcPr>
          <w:p w14:paraId="4208383B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5 563 139 Долларов США</w:t>
            </w:r>
          </w:p>
        </w:tc>
        <w:tc>
          <w:tcPr>
            <w:tcW w:w="1185" w:type="dxa"/>
          </w:tcPr>
          <w:p w14:paraId="5061F6C4" w14:textId="6D6389A8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</w:p>
        </w:tc>
        <w:tc>
          <w:tcPr>
            <w:tcW w:w="1355" w:type="dxa"/>
          </w:tcPr>
          <w:p w14:paraId="5944940B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Отклонена</w:t>
            </w:r>
          </w:p>
        </w:tc>
        <w:tc>
          <w:tcPr>
            <w:tcW w:w="1900" w:type="dxa"/>
          </w:tcPr>
          <w:p w14:paraId="36F057D8" w14:textId="77777777" w:rsidR="00E713C0" w:rsidRPr="00E713C0" w:rsidRDefault="00E713C0" w:rsidP="009E26D9">
            <w:pPr>
              <w:pStyle w:val="aa"/>
              <w:rPr>
                <w:rFonts w:ascii="Cambria" w:hAnsi="Cambria"/>
                <w:bCs/>
                <w:sz w:val="22"/>
                <w:szCs w:val="22"/>
                <w:lang w:val="ru-RU"/>
              </w:rPr>
            </w:pPr>
            <w:r w:rsidRPr="00E713C0">
              <w:rPr>
                <w:rFonts w:ascii="Cambria" w:hAnsi="Cambria"/>
                <w:bCs/>
                <w:sz w:val="22"/>
                <w:szCs w:val="22"/>
                <w:lang w:val="ru-RU"/>
              </w:rPr>
              <w:t>1. В Заявке отсутствовала форма декларации об обеспечении конкурсного предложения.</w:t>
            </w:r>
          </w:p>
          <w:p w14:paraId="3D66B7E2" w14:textId="77777777" w:rsidR="00E713C0" w:rsidRPr="00E713C0" w:rsidRDefault="00E713C0" w:rsidP="00E713C0">
            <w:pPr>
              <w:pStyle w:val="aa"/>
              <w:numPr>
                <w:ilvl w:val="0"/>
                <w:numId w:val="8"/>
              </w:numPr>
              <w:ind w:left="0" w:firstLine="23"/>
              <w:rPr>
                <w:rFonts w:ascii="Cambria" w:hAnsi="Cambria"/>
                <w:bCs/>
                <w:sz w:val="22"/>
                <w:szCs w:val="22"/>
                <w:lang w:val="ru-RU"/>
              </w:rPr>
            </w:pPr>
            <w:r w:rsidRPr="00E713C0">
              <w:rPr>
                <w:rFonts w:ascii="Cambria" w:hAnsi="Cambria"/>
                <w:bCs/>
                <w:sz w:val="22"/>
                <w:szCs w:val="22"/>
                <w:lang w:val="ru-RU"/>
              </w:rPr>
              <w:t xml:space="preserve">В Заявке отсутствовали формы и документы, требуемые тендерной документацией. </w:t>
            </w:r>
          </w:p>
          <w:p w14:paraId="28A93EB5" w14:textId="77777777" w:rsidR="00E713C0" w:rsidRPr="00E713C0" w:rsidRDefault="00E713C0" w:rsidP="00E713C0">
            <w:pPr>
              <w:pStyle w:val="aa"/>
              <w:numPr>
                <w:ilvl w:val="0"/>
                <w:numId w:val="8"/>
              </w:numPr>
              <w:ind w:left="0" w:hanging="6"/>
              <w:rPr>
                <w:rFonts w:ascii="Cambria" w:hAnsi="Cambria"/>
                <w:bCs/>
                <w:sz w:val="22"/>
                <w:szCs w:val="22"/>
                <w:lang w:val="ru-RU"/>
              </w:rPr>
            </w:pPr>
            <w:r w:rsidRPr="00E713C0">
              <w:rPr>
                <w:rFonts w:ascii="Cambria" w:hAnsi="Cambria"/>
                <w:bCs/>
                <w:sz w:val="22"/>
                <w:szCs w:val="22"/>
                <w:lang w:val="ru-RU"/>
              </w:rPr>
              <w:t>В конкурсном предложении отсутствовала форма корректировки цен.</w:t>
            </w:r>
          </w:p>
          <w:p w14:paraId="7FD764EA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</w:pPr>
          </w:p>
        </w:tc>
      </w:tr>
      <w:tr w:rsidR="00E713C0" w:rsidRPr="00BF3D23" w14:paraId="118079C6" w14:textId="77777777" w:rsidTr="00E713C0">
        <w:tc>
          <w:tcPr>
            <w:tcW w:w="445" w:type="dxa"/>
          </w:tcPr>
          <w:p w14:paraId="1FB7B24B" w14:textId="77777777" w:rsidR="00E713C0" w:rsidRPr="00E713C0" w:rsidRDefault="00E713C0" w:rsidP="009E26D9">
            <w:pPr>
              <w:jc w:val="center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</w:rPr>
              <w:t>3</w:t>
            </w:r>
          </w:p>
        </w:tc>
        <w:tc>
          <w:tcPr>
            <w:tcW w:w="1666" w:type="dxa"/>
          </w:tcPr>
          <w:p w14:paraId="653FB120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ООО «</w:t>
            </w:r>
            <w:proofErr w:type="spellStart"/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Васли</w:t>
            </w:r>
            <w:proofErr w:type="spellEnd"/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Нур</w:t>
            </w:r>
            <w:proofErr w:type="spellEnd"/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»</w:t>
            </w:r>
          </w:p>
        </w:tc>
        <w:tc>
          <w:tcPr>
            <w:tcW w:w="1559" w:type="dxa"/>
          </w:tcPr>
          <w:p w14:paraId="577AF636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proofErr w:type="spellStart"/>
            <w:r w:rsidRPr="00E713C0">
              <w:rPr>
                <w:rFonts w:ascii="Cambria" w:hAnsi="Cambria"/>
                <w:b w:val="0"/>
                <w:bCs/>
                <w:color w:val="auto"/>
                <w:sz w:val="22"/>
              </w:rPr>
              <w:t>Таджикистан</w:t>
            </w:r>
            <w:proofErr w:type="spellEnd"/>
          </w:p>
        </w:tc>
        <w:tc>
          <w:tcPr>
            <w:tcW w:w="1287" w:type="dxa"/>
          </w:tcPr>
          <w:p w14:paraId="23444A70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</w:p>
        </w:tc>
        <w:tc>
          <w:tcPr>
            <w:tcW w:w="1257" w:type="dxa"/>
          </w:tcPr>
          <w:p w14:paraId="0DE875D8" w14:textId="77777777" w:rsidR="00E713C0" w:rsidRPr="00E713C0" w:rsidRDefault="00E713C0" w:rsidP="009E26D9">
            <w:pPr>
              <w:pStyle w:val="a7"/>
              <w:spacing w:after="0"/>
              <w:ind w:left="72"/>
              <w:rPr>
                <w:bCs/>
                <w:lang w:val="ru-RU"/>
              </w:rPr>
            </w:pPr>
            <w:r w:rsidRPr="00E713C0">
              <w:rPr>
                <w:bCs/>
                <w:lang w:val="ru-RU"/>
              </w:rPr>
              <w:t>5 409 561 Долларов</w:t>
            </w:r>
          </w:p>
          <w:p w14:paraId="29FD9A10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США</w:t>
            </w:r>
          </w:p>
        </w:tc>
        <w:tc>
          <w:tcPr>
            <w:tcW w:w="1185" w:type="dxa"/>
          </w:tcPr>
          <w:p w14:paraId="010C334E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</w:p>
        </w:tc>
        <w:tc>
          <w:tcPr>
            <w:tcW w:w="1355" w:type="dxa"/>
          </w:tcPr>
          <w:p w14:paraId="4C18E27F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Отклонена</w:t>
            </w:r>
          </w:p>
        </w:tc>
        <w:tc>
          <w:tcPr>
            <w:tcW w:w="1900" w:type="dxa"/>
          </w:tcPr>
          <w:p w14:paraId="71B5ED97" w14:textId="77777777" w:rsidR="00E713C0" w:rsidRPr="00E713C0" w:rsidRDefault="00E713C0" w:rsidP="009E26D9">
            <w:pPr>
              <w:pStyle w:val="a7"/>
              <w:ind w:left="72"/>
              <w:rPr>
                <w:bCs/>
                <w:lang w:val="ru-RU"/>
              </w:rPr>
            </w:pPr>
            <w:r w:rsidRPr="00E713C0">
              <w:rPr>
                <w:bCs/>
                <w:lang w:val="ru-RU"/>
              </w:rPr>
              <w:t xml:space="preserve">1. В Заявке отсутствовали формы и документы, </w:t>
            </w:r>
            <w:r w:rsidRPr="00E713C0">
              <w:rPr>
                <w:bCs/>
                <w:lang w:val="ru-RU"/>
              </w:rPr>
              <w:lastRenderedPageBreak/>
              <w:t>требуемые тендерной</w:t>
            </w:r>
          </w:p>
          <w:p w14:paraId="6B689BC9" w14:textId="77777777" w:rsidR="00E713C0" w:rsidRPr="00E713C0" w:rsidRDefault="00E713C0" w:rsidP="009E26D9">
            <w:pPr>
              <w:pStyle w:val="a7"/>
              <w:ind w:left="72"/>
              <w:rPr>
                <w:bCs/>
                <w:lang w:val="ru-RU"/>
              </w:rPr>
            </w:pPr>
            <w:r w:rsidRPr="00E713C0">
              <w:rPr>
                <w:bCs/>
                <w:lang w:val="ru-RU"/>
              </w:rPr>
              <w:t>документацией.</w:t>
            </w:r>
          </w:p>
          <w:p w14:paraId="272D5772" w14:textId="77777777" w:rsidR="00E713C0" w:rsidRPr="00E713C0" w:rsidRDefault="00E713C0" w:rsidP="009E26D9">
            <w:pPr>
              <w:jc w:val="both"/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</w:pPr>
            <w:r w:rsidRPr="00E713C0">
              <w:rPr>
                <w:rFonts w:ascii="Cambria" w:hAnsi="Cambria"/>
                <w:b w:val="0"/>
                <w:bCs/>
                <w:color w:val="auto"/>
                <w:sz w:val="22"/>
                <w:lang w:val="ru-RU"/>
              </w:rPr>
              <w:t>2. В конкурсном предложении отсутствовала форма корректировки цен.</w:t>
            </w:r>
          </w:p>
        </w:tc>
      </w:tr>
    </w:tbl>
    <w:p w14:paraId="39D973DE" w14:textId="663EE722" w:rsidR="00AA50A6" w:rsidRDefault="00AA50A6" w:rsidP="00AA50A6">
      <w:pPr>
        <w:pStyle w:val="a7"/>
        <w:widowControl/>
        <w:autoSpaceDE/>
        <w:spacing w:before="60" w:after="60"/>
        <w:ind w:right="289"/>
        <w:rPr>
          <w:b/>
          <w:i/>
          <w:iCs/>
          <w:sz w:val="24"/>
          <w:szCs w:val="20"/>
          <w:lang w:val="ru-RU"/>
        </w:rPr>
      </w:pPr>
    </w:p>
    <w:p w14:paraId="0A57CF03" w14:textId="77777777" w:rsidR="007E4AA6" w:rsidRPr="007E4AA6" w:rsidRDefault="007E4AA6" w:rsidP="001C5625">
      <w:pPr>
        <w:ind w:right="-696"/>
        <w:jc w:val="right"/>
        <w:rPr>
          <w:rFonts w:ascii="Cambria" w:hAnsi="Cambria"/>
          <w:color w:val="auto"/>
          <w:sz w:val="24"/>
          <w:szCs w:val="24"/>
          <w:lang w:val="ru-RU"/>
        </w:rPr>
      </w:pPr>
      <w:r w:rsidRPr="007E4AA6">
        <w:rPr>
          <w:rFonts w:ascii="Cambria" w:hAnsi="Cambria"/>
          <w:color w:val="auto"/>
          <w:sz w:val="24"/>
          <w:szCs w:val="24"/>
          <w:lang w:val="ru-RU"/>
        </w:rPr>
        <w:t xml:space="preserve">Группа реализации проекта </w:t>
      </w:r>
    </w:p>
    <w:p w14:paraId="46660071" w14:textId="3F8AB75E" w:rsidR="007E4AA6" w:rsidRPr="007E4AA6" w:rsidRDefault="007E4AA6" w:rsidP="001C5625">
      <w:pPr>
        <w:ind w:right="-696"/>
        <w:jc w:val="right"/>
        <w:rPr>
          <w:rFonts w:ascii="Cambria" w:hAnsi="Cambria"/>
          <w:color w:val="auto"/>
          <w:sz w:val="24"/>
          <w:szCs w:val="24"/>
          <w:lang w:val="ru-RU"/>
        </w:rPr>
      </w:pPr>
      <w:r w:rsidRPr="007E4AA6">
        <w:rPr>
          <w:rFonts w:ascii="Cambria" w:hAnsi="Cambria"/>
          <w:color w:val="auto"/>
          <w:sz w:val="24"/>
          <w:szCs w:val="24"/>
          <w:lang w:val="ru-RU"/>
        </w:rPr>
        <w:t>«Техническое и профессиональное образование</w:t>
      </w:r>
    </w:p>
    <w:p w14:paraId="0017E7C2" w14:textId="3786C744" w:rsidR="007E4AA6" w:rsidRPr="007E4AA6" w:rsidRDefault="007E4AA6" w:rsidP="001C5625">
      <w:pPr>
        <w:ind w:right="-696"/>
        <w:jc w:val="right"/>
        <w:rPr>
          <w:rFonts w:ascii="Cambria" w:hAnsi="Cambria"/>
          <w:color w:val="auto"/>
          <w:sz w:val="24"/>
          <w:szCs w:val="24"/>
          <w:lang w:val="ru-RU"/>
        </w:rPr>
      </w:pPr>
      <w:r w:rsidRPr="007E4AA6">
        <w:rPr>
          <w:rFonts w:ascii="Cambria" w:hAnsi="Cambria"/>
          <w:color w:val="auto"/>
          <w:sz w:val="24"/>
          <w:szCs w:val="24"/>
          <w:lang w:val="ru-RU"/>
        </w:rPr>
        <w:t>и обучение в горных регионах Республики Таджикистан»</w:t>
      </w:r>
    </w:p>
    <w:p w14:paraId="3022B214" w14:textId="77777777" w:rsidR="007E4AA6" w:rsidRPr="007E4AA6" w:rsidRDefault="007E4AA6" w:rsidP="007E4AA6">
      <w:pPr>
        <w:ind w:firstLine="709"/>
        <w:jc w:val="both"/>
        <w:rPr>
          <w:rFonts w:ascii="Cambria" w:hAnsi="Cambria"/>
          <w:lang w:val="ru-RU"/>
        </w:rPr>
      </w:pPr>
    </w:p>
    <w:p w14:paraId="22E9A8A9" w14:textId="3E167060" w:rsidR="007E4AA6" w:rsidRPr="007E4AA6" w:rsidRDefault="007E4AA6" w:rsidP="007E4AA6">
      <w:pPr>
        <w:jc w:val="right"/>
        <w:rPr>
          <w:rFonts w:ascii="Cambria" w:hAnsi="Cambria"/>
          <w:sz w:val="24"/>
          <w:szCs w:val="24"/>
          <w:lang w:val="ru-RU"/>
        </w:rPr>
      </w:pPr>
    </w:p>
    <w:p w14:paraId="4B59C911" w14:textId="5F9206B3" w:rsidR="00F12C76" w:rsidRPr="007E4AA6" w:rsidRDefault="007E4AA6" w:rsidP="007E4AA6">
      <w:pPr>
        <w:jc w:val="right"/>
        <w:rPr>
          <w:rFonts w:ascii="Cambria" w:hAnsi="Cambria"/>
          <w:lang w:val="ru-RU"/>
        </w:rPr>
      </w:pPr>
      <w:r w:rsidRPr="007E4AA6">
        <w:rPr>
          <w:rFonts w:ascii="Cambria" w:hAnsi="Cambria"/>
          <w:sz w:val="24"/>
          <w:szCs w:val="24"/>
          <w:lang w:val="ru-RU"/>
        </w:rPr>
        <w:t xml:space="preserve"> </w:t>
      </w:r>
    </w:p>
    <w:p w14:paraId="47A9672A" w14:textId="77777777" w:rsidR="007E4AA6" w:rsidRPr="007E4AA6" w:rsidRDefault="007E4AA6">
      <w:pPr>
        <w:ind w:firstLine="709"/>
        <w:jc w:val="both"/>
        <w:rPr>
          <w:rFonts w:ascii="Cambria" w:hAnsi="Cambria"/>
          <w:lang w:val="ru-RU"/>
        </w:rPr>
      </w:pPr>
    </w:p>
    <w:sectPr w:rsidR="007E4AA6" w:rsidRPr="007E4AA6" w:rsidSect="00DF027C">
      <w:headerReference w:type="default" r:id="rId8"/>
      <w:footerReference w:type="default" r:id="rId9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C4A2" w14:textId="77777777" w:rsidR="002378CE" w:rsidRDefault="002378CE">
      <w:pPr>
        <w:spacing w:line="240" w:lineRule="auto"/>
      </w:pPr>
      <w:r>
        <w:separator/>
      </w:r>
    </w:p>
  </w:endnote>
  <w:endnote w:type="continuationSeparator" w:id="0">
    <w:p w14:paraId="20EBC969" w14:textId="77777777" w:rsidR="002378CE" w:rsidRDefault="00237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F8F9A" w14:textId="77777777" w:rsidR="00DF027C" w:rsidRDefault="002378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64C429" w14:textId="77777777" w:rsidR="00DF027C" w:rsidRDefault="004071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B147" w14:textId="77777777" w:rsidR="002378CE" w:rsidRDefault="002378CE">
      <w:pPr>
        <w:spacing w:line="240" w:lineRule="auto"/>
      </w:pPr>
      <w:r>
        <w:separator/>
      </w:r>
    </w:p>
  </w:footnote>
  <w:footnote w:type="continuationSeparator" w:id="0">
    <w:p w14:paraId="7E20F7EF" w14:textId="77777777" w:rsidR="002378CE" w:rsidRDefault="002378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7724768F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65FEB2F6" w14:textId="77777777" w:rsidR="00D077E9" w:rsidRDefault="00407111">
          <w:pPr>
            <w:pStyle w:val="a3"/>
          </w:pPr>
        </w:p>
      </w:tc>
    </w:tr>
  </w:tbl>
  <w:p w14:paraId="4CE55212" w14:textId="77777777" w:rsidR="00D077E9" w:rsidRDefault="00407111" w:rsidP="00D07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5DA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348C0F09"/>
    <w:multiLevelType w:val="hybridMultilevel"/>
    <w:tmpl w:val="88AE236E"/>
    <w:lvl w:ilvl="0" w:tplc="86841A70">
      <w:start w:val="17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6174BD3"/>
    <w:multiLevelType w:val="hybridMultilevel"/>
    <w:tmpl w:val="127A320C"/>
    <w:lvl w:ilvl="0" w:tplc="40E03768">
      <w:start w:val="2"/>
      <w:numFmt w:val="decimal"/>
      <w:lvlText w:val="%1."/>
      <w:lvlJc w:val="left"/>
      <w:pPr>
        <w:ind w:left="612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3642"/>
    <w:multiLevelType w:val="hybridMultilevel"/>
    <w:tmpl w:val="8BE0A9F4"/>
    <w:lvl w:ilvl="0" w:tplc="12B4C32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4F52"/>
    <w:multiLevelType w:val="hybridMultilevel"/>
    <w:tmpl w:val="713C9E6A"/>
    <w:lvl w:ilvl="0" w:tplc="F74CA030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491A2AE8"/>
    <w:multiLevelType w:val="hybridMultilevel"/>
    <w:tmpl w:val="96F00722"/>
    <w:lvl w:ilvl="0" w:tplc="E0A0E23C">
      <w:start w:val="17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6" w15:restartNumberingAfterBreak="0">
    <w:nsid w:val="4F1814F4"/>
    <w:multiLevelType w:val="hybridMultilevel"/>
    <w:tmpl w:val="49361FF6"/>
    <w:lvl w:ilvl="0" w:tplc="CEDA0AE4">
      <w:start w:val="18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535B199D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715A5E54"/>
    <w:multiLevelType w:val="hybridMultilevel"/>
    <w:tmpl w:val="E2986190"/>
    <w:lvl w:ilvl="0" w:tplc="6ECAB6D8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75B5731E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7C73096F"/>
    <w:multiLevelType w:val="hybridMultilevel"/>
    <w:tmpl w:val="127A320C"/>
    <w:lvl w:ilvl="0" w:tplc="40E03768">
      <w:start w:val="2"/>
      <w:numFmt w:val="decimal"/>
      <w:lvlText w:val="%1."/>
      <w:lvlJc w:val="left"/>
      <w:pPr>
        <w:ind w:left="612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AF"/>
    <w:rsid w:val="0004411D"/>
    <w:rsid w:val="000A3B7C"/>
    <w:rsid w:val="0017171C"/>
    <w:rsid w:val="001C5625"/>
    <w:rsid w:val="00220A13"/>
    <w:rsid w:val="002378CE"/>
    <w:rsid w:val="00281DBD"/>
    <w:rsid w:val="002A2221"/>
    <w:rsid w:val="00407111"/>
    <w:rsid w:val="005F284B"/>
    <w:rsid w:val="0069357A"/>
    <w:rsid w:val="006C0B77"/>
    <w:rsid w:val="00702DB9"/>
    <w:rsid w:val="007436B4"/>
    <w:rsid w:val="007622B3"/>
    <w:rsid w:val="007A5215"/>
    <w:rsid w:val="007A7F3C"/>
    <w:rsid w:val="007E4AA6"/>
    <w:rsid w:val="008242FF"/>
    <w:rsid w:val="00870751"/>
    <w:rsid w:val="00922C48"/>
    <w:rsid w:val="00A12763"/>
    <w:rsid w:val="00AA50A6"/>
    <w:rsid w:val="00AE2508"/>
    <w:rsid w:val="00B866FF"/>
    <w:rsid w:val="00B915B7"/>
    <w:rsid w:val="00BB544F"/>
    <w:rsid w:val="00BF3D23"/>
    <w:rsid w:val="00C440AF"/>
    <w:rsid w:val="00D707EC"/>
    <w:rsid w:val="00E713C0"/>
    <w:rsid w:val="00EA59DF"/>
    <w:rsid w:val="00EE4070"/>
    <w:rsid w:val="00F12C76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8105"/>
  <w15:chartTrackingRefBased/>
  <w15:docId w15:val="{0B795831-CE18-4159-923F-2400054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AF"/>
    <w:pPr>
      <w:spacing w:after="0" w:line="276" w:lineRule="auto"/>
    </w:pPr>
    <w:rPr>
      <w:rFonts w:eastAsiaTheme="minorEastAsia"/>
      <w:b/>
      <w:color w:val="44546A" w:themeColor="text2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8"/>
    <w:unhideWhenUsed/>
    <w:rsid w:val="00C440AF"/>
  </w:style>
  <w:style w:type="character" w:customStyle="1" w:styleId="a4">
    <w:name w:val="Верхний колонтитул Знак"/>
    <w:basedOn w:val="a0"/>
    <w:link w:val="a3"/>
    <w:uiPriority w:val="8"/>
    <w:rsid w:val="00C440AF"/>
    <w:rPr>
      <w:rFonts w:eastAsiaTheme="minorEastAsia"/>
      <w:b/>
      <w:color w:val="44546A" w:themeColor="text2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C440AF"/>
  </w:style>
  <w:style w:type="character" w:customStyle="1" w:styleId="a6">
    <w:name w:val="Нижний колонтитул Знак"/>
    <w:basedOn w:val="a0"/>
    <w:link w:val="a5"/>
    <w:uiPriority w:val="99"/>
    <w:rsid w:val="00C440AF"/>
    <w:rPr>
      <w:rFonts w:eastAsiaTheme="minorEastAsia"/>
      <w:b/>
      <w:color w:val="44546A" w:themeColor="text2"/>
      <w:sz w:val="28"/>
      <w:lang w:val="en-US"/>
    </w:rPr>
  </w:style>
  <w:style w:type="paragraph" w:styleId="a7">
    <w:name w:val="Body Text Indent"/>
    <w:basedOn w:val="a"/>
    <w:link w:val="a8"/>
    <w:uiPriority w:val="99"/>
    <w:unhideWhenUsed/>
    <w:rsid w:val="00C440AF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C440AF"/>
    <w:rPr>
      <w:rFonts w:ascii="Cambria" w:eastAsia="Cambria" w:hAnsi="Cambria" w:cs="Cambria"/>
      <w:lang w:val="en-US"/>
    </w:rPr>
  </w:style>
  <w:style w:type="paragraph" w:styleId="a9">
    <w:name w:val="List Paragraph"/>
    <w:basedOn w:val="a"/>
    <w:uiPriority w:val="34"/>
    <w:qFormat/>
    <w:rsid w:val="007622B3"/>
    <w:pPr>
      <w:ind w:left="720"/>
      <w:contextualSpacing/>
    </w:pPr>
  </w:style>
  <w:style w:type="paragraph" w:styleId="aa">
    <w:name w:val="footnote text"/>
    <w:basedOn w:val="a"/>
    <w:link w:val="ab"/>
    <w:semiHidden/>
    <w:unhideWhenUsed/>
    <w:rsid w:val="00AA50A6"/>
    <w:pPr>
      <w:suppressAutoHyphens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b w:val="0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A50A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E7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7FD6-9C95-45C5-A9E4-5ADD6C9B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2025-04-04T09:28:00Z</cp:lastPrinted>
  <dcterms:created xsi:type="dcterms:W3CDTF">2025-04-04T09:10:00Z</dcterms:created>
  <dcterms:modified xsi:type="dcterms:W3CDTF">2025-04-04T09:41:00Z</dcterms:modified>
</cp:coreProperties>
</file>