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7FD4F" w14:textId="2EDBA64D" w:rsidR="00DE2D47" w:rsidRPr="00622938" w:rsidRDefault="00DE2D47" w:rsidP="0058077A">
      <w:pPr>
        <w:jc w:val="center"/>
        <w:rPr>
          <w:rFonts w:ascii="Arial" w:eastAsiaTheme="minorHAnsi" w:hAnsi="Arial" w:cs="Arial"/>
          <w:b/>
          <w:bCs/>
          <w:sz w:val="44"/>
          <w:szCs w:val="40"/>
        </w:rPr>
      </w:pPr>
      <w:r w:rsidRPr="00622938">
        <w:rPr>
          <w:rFonts w:ascii="Arial" w:eastAsiaTheme="minorHAnsi" w:hAnsi="Arial" w:cs="Arial"/>
          <w:b/>
          <w:bCs/>
          <w:sz w:val="44"/>
          <w:szCs w:val="40"/>
        </w:rPr>
        <w:t>Invitation for Bids</w:t>
      </w:r>
    </w:p>
    <w:p w14:paraId="5ACDFBCE" w14:textId="77777777" w:rsidR="00DE2D47" w:rsidRPr="00120CAF" w:rsidRDefault="00DE2D47" w:rsidP="0058077A">
      <w:pPr>
        <w:pStyle w:val="SBDBTnospace"/>
        <w:rPr>
          <w:rFonts w:ascii="Arial" w:hAnsi="Arial" w:cs="Arial"/>
        </w:rPr>
      </w:pPr>
    </w:p>
    <w:tbl>
      <w:tblPr>
        <w:tblStyle w:val="a6"/>
        <w:tblW w:w="10206" w:type="dxa"/>
        <w:tblInd w:w="-572" w:type="dxa"/>
        <w:tblLook w:val="04A0" w:firstRow="1" w:lastRow="0" w:firstColumn="1" w:lastColumn="0" w:noHBand="0" w:noVBand="1"/>
      </w:tblPr>
      <w:tblGrid>
        <w:gridCol w:w="2552"/>
        <w:gridCol w:w="7654"/>
      </w:tblGrid>
      <w:tr w:rsidR="00981979" w:rsidRPr="00622938" w14:paraId="0EE4417B" w14:textId="77777777" w:rsidTr="007238C1">
        <w:trPr>
          <w:trHeight w:val="216"/>
        </w:trPr>
        <w:tc>
          <w:tcPr>
            <w:tcW w:w="2552" w:type="dxa"/>
            <w:vAlign w:val="center"/>
          </w:tcPr>
          <w:p w14:paraId="332A1567" w14:textId="12FFB232" w:rsidR="00981979" w:rsidRPr="00622938" w:rsidRDefault="00981979" w:rsidP="0058077A">
            <w:pPr>
              <w:pStyle w:val="SBDBTnospace"/>
              <w:jc w:val="left"/>
              <w:rPr>
                <w:rFonts w:ascii="Arial" w:hAnsi="Arial" w:cs="Arial"/>
                <w:sz w:val="22"/>
              </w:rPr>
            </w:pPr>
            <w:r w:rsidRPr="00622938">
              <w:rPr>
                <w:rStyle w:val="SBDIdealSansMedium"/>
                <w:rFonts w:ascii="Arial" w:hAnsi="Arial" w:cs="Arial"/>
                <w:b/>
                <w:sz w:val="22"/>
                <w:szCs w:val="20"/>
              </w:rPr>
              <w:t>Date:</w:t>
            </w:r>
          </w:p>
        </w:tc>
        <w:tc>
          <w:tcPr>
            <w:tcW w:w="7654" w:type="dxa"/>
            <w:vAlign w:val="center"/>
          </w:tcPr>
          <w:p w14:paraId="7083E48F" w14:textId="0B262608" w:rsidR="00981979" w:rsidRPr="003D517D" w:rsidRDefault="0075063F" w:rsidP="0058077A">
            <w:pPr>
              <w:ind w:right="-279"/>
              <w:rPr>
                <w:rStyle w:val="SBDIdealSansMedium"/>
                <w:rFonts w:ascii="Arial" w:hAnsi="Arial"/>
              </w:rPr>
            </w:pPr>
            <w:r>
              <w:rPr>
                <w:rStyle w:val="SBDIdealSansMedium"/>
                <w:rFonts w:ascii="Arial" w:hAnsi="Arial" w:cs="Arial"/>
                <w:szCs w:val="20"/>
              </w:rPr>
              <w:t>28</w:t>
            </w:r>
            <w:r w:rsidR="004B0931">
              <w:rPr>
                <w:rStyle w:val="SBDIdealSansMedium"/>
                <w:rFonts w:ascii="Arial" w:hAnsi="Arial" w:cs="Arial"/>
                <w:szCs w:val="20"/>
              </w:rPr>
              <w:t xml:space="preserve"> October</w:t>
            </w:r>
            <w:r w:rsidR="003D517D" w:rsidRPr="003D517D">
              <w:rPr>
                <w:rStyle w:val="SBDIdealSansMedium"/>
                <w:rFonts w:ascii="Arial" w:hAnsi="Arial" w:cs="Arial"/>
                <w:szCs w:val="20"/>
              </w:rPr>
              <w:t xml:space="preserve"> 2025</w:t>
            </w:r>
          </w:p>
        </w:tc>
      </w:tr>
      <w:tr w:rsidR="00981979" w:rsidRPr="00622938" w14:paraId="0D540052" w14:textId="77777777" w:rsidTr="007238C1">
        <w:trPr>
          <w:trHeight w:val="58"/>
        </w:trPr>
        <w:tc>
          <w:tcPr>
            <w:tcW w:w="2552" w:type="dxa"/>
            <w:vAlign w:val="center"/>
          </w:tcPr>
          <w:p w14:paraId="65B0C527" w14:textId="3572C0C8" w:rsidR="00981979" w:rsidRPr="00622938" w:rsidRDefault="00981979" w:rsidP="0058077A">
            <w:pPr>
              <w:pStyle w:val="SBDBTnospace"/>
              <w:jc w:val="left"/>
              <w:rPr>
                <w:rFonts w:ascii="Arial" w:hAnsi="Arial" w:cs="Arial"/>
                <w:sz w:val="22"/>
              </w:rPr>
            </w:pPr>
            <w:r w:rsidRPr="00622938">
              <w:rPr>
                <w:rStyle w:val="SBDIdealSansMedium"/>
                <w:rFonts w:ascii="Arial" w:hAnsi="Arial" w:cs="Arial"/>
                <w:b/>
                <w:sz w:val="22"/>
                <w:szCs w:val="20"/>
              </w:rPr>
              <w:t>Loan/Grant No. and Title:</w:t>
            </w:r>
          </w:p>
        </w:tc>
        <w:tc>
          <w:tcPr>
            <w:tcW w:w="7654" w:type="dxa"/>
            <w:vAlign w:val="center"/>
          </w:tcPr>
          <w:p w14:paraId="73D40BC0" w14:textId="77777777" w:rsidR="00D35E32" w:rsidRDefault="00981979" w:rsidP="0058077A">
            <w:pPr>
              <w:ind w:right="-279"/>
              <w:rPr>
                <w:rStyle w:val="SBDIdealSansMedium"/>
                <w:rFonts w:ascii="Arial" w:hAnsi="Arial" w:cs="Arial"/>
                <w:szCs w:val="20"/>
              </w:rPr>
            </w:pPr>
            <w:r w:rsidRPr="00622938">
              <w:rPr>
                <w:rStyle w:val="SBDIdealSansMedium"/>
                <w:rFonts w:ascii="Arial" w:hAnsi="Arial" w:cs="Arial"/>
                <w:szCs w:val="20"/>
              </w:rPr>
              <w:t xml:space="preserve">Grant </w:t>
            </w:r>
            <w:r w:rsidR="003D517D">
              <w:rPr>
                <w:rStyle w:val="SBDIdealSansMedium"/>
                <w:rFonts w:ascii="Arial" w:hAnsi="Arial" w:cs="Arial"/>
                <w:szCs w:val="20"/>
              </w:rPr>
              <w:t>0926</w:t>
            </w:r>
            <w:r w:rsidRPr="00622938">
              <w:rPr>
                <w:rStyle w:val="SBDIdealSansMedium"/>
                <w:rFonts w:ascii="Arial" w:hAnsi="Arial" w:cs="Arial"/>
                <w:szCs w:val="20"/>
              </w:rPr>
              <w:t xml:space="preserve">-TAJ (SF) – </w:t>
            </w:r>
            <w:bookmarkStart w:id="0" w:name="_Hlk202827493"/>
            <w:r w:rsidR="003D517D" w:rsidRPr="003D517D">
              <w:rPr>
                <w:rStyle w:val="SBDIdealSansMedium"/>
                <w:rFonts w:ascii="Arial" w:hAnsi="Arial" w:cs="Arial"/>
                <w:szCs w:val="20"/>
              </w:rPr>
              <w:t xml:space="preserve">Improving the Science, Technology, Engineering, </w:t>
            </w:r>
          </w:p>
          <w:p w14:paraId="49884F38" w14:textId="09D63B95" w:rsidR="00981979" w:rsidRPr="003D517D" w:rsidRDefault="003D517D" w:rsidP="0058077A">
            <w:pPr>
              <w:ind w:right="-279"/>
              <w:rPr>
                <w:rStyle w:val="SBDIdealSansMedium"/>
                <w:rFonts w:ascii="Arial" w:hAnsi="Arial"/>
              </w:rPr>
            </w:pPr>
            <w:r w:rsidRPr="003D517D">
              <w:rPr>
                <w:rStyle w:val="SBDIdealSansMedium"/>
                <w:rFonts w:ascii="Arial" w:hAnsi="Arial" w:cs="Arial"/>
                <w:szCs w:val="20"/>
              </w:rPr>
              <w:t>and Mathematics</w:t>
            </w:r>
            <w:r w:rsidR="00D35E32">
              <w:rPr>
                <w:rStyle w:val="SBDIdealSansMedium"/>
                <w:rFonts w:ascii="Arial" w:hAnsi="Arial" w:cs="Arial"/>
                <w:szCs w:val="20"/>
              </w:rPr>
              <w:t xml:space="preserve"> </w:t>
            </w:r>
            <w:r w:rsidR="00D35E32" w:rsidRPr="00D35E32">
              <w:rPr>
                <w:rStyle w:val="SBDIdealSansMedium"/>
                <w:rFonts w:ascii="Arial" w:hAnsi="Arial" w:cs="Arial"/>
                <w:szCs w:val="20"/>
              </w:rPr>
              <w:t>(STEM)</w:t>
            </w:r>
            <w:r w:rsidRPr="003D517D">
              <w:rPr>
                <w:rStyle w:val="SBDIdealSansMedium"/>
                <w:rFonts w:ascii="Arial" w:hAnsi="Arial" w:cs="Arial"/>
                <w:szCs w:val="20"/>
              </w:rPr>
              <w:t xml:space="preserve"> Secondary Education Project</w:t>
            </w:r>
            <w:r>
              <w:rPr>
                <w:rStyle w:val="SBDIdealSansMedium"/>
                <w:rFonts w:ascii="Arial" w:hAnsi="Arial" w:cs="Arial"/>
                <w:szCs w:val="20"/>
              </w:rPr>
              <w:t xml:space="preserve"> </w:t>
            </w:r>
            <w:bookmarkEnd w:id="0"/>
          </w:p>
        </w:tc>
      </w:tr>
      <w:tr w:rsidR="00981979" w:rsidRPr="00622938" w14:paraId="4531F27A" w14:textId="77777777" w:rsidTr="007238C1">
        <w:tc>
          <w:tcPr>
            <w:tcW w:w="2552" w:type="dxa"/>
            <w:vAlign w:val="center"/>
          </w:tcPr>
          <w:p w14:paraId="6A9D0F9F" w14:textId="7ABF3A81" w:rsidR="00981979" w:rsidRPr="00622938" w:rsidRDefault="00981979" w:rsidP="0058077A">
            <w:pPr>
              <w:pStyle w:val="SBDBTnospace"/>
              <w:jc w:val="left"/>
              <w:rPr>
                <w:rFonts w:ascii="Arial" w:hAnsi="Arial" w:cs="Arial"/>
                <w:sz w:val="22"/>
              </w:rPr>
            </w:pPr>
            <w:r w:rsidRPr="00622938">
              <w:rPr>
                <w:rStyle w:val="SBDIdealSansMedium"/>
                <w:rFonts w:ascii="Arial" w:hAnsi="Arial" w:cs="Arial"/>
                <w:b/>
                <w:sz w:val="22"/>
                <w:szCs w:val="20"/>
              </w:rPr>
              <w:t>Contract No. and Title:</w:t>
            </w:r>
          </w:p>
        </w:tc>
        <w:tc>
          <w:tcPr>
            <w:tcW w:w="7654" w:type="dxa"/>
            <w:vAlign w:val="center"/>
          </w:tcPr>
          <w:p w14:paraId="4FBF418E" w14:textId="2F20DD3E" w:rsidR="003D517D" w:rsidRPr="003D517D" w:rsidRDefault="003D517D" w:rsidP="0058077A">
            <w:pPr>
              <w:ind w:right="-279"/>
              <w:rPr>
                <w:rStyle w:val="SBDIdealSansMedium"/>
                <w:rFonts w:ascii="Arial" w:hAnsi="Arial" w:cs="Arial"/>
                <w:szCs w:val="20"/>
              </w:rPr>
            </w:pPr>
            <w:r w:rsidRPr="003D517D">
              <w:rPr>
                <w:rStyle w:val="SBDIdealSansMedium"/>
                <w:rFonts w:ascii="Arial" w:hAnsi="Arial" w:cs="Arial"/>
                <w:szCs w:val="20"/>
              </w:rPr>
              <w:t>CW0</w:t>
            </w:r>
            <w:r w:rsidR="00EB51F0">
              <w:rPr>
                <w:rStyle w:val="SBDIdealSansMedium"/>
                <w:rFonts w:ascii="Arial" w:hAnsi="Arial" w:cs="Arial"/>
                <w:szCs w:val="20"/>
              </w:rPr>
              <w:t>6</w:t>
            </w:r>
            <w:r w:rsidRPr="003D517D">
              <w:rPr>
                <w:rStyle w:val="SBDIdealSansMedium"/>
                <w:rFonts w:ascii="Arial" w:hAnsi="Arial" w:cs="Arial"/>
                <w:szCs w:val="20"/>
              </w:rPr>
              <w:t xml:space="preserve"> Package: </w:t>
            </w:r>
            <w:bookmarkStart w:id="1" w:name="_Hlk207144400"/>
            <w:bookmarkStart w:id="2" w:name="_Hlk202828314"/>
            <w:r w:rsidR="00EB51F0" w:rsidRPr="00EB51F0">
              <w:rPr>
                <w:rStyle w:val="SBDIdealSansMedium"/>
                <w:rFonts w:ascii="Arial" w:hAnsi="Arial" w:cs="Arial"/>
                <w:szCs w:val="20"/>
              </w:rPr>
              <w:t>Construction of school facilities in educational school no. 32 in Panjakent; school no. 2 in Khorog; and school no.4 in Mastchoh</w:t>
            </w:r>
            <w:r w:rsidR="00E6165F" w:rsidRPr="00E6165F">
              <w:rPr>
                <w:rStyle w:val="SBDIdealSansMedium"/>
                <w:rFonts w:ascii="Arial" w:hAnsi="Arial" w:cs="Arial"/>
                <w:szCs w:val="20"/>
              </w:rPr>
              <w:t xml:space="preserve"> </w:t>
            </w:r>
            <w:bookmarkEnd w:id="1"/>
            <w:r w:rsidRPr="003D517D">
              <w:rPr>
                <w:rStyle w:val="SBDIdealSansMedium"/>
                <w:rFonts w:ascii="Arial" w:hAnsi="Arial" w:cs="Arial"/>
                <w:szCs w:val="20"/>
              </w:rPr>
              <w:t>(</w:t>
            </w:r>
            <w:r w:rsidR="00E6165F">
              <w:rPr>
                <w:rStyle w:val="SBDIdealSansMedium"/>
                <w:rFonts w:ascii="Arial" w:hAnsi="Arial" w:cs="Arial"/>
                <w:szCs w:val="20"/>
              </w:rPr>
              <w:t xml:space="preserve">3 </w:t>
            </w:r>
            <w:r w:rsidRPr="003D517D">
              <w:rPr>
                <w:rStyle w:val="SBDIdealSansMedium"/>
                <w:rFonts w:ascii="Arial" w:hAnsi="Arial" w:cs="Arial"/>
                <w:szCs w:val="20"/>
              </w:rPr>
              <w:t>lots)</w:t>
            </w:r>
            <w:bookmarkEnd w:id="2"/>
            <w:r w:rsidRPr="003D517D">
              <w:rPr>
                <w:rStyle w:val="SBDIdealSansMedium"/>
                <w:rFonts w:ascii="Arial" w:hAnsi="Arial" w:cs="Arial"/>
                <w:szCs w:val="20"/>
              </w:rPr>
              <w:t>:</w:t>
            </w:r>
            <w:r>
              <w:rPr>
                <w:rStyle w:val="SBDIdealSansMedium"/>
                <w:rFonts w:ascii="Arial" w:hAnsi="Arial" w:cs="Arial"/>
                <w:szCs w:val="20"/>
              </w:rPr>
              <w:t xml:space="preserve"> </w:t>
            </w:r>
          </w:p>
          <w:p w14:paraId="362127CF" w14:textId="77777777" w:rsidR="00EB51F0" w:rsidRPr="00EB51F0" w:rsidRDefault="00EB51F0" w:rsidP="00EB51F0">
            <w:pPr>
              <w:ind w:right="-279"/>
              <w:rPr>
                <w:rStyle w:val="SBDIdealSansMedium"/>
                <w:rFonts w:ascii="Arial" w:hAnsi="Arial" w:cs="Arial"/>
                <w:szCs w:val="20"/>
              </w:rPr>
            </w:pPr>
            <w:bookmarkStart w:id="3" w:name="_Hlk207144420"/>
            <w:r w:rsidRPr="00EB51F0">
              <w:rPr>
                <w:rStyle w:val="SBDIdealSansMedium"/>
                <w:rFonts w:ascii="Arial" w:hAnsi="Arial" w:cs="Arial"/>
                <w:szCs w:val="20"/>
              </w:rPr>
              <w:t xml:space="preserve">Lot 1 (CW06/1) - Construction of STEM/Classroom block and WASH (Water, Sanitation and Hygiene) facility within educational institution no. 32 in Amondara village, Panjakent city, Sughd region </w:t>
            </w:r>
          </w:p>
          <w:p w14:paraId="3100FDAD" w14:textId="77777777" w:rsidR="00EB51F0" w:rsidRPr="00EB51F0" w:rsidRDefault="00EB51F0" w:rsidP="00EB51F0">
            <w:pPr>
              <w:ind w:right="-279"/>
              <w:rPr>
                <w:rStyle w:val="SBDIdealSansMedium"/>
                <w:rFonts w:ascii="Arial" w:hAnsi="Arial" w:cs="Arial"/>
                <w:szCs w:val="20"/>
              </w:rPr>
            </w:pPr>
            <w:r w:rsidRPr="00EB51F0">
              <w:rPr>
                <w:rStyle w:val="SBDIdealSansMedium"/>
                <w:rFonts w:ascii="Arial" w:hAnsi="Arial" w:cs="Arial"/>
                <w:szCs w:val="20"/>
              </w:rPr>
              <w:t xml:space="preserve">Lot 2 (CW06/2) - Construction of STEM/classroom block and WASH facility within educational institution no. 2 in Khorog city, GBAO  </w:t>
            </w:r>
          </w:p>
          <w:p w14:paraId="266D2BB1" w14:textId="27E749D0" w:rsidR="00981979" w:rsidRPr="00622938" w:rsidRDefault="00EB51F0" w:rsidP="00EB51F0">
            <w:pPr>
              <w:ind w:right="-279"/>
              <w:rPr>
                <w:rFonts w:ascii="Arial" w:hAnsi="Arial" w:cs="Arial"/>
                <w:szCs w:val="20"/>
              </w:rPr>
            </w:pPr>
            <w:r w:rsidRPr="00EB51F0">
              <w:rPr>
                <w:rStyle w:val="SBDIdealSansMedium"/>
                <w:rFonts w:ascii="Arial" w:hAnsi="Arial" w:cs="Arial"/>
                <w:szCs w:val="20"/>
              </w:rPr>
              <w:t>Lot 3 (CW06/3) - Construction of STEM/classroom block and WASH facility within educational institution no. 4 Esiz Village, Mastchoh District, Sughd region</w:t>
            </w:r>
            <w:r>
              <w:rPr>
                <w:rStyle w:val="SBDIdealSansMedium"/>
                <w:rFonts w:ascii="Arial" w:hAnsi="Arial" w:cs="Arial"/>
                <w:szCs w:val="20"/>
              </w:rPr>
              <w:t xml:space="preserve"> </w:t>
            </w:r>
            <w:r w:rsidR="00E6165F">
              <w:rPr>
                <w:rStyle w:val="SBDIdealSansMedium"/>
                <w:rFonts w:ascii="Arial" w:hAnsi="Arial" w:cs="Arial"/>
                <w:szCs w:val="20"/>
              </w:rPr>
              <w:t xml:space="preserve"> </w:t>
            </w:r>
            <w:bookmarkEnd w:id="3"/>
          </w:p>
        </w:tc>
      </w:tr>
      <w:tr w:rsidR="00981979" w:rsidRPr="00622938" w14:paraId="0CC6650A" w14:textId="77777777" w:rsidTr="007238C1">
        <w:tc>
          <w:tcPr>
            <w:tcW w:w="2552" w:type="dxa"/>
            <w:vAlign w:val="center"/>
          </w:tcPr>
          <w:p w14:paraId="28300F9C" w14:textId="2E570ADB" w:rsidR="00981979" w:rsidRPr="00622938" w:rsidRDefault="00981979" w:rsidP="0058077A">
            <w:pPr>
              <w:pStyle w:val="SBDBTnospace"/>
              <w:jc w:val="left"/>
              <w:rPr>
                <w:rFonts w:ascii="Arial" w:hAnsi="Arial" w:cs="Arial"/>
                <w:sz w:val="22"/>
              </w:rPr>
            </w:pPr>
            <w:r w:rsidRPr="00622938">
              <w:rPr>
                <w:rStyle w:val="SBDIdealSansMedium"/>
                <w:rFonts w:ascii="Arial" w:hAnsi="Arial" w:cs="Arial"/>
                <w:b/>
                <w:sz w:val="22"/>
                <w:szCs w:val="20"/>
              </w:rPr>
              <w:t>Deadline for Submission of Bids:</w:t>
            </w:r>
          </w:p>
        </w:tc>
        <w:tc>
          <w:tcPr>
            <w:tcW w:w="7654" w:type="dxa"/>
            <w:vAlign w:val="center"/>
          </w:tcPr>
          <w:p w14:paraId="56D38C9E" w14:textId="3C933411" w:rsidR="00981979" w:rsidRPr="00622938" w:rsidRDefault="002354A4" w:rsidP="0058077A">
            <w:pPr>
              <w:ind w:right="-279"/>
              <w:rPr>
                <w:rFonts w:ascii="Arial" w:hAnsi="Arial" w:cs="Arial"/>
                <w:szCs w:val="20"/>
              </w:rPr>
            </w:pPr>
            <w:r>
              <w:rPr>
                <w:rStyle w:val="SBDIdealSansMedium"/>
                <w:rFonts w:ascii="Arial" w:hAnsi="Arial" w:cs="Arial"/>
                <w:szCs w:val="20"/>
              </w:rPr>
              <w:t>3</w:t>
            </w:r>
            <w:r w:rsidR="001A7119">
              <w:rPr>
                <w:rStyle w:val="SBDIdealSansMedium"/>
                <w:rFonts w:ascii="Arial" w:hAnsi="Arial" w:cs="Arial"/>
                <w:szCs w:val="20"/>
              </w:rPr>
              <w:t xml:space="preserve">:00 PM, </w:t>
            </w:r>
            <w:r w:rsidR="0075063F">
              <w:rPr>
                <w:rStyle w:val="SBDIdealSansMedium"/>
                <w:rFonts w:ascii="Arial" w:hAnsi="Arial" w:cs="Arial"/>
                <w:szCs w:val="20"/>
              </w:rPr>
              <w:t>09</w:t>
            </w:r>
            <w:r w:rsidR="00EB51F0">
              <w:rPr>
                <w:rStyle w:val="SBDIdealSansMedium"/>
                <w:rFonts w:ascii="Arial" w:hAnsi="Arial" w:cs="Arial"/>
                <w:szCs w:val="20"/>
              </w:rPr>
              <w:t xml:space="preserve"> December</w:t>
            </w:r>
            <w:r w:rsidR="00E6165F">
              <w:rPr>
                <w:rStyle w:val="SBDIdealSansMedium"/>
                <w:rFonts w:ascii="Arial" w:hAnsi="Arial" w:cs="Arial"/>
                <w:szCs w:val="20"/>
              </w:rPr>
              <w:t xml:space="preserve"> </w:t>
            </w:r>
            <w:r w:rsidR="003D517D">
              <w:rPr>
                <w:rStyle w:val="SBDIdealSansMedium"/>
                <w:rFonts w:ascii="Arial" w:hAnsi="Arial" w:cs="Arial"/>
                <w:szCs w:val="20"/>
              </w:rPr>
              <w:t>2025</w:t>
            </w:r>
            <w:r w:rsidR="001A7119">
              <w:rPr>
                <w:rStyle w:val="SBDIdealSansMedium"/>
                <w:rFonts w:ascii="Arial" w:hAnsi="Arial" w:cs="Arial"/>
                <w:szCs w:val="20"/>
              </w:rPr>
              <w:t xml:space="preserve"> (Dushanbe time)</w:t>
            </w:r>
          </w:p>
        </w:tc>
      </w:tr>
    </w:tbl>
    <w:p w14:paraId="2B41E641" w14:textId="77777777" w:rsidR="00DE2D47" w:rsidRPr="00120CAF" w:rsidRDefault="00DE2D47" w:rsidP="0058077A">
      <w:pPr>
        <w:pStyle w:val="SBDBTnospace"/>
        <w:rPr>
          <w:rFonts w:ascii="Arial" w:hAnsi="Arial" w:cs="Arial"/>
        </w:rPr>
      </w:pPr>
    </w:p>
    <w:p w14:paraId="0C8B4F18" w14:textId="184E0797" w:rsidR="00DE2D47" w:rsidRDefault="00F767DC" w:rsidP="0058077A">
      <w:pPr>
        <w:pStyle w:val="a4"/>
        <w:numPr>
          <w:ilvl w:val="0"/>
          <w:numId w:val="4"/>
        </w:numPr>
        <w:spacing w:after="0" w:line="240" w:lineRule="auto"/>
        <w:ind w:right="-279"/>
        <w:jc w:val="both"/>
        <w:rPr>
          <w:rFonts w:ascii="Arial" w:eastAsiaTheme="minorHAnsi" w:hAnsi="Arial" w:cs="Arial"/>
          <w:szCs w:val="20"/>
        </w:rPr>
      </w:pPr>
      <w:r w:rsidRPr="00F767DC">
        <w:rPr>
          <w:rFonts w:ascii="Arial" w:eastAsiaTheme="minorHAnsi" w:hAnsi="Arial" w:cs="Arial"/>
          <w:b/>
          <w:szCs w:val="20"/>
        </w:rPr>
        <w:t>The</w:t>
      </w:r>
      <w:r w:rsidRPr="00F767DC">
        <w:rPr>
          <w:rFonts w:ascii="Arial" w:eastAsiaTheme="minorHAnsi" w:hAnsi="Arial" w:cs="Arial"/>
          <w:szCs w:val="20"/>
        </w:rPr>
        <w:t xml:space="preserve"> </w:t>
      </w:r>
      <w:r w:rsidRPr="00F767DC">
        <w:rPr>
          <w:rFonts w:ascii="Arial" w:eastAsiaTheme="minorHAnsi" w:hAnsi="Arial" w:cs="Arial"/>
          <w:b/>
          <w:szCs w:val="20"/>
        </w:rPr>
        <w:t>Republic of Tajikistan</w:t>
      </w:r>
      <w:r w:rsidRPr="00F767DC">
        <w:rPr>
          <w:rFonts w:ascii="Arial" w:eastAsiaTheme="minorHAnsi" w:hAnsi="Arial" w:cs="Arial"/>
          <w:szCs w:val="20"/>
        </w:rPr>
        <w:t xml:space="preserve"> has received financing from the Asian Development Bank (ADB) toward the cost of </w:t>
      </w:r>
      <w:r w:rsidR="003D517D" w:rsidRPr="003D517D">
        <w:rPr>
          <w:rFonts w:ascii="Arial" w:eastAsiaTheme="minorHAnsi" w:hAnsi="Arial" w:cs="Arial"/>
          <w:b/>
          <w:szCs w:val="20"/>
        </w:rPr>
        <w:t>Improving the Science, Technology, Engineering, and Mathematics Secondary Education Project</w:t>
      </w:r>
      <w:r w:rsidRPr="00F767DC">
        <w:rPr>
          <w:rFonts w:ascii="Arial" w:eastAsiaTheme="minorHAnsi" w:hAnsi="Arial" w:cs="Arial"/>
          <w:i/>
          <w:iCs/>
          <w:szCs w:val="20"/>
        </w:rPr>
        <w:t>.</w:t>
      </w:r>
      <w:r w:rsidRPr="00F767DC">
        <w:rPr>
          <w:rFonts w:ascii="Arial" w:eastAsiaTheme="minorHAnsi" w:hAnsi="Arial" w:cs="Arial"/>
          <w:szCs w:val="20"/>
        </w:rPr>
        <w:t xml:space="preserve"> Part of this financing will be used for payments under the Contracts named above. Bidding is open to Bidders from eligible source countries of ADB</w:t>
      </w:r>
      <w:r w:rsidR="00DE2D47" w:rsidRPr="00F767DC">
        <w:rPr>
          <w:rFonts w:ascii="Arial" w:eastAsiaTheme="minorHAnsi" w:hAnsi="Arial" w:cs="Arial"/>
          <w:szCs w:val="20"/>
        </w:rPr>
        <w:t>.</w:t>
      </w:r>
      <w:r w:rsidR="003D517D">
        <w:rPr>
          <w:rFonts w:ascii="Arial" w:eastAsiaTheme="minorHAnsi" w:hAnsi="Arial" w:cs="Arial"/>
          <w:szCs w:val="20"/>
        </w:rPr>
        <w:t xml:space="preserve"> </w:t>
      </w:r>
    </w:p>
    <w:p w14:paraId="5CAD7EBA" w14:textId="77777777" w:rsidR="00F767DC" w:rsidRPr="00F767DC" w:rsidRDefault="00F767DC" w:rsidP="0058077A">
      <w:pPr>
        <w:pStyle w:val="a4"/>
        <w:spacing w:after="0" w:line="240" w:lineRule="auto"/>
        <w:ind w:left="-180" w:right="-279"/>
        <w:jc w:val="both"/>
        <w:rPr>
          <w:rFonts w:ascii="Arial" w:eastAsiaTheme="minorHAnsi" w:hAnsi="Arial" w:cs="Arial"/>
          <w:szCs w:val="20"/>
        </w:rPr>
      </w:pPr>
    </w:p>
    <w:p w14:paraId="1D1CFDA7" w14:textId="4C053AE8" w:rsidR="00F767DC" w:rsidRPr="00F767DC" w:rsidRDefault="00F767DC" w:rsidP="0058077A">
      <w:pPr>
        <w:pStyle w:val="a4"/>
        <w:numPr>
          <w:ilvl w:val="0"/>
          <w:numId w:val="4"/>
        </w:numPr>
        <w:spacing w:after="0" w:line="240" w:lineRule="auto"/>
        <w:ind w:right="-279"/>
        <w:jc w:val="both"/>
        <w:rPr>
          <w:rFonts w:ascii="Arial" w:eastAsiaTheme="minorHAnsi" w:hAnsi="Arial" w:cs="Arial"/>
          <w:szCs w:val="20"/>
        </w:rPr>
      </w:pPr>
      <w:r w:rsidRPr="000234D4">
        <w:rPr>
          <w:rFonts w:ascii="Arial" w:eastAsiaTheme="minorHAnsi" w:hAnsi="Arial" w:cs="Arial"/>
          <w:szCs w:val="20"/>
        </w:rPr>
        <w:t>Bidders may bid for one or several contracts, as further defined in the bidding document. Bidders wishing to offer discounts in case they are awarded more than one contract will be allowed to do so provided those discounts are included in the Letter of Bid</w:t>
      </w:r>
      <w:r>
        <w:rPr>
          <w:rFonts w:ascii="Arial" w:eastAsiaTheme="minorHAnsi" w:hAnsi="Arial" w:cs="Arial"/>
          <w:szCs w:val="20"/>
        </w:rPr>
        <w:t>.</w:t>
      </w:r>
    </w:p>
    <w:p w14:paraId="57660B2F" w14:textId="77777777" w:rsidR="00DE2D47" w:rsidRPr="00622938" w:rsidRDefault="00DE2D47" w:rsidP="0058077A">
      <w:pPr>
        <w:spacing w:after="0" w:line="240" w:lineRule="auto"/>
        <w:ind w:left="-180" w:right="-279" w:hanging="360"/>
        <w:jc w:val="both"/>
        <w:rPr>
          <w:rFonts w:ascii="Arial" w:eastAsiaTheme="minorHAnsi" w:hAnsi="Arial" w:cs="Arial"/>
          <w:szCs w:val="20"/>
        </w:rPr>
      </w:pPr>
    </w:p>
    <w:p w14:paraId="1DC48567" w14:textId="0D5494BF" w:rsidR="00F767DC" w:rsidRPr="00F767DC" w:rsidRDefault="00F767DC" w:rsidP="0058077A">
      <w:pPr>
        <w:pStyle w:val="a4"/>
        <w:numPr>
          <w:ilvl w:val="0"/>
          <w:numId w:val="4"/>
        </w:numPr>
        <w:spacing w:after="0" w:line="240" w:lineRule="auto"/>
        <w:ind w:right="-279"/>
        <w:jc w:val="both"/>
        <w:rPr>
          <w:rFonts w:ascii="Arial" w:eastAsiaTheme="minorHAnsi" w:hAnsi="Arial" w:cs="Arial"/>
          <w:szCs w:val="20"/>
        </w:rPr>
      </w:pPr>
      <w:r w:rsidRPr="00F767DC">
        <w:rPr>
          <w:rFonts w:ascii="Arial" w:eastAsiaTheme="minorHAnsi" w:hAnsi="Arial" w:cs="Arial"/>
          <w:b/>
          <w:szCs w:val="20"/>
        </w:rPr>
        <w:t xml:space="preserve">The </w:t>
      </w:r>
      <w:bookmarkStart w:id="4" w:name="_Hlk202828573"/>
      <w:r w:rsidRPr="00F767DC">
        <w:rPr>
          <w:rFonts w:ascii="Arial" w:eastAsiaTheme="minorHAnsi" w:hAnsi="Arial" w:cs="Arial"/>
          <w:b/>
          <w:szCs w:val="20"/>
        </w:rPr>
        <w:t xml:space="preserve">Ministry of </w:t>
      </w:r>
      <w:r w:rsidR="003D517D">
        <w:rPr>
          <w:rFonts w:ascii="Arial" w:eastAsiaTheme="minorHAnsi" w:hAnsi="Arial" w:cs="Arial"/>
          <w:b/>
          <w:szCs w:val="20"/>
        </w:rPr>
        <w:t>Education and Science</w:t>
      </w:r>
      <w:r w:rsidRPr="00F767DC">
        <w:rPr>
          <w:rFonts w:ascii="Arial" w:eastAsiaTheme="minorHAnsi" w:hAnsi="Arial" w:cs="Arial"/>
          <w:b/>
          <w:szCs w:val="20"/>
        </w:rPr>
        <w:t xml:space="preserve"> of the Republic of Tajikistan</w:t>
      </w:r>
      <w:r w:rsidRPr="00F767DC">
        <w:rPr>
          <w:rFonts w:ascii="Arial" w:eastAsiaTheme="minorHAnsi" w:hAnsi="Arial" w:cs="Arial"/>
          <w:szCs w:val="20"/>
        </w:rPr>
        <w:t xml:space="preserve"> </w:t>
      </w:r>
      <w:bookmarkEnd w:id="4"/>
      <w:r w:rsidRPr="00F767DC">
        <w:rPr>
          <w:rFonts w:ascii="Arial" w:eastAsiaTheme="minorHAnsi" w:hAnsi="Arial" w:cs="Arial"/>
          <w:szCs w:val="20"/>
        </w:rPr>
        <w:t>(“the Employer”) invites sealed bids from eligible Bidders for the construction and completion of the following contracts (“the Works”):</w:t>
      </w:r>
    </w:p>
    <w:tbl>
      <w:tblPr>
        <w:tblStyle w:val="a6"/>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820"/>
      </w:tblGrid>
      <w:tr w:rsidR="00F767DC" w:rsidRPr="005E56A3" w14:paraId="51B64DC9" w14:textId="77777777" w:rsidTr="00F767DC">
        <w:tc>
          <w:tcPr>
            <w:tcW w:w="5529" w:type="dxa"/>
          </w:tcPr>
          <w:p w14:paraId="45244922" w14:textId="77777777" w:rsidR="00F767DC" w:rsidRPr="005E56A3" w:rsidRDefault="00F767DC" w:rsidP="0058077A">
            <w:pPr>
              <w:spacing w:line="0" w:lineRule="atLeast"/>
              <w:rPr>
                <w:rFonts w:ascii="Arial" w:hAnsi="Arial" w:cs="Arial"/>
                <w:b/>
                <w:szCs w:val="20"/>
              </w:rPr>
            </w:pPr>
          </w:p>
          <w:p w14:paraId="1C1667C2" w14:textId="77777777" w:rsidR="00F767DC" w:rsidRPr="005E56A3" w:rsidRDefault="00F767DC" w:rsidP="0058077A">
            <w:pPr>
              <w:spacing w:line="0" w:lineRule="atLeast"/>
              <w:rPr>
                <w:rFonts w:ascii="Arial" w:hAnsi="Arial" w:cs="Arial"/>
                <w:b/>
                <w:szCs w:val="20"/>
              </w:rPr>
            </w:pPr>
            <w:r w:rsidRPr="005E56A3">
              <w:rPr>
                <w:rFonts w:ascii="Arial" w:hAnsi="Arial" w:cs="Arial"/>
                <w:b/>
                <w:szCs w:val="20"/>
              </w:rPr>
              <w:t>Scope of Works</w:t>
            </w:r>
          </w:p>
        </w:tc>
        <w:tc>
          <w:tcPr>
            <w:tcW w:w="4820" w:type="dxa"/>
          </w:tcPr>
          <w:p w14:paraId="22973F1E" w14:textId="77777777" w:rsidR="00F767DC" w:rsidRPr="005E56A3" w:rsidRDefault="00F767DC" w:rsidP="0058077A">
            <w:pPr>
              <w:spacing w:line="0" w:lineRule="atLeast"/>
              <w:ind w:right="1112"/>
              <w:jc w:val="center"/>
              <w:rPr>
                <w:rFonts w:ascii="Arial" w:hAnsi="Arial" w:cs="Arial"/>
                <w:b/>
                <w:szCs w:val="20"/>
              </w:rPr>
            </w:pPr>
          </w:p>
          <w:p w14:paraId="1F5D19DF" w14:textId="77777777" w:rsidR="00F767DC" w:rsidRPr="005E56A3" w:rsidRDefault="00F767DC" w:rsidP="0058077A">
            <w:pPr>
              <w:spacing w:line="0" w:lineRule="atLeast"/>
              <w:ind w:right="1112"/>
              <w:jc w:val="center"/>
              <w:rPr>
                <w:rFonts w:ascii="Arial" w:hAnsi="Arial" w:cs="Arial"/>
                <w:b/>
                <w:szCs w:val="20"/>
              </w:rPr>
            </w:pPr>
            <w:r w:rsidRPr="005E56A3">
              <w:rPr>
                <w:rFonts w:ascii="Arial" w:hAnsi="Arial" w:cs="Arial"/>
                <w:b/>
                <w:szCs w:val="20"/>
              </w:rPr>
              <w:t>Contract period</w:t>
            </w:r>
          </w:p>
        </w:tc>
      </w:tr>
      <w:tr w:rsidR="00F767DC" w:rsidRPr="005E56A3" w14:paraId="2172ED45" w14:textId="77777777" w:rsidTr="00F767DC">
        <w:trPr>
          <w:trHeight w:val="1188"/>
        </w:trPr>
        <w:tc>
          <w:tcPr>
            <w:tcW w:w="5529" w:type="dxa"/>
          </w:tcPr>
          <w:p w14:paraId="59D306B0" w14:textId="5F31FE65" w:rsidR="00F767DC" w:rsidRPr="005E56A3" w:rsidRDefault="00F767DC" w:rsidP="0058077A">
            <w:pPr>
              <w:tabs>
                <w:tab w:val="left" w:pos="1605"/>
              </w:tabs>
              <w:spacing w:line="0" w:lineRule="atLeast"/>
              <w:ind w:left="1605" w:hanging="1605"/>
              <w:rPr>
                <w:rFonts w:ascii="Arial" w:hAnsi="Arial" w:cs="Arial"/>
                <w:szCs w:val="20"/>
              </w:rPr>
            </w:pPr>
            <w:r>
              <w:rPr>
                <w:rFonts w:ascii="Arial" w:hAnsi="Arial" w:cs="Arial"/>
                <w:szCs w:val="20"/>
              </w:rPr>
              <w:t>Lot 1 – CW0</w:t>
            </w:r>
            <w:r w:rsidR="00EB51F0">
              <w:rPr>
                <w:rFonts w:ascii="Arial" w:hAnsi="Arial" w:cs="Arial"/>
                <w:szCs w:val="20"/>
              </w:rPr>
              <w:t>6</w:t>
            </w:r>
            <w:r>
              <w:rPr>
                <w:rFonts w:ascii="Arial" w:hAnsi="Arial" w:cs="Arial"/>
                <w:szCs w:val="20"/>
              </w:rPr>
              <w:t>/1</w:t>
            </w:r>
            <w:r w:rsidRPr="005E56A3">
              <w:rPr>
                <w:rFonts w:ascii="Arial" w:hAnsi="Arial" w:cs="Arial"/>
                <w:szCs w:val="20"/>
              </w:rPr>
              <w:tab/>
            </w:r>
            <w:r w:rsidR="00EB51F0" w:rsidRPr="00EB51F0">
              <w:rPr>
                <w:rFonts w:ascii="Arial" w:hAnsi="Arial" w:cs="Arial"/>
                <w:szCs w:val="20"/>
              </w:rPr>
              <w:t>Construction of STEM/Classroom block and WASH (Water, Sanitation and Hygiene) facility within educational institution no. 32 in Amondara village, Panjakent city, Sughd region</w:t>
            </w:r>
            <w:r w:rsidR="00EB51F0">
              <w:rPr>
                <w:rFonts w:ascii="Arial" w:hAnsi="Arial" w:cs="Arial"/>
                <w:szCs w:val="20"/>
              </w:rPr>
              <w:t xml:space="preserve"> </w:t>
            </w:r>
          </w:p>
        </w:tc>
        <w:tc>
          <w:tcPr>
            <w:tcW w:w="4820" w:type="dxa"/>
          </w:tcPr>
          <w:p w14:paraId="0FB472A5" w14:textId="6C2D7001" w:rsidR="00F767DC" w:rsidRPr="005E56A3" w:rsidRDefault="00F767DC" w:rsidP="0058077A">
            <w:pPr>
              <w:spacing w:line="0" w:lineRule="atLeast"/>
              <w:ind w:right="1112"/>
              <w:rPr>
                <w:rFonts w:ascii="Arial" w:hAnsi="Arial" w:cs="Arial"/>
                <w:szCs w:val="20"/>
              </w:rPr>
            </w:pPr>
            <w:r w:rsidRPr="005E56A3">
              <w:rPr>
                <w:rFonts w:ascii="Arial" w:hAnsi="Arial" w:cs="Arial"/>
                <w:szCs w:val="20"/>
              </w:rPr>
              <w:t xml:space="preserve">Construction: </w:t>
            </w:r>
            <w:r>
              <w:rPr>
                <w:rFonts w:ascii="Arial" w:hAnsi="Arial" w:cs="Arial"/>
                <w:szCs w:val="20"/>
              </w:rPr>
              <w:t>54</w:t>
            </w:r>
            <w:r w:rsidR="003D517D">
              <w:rPr>
                <w:rFonts w:ascii="Arial" w:hAnsi="Arial" w:cs="Arial"/>
                <w:szCs w:val="20"/>
              </w:rPr>
              <w:t>0</w:t>
            </w:r>
            <w:r w:rsidRPr="005E56A3">
              <w:rPr>
                <w:rFonts w:ascii="Arial" w:hAnsi="Arial" w:cs="Arial"/>
                <w:szCs w:val="20"/>
              </w:rPr>
              <w:t xml:space="preserve"> </w:t>
            </w:r>
            <w:r>
              <w:rPr>
                <w:rFonts w:ascii="Arial" w:hAnsi="Arial" w:cs="Arial"/>
                <w:szCs w:val="20"/>
              </w:rPr>
              <w:t xml:space="preserve">calendar </w:t>
            </w:r>
            <w:r w:rsidRPr="005E56A3">
              <w:rPr>
                <w:rFonts w:ascii="Arial" w:hAnsi="Arial" w:cs="Arial"/>
                <w:szCs w:val="20"/>
              </w:rPr>
              <w:t>days</w:t>
            </w:r>
          </w:p>
          <w:p w14:paraId="189EDC37" w14:textId="77777777" w:rsidR="00F767DC" w:rsidRPr="005E56A3" w:rsidRDefault="00F767DC" w:rsidP="0058077A">
            <w:pPr>
              <w:spacing w:line="0" w:lineRule="atLeast"/>
              <w:ind w:right="1112"/>
              <w:rPr>
                <w:rFonts w:ascii="Arial" w:hAnsi="Arial" w:cs="Arial"/>
                <w:szCs w:val="20"/>
              </w:rPr>
            </w:pPr>
            <w:r w:rsidRPr="005E56A3">
              <w:rPr>
                <w:rFonts w:ascii="Arial" w:hAnsi="Arial" w:cs="Arial"/>
                <w:szCs w:val="20"/>
              </w:rPr>
              <w:t xml:space="preserve">Defects Liability Period: 365 </w:t>
            </w:r>
            <w:r>
              <w:rPr>
                <w:rFonts w:ascii="Arial" w:hAnsi="Arial" w:cs="Arial"/>
                <w:szCs w:val="20"/>
              </w:rPr>
              <w:t xml:space="preserve">calendar </w:t>
            </w:r>
            <w:r w:rsidRPr="005E56A3">
              <w:rPr>
                <w:rFonts w:ascii="Arial" w:hAnsi="Arial" w:cs="Arial"/>
                <w:szCs w:val="20"/>
              </w:rPr>
              <w:t>days</w:t>
            </w:r>
          </w:p>
        </w:tc>
      </w:tr>
      <w:tr w:rsidR="00F767DC" w:rsidRPr="005E56A3" w14:paraId="7DE6B112" w14:textId="77777777" w:rsidTr="00F767DC">
        <w:trPr>
          <w:trHeight w:val="1031"/>
        </w:trPr>
        <w:tc>
          <w:tcPr>
            <w:tcW w:w="5529" w:type="dxa"/>
          </w:tcPr>
          <w:p w14:paraId="510527E3" w14:textId="0D1608C7" w:rsidR="00F767DC" w:rsidRPr="005E56A3" w:rsidRDefault="00F767DC" w:rsidP="0058077A">
            <w:pPr>
              <w:tabs>
                <w:tab w:val="left" w:pos="1605"/>
              </w:tabs>
              <w:spacing w:line="0" w:lineRule="atLeast"/>
              <w:ind w:left="1605" w:hanging="1605"/>
              <w:rPr>
                <w:rFonts w:ascii="Arial" w:hAnsi="Arial" w:cs="Arial"/>
                <w:szCs w:val="20"/>
              </w:rPr>
            </w:pPr>
            <w:r>
              <w:rPr>
                <w:rFonts w:ascii="Arial" w:hAnsi="Arial" w:cs="Arial"/>
                <w:szCs w:val="20"/>
              </w:rPr>
              <w:t>Lot 2 – CW0</w:t>
            </w:r>
            <w:r w:rsidR="00EB51F0">
              <w:rPr>
                <w:rFonts w:ascii="Arial" w:hAnsi="Arial" w:cs="Arial"/>
                <w:szCs w:val="20"/>
              </w:rPr>
              <w:t>6</w:t>
            </w:r>
            <w:r>
              <w:rPr>
                <w:rFonts w:ascii="Arial" w:hAnsi="Arial" w:cs="Arial"/>
                <w:szCs w:val="20"/>
              </w:rPr>
              <w:t xml:space="preserve">/2 </w:t>
            </w:r>
            <w:r w:rsidR="00EB51F0" w:rsidRPr="00EB51F0">
              <w:rPr>
                <w:rFonts w:ascii="Arial" w:hAnsi="Arial" w:cs="Arial"/>
                <w:szCs w:val="20"/>
              </w:rPr>
              <w:t>Construction of STEM/classroom block and WASH facility within educational institution no. 2 in Khorog city, GBAO</w:t>
            </w:r>
          </w:p>
        </w:tc>
        <w:tc>
          <w:tcPr>
            <w:tcW w:w="4820" w:type="dxa"/>
          </w:tcPr>
          <w:p w14:paraId="4DD815AB" w14:textId="6D073490" w:rsidR="00F767DC" w:rsidRPr="005E56A3" w:rsidRDefault="00F767DC" w:rsidP="0058077A">
            <w:pPr>
              <w:spacing w:line="0" w:lineRule="atLeast"/>
              <w:ind w:right="1112"/>
              <w:rPr>
                <w:rFonts w:ascii="Arial" w:hAnsi="Arial" w:cs="Arial"/>
                <w:szCs w:val="20"/>
              </w:rPr>
            </w:pPr>
            <w:r w:rsidRPr="005E56A3">
              <w:rPr>
                <w:rFonts w:ascii="Arial" w:hAnsi="Arial" w:cs="Arial"/>
                <w:szCs w:val="20"/>
              </w:rPr>
              <w:t xml:space="preserve">Construction: </w:t>
            </w:r>
            <w:r>
              <w:rPr>
                <w:rFonts w:ascii="Arial" w:hAnsi="Arial" w:cs="Arial"/>
                <w:szCs w:val="20"/>
              </w:rPr>
              <w:t>54</w:t>
            </w:r>
            <w:r w:rsidR="003D517D">
              <w:rPr>
                <w:rFonts w:ascii="Arial" w:hAnsi="Arial" w:cs="Arial"/>
                <w:szCs w:val="20"/>
              </w:rPr>
              <w:t>0</w:t>
            </w:r>
            <w:r w:rsidRPr="005E56A3">
              <w:rPr>
                <w:rFonts w:ascii="Arial" w:hAnsi="Arial" w:cs="Arial"/>
                <w:szCs w:val="20"/>
              </w:rPr>
              <w:t xml:space="preserve"> </w:t>
            </w:r>
            <w:r>
              <w:rPr>
                <w:rFonts w:ascii="Arial" w:hAnsi="Arial" w:cs="Arial"/>
                <w:szCs w:val="20"/>
              </w:rPr>
              <w:t xml:space="preserve">calendar </w:t>
            </w:r>
            <w:r w:rsidRPr="005E56A3">
              <w:rPr>
                <w:rFonts w:ascii="Arial" w:hAnsi="Arial" w:cs="Arial"/>
                <w:szCs w:val="20"/>
              </w:rPr>
              <w:t>days</w:t>
            </w:r>
          </w:p>
          <w:p w14:paraId="75C411AB" w14:textId="77777777" w:rsidR="00F767DC" w:rsidRPr="005E56A3" w:rsidRDefault="00F767DC" w:rsidP="0058077A">
            <w:pPr>
              <w:spacing w:line="0" w:lineRule="atLeast"/>
              <w:ind w:right="1112"/>
              <w:rPr>
                <w:rFonts w:ascii="Arial" w:hAnsi="Arial" w:cs="Arial"/>
                <w:szCs w:val="20"/>
              </w:rPr>
            </w:pPr>
            <w:r w:rsidRPr="005E56A3">
              <w:rPr>
                <w:rFonts w:ascii="Arial" w:hAnsi="Arial" w:cs="Arial"/>
                <w:szCs w:val="20"/>
              </w:rPr>
              <w:t xml:space="preserve">Defects Liability Period: 365 </w:t>
            </w:r>
            <w:r>
              <w:rPr>
                <w:rFonts w:ascii="Arial" w:hAnsi="Arial" w:cs="Arial"/>
                <w:szCs w:val="20"/>
              </w:rPr>
              <w:t xml:space="preserve">calendar </w:t>
            </w:r>
            <w:r w:rsidRPr="005E56A3">
              <w:rPr>
                <w:rFonts w:ascii="Arial" w:hAnsi="Arial" w:cs="Arial"/>
                <w:szCs w:val="20"/>
              </w:rPr>
              <w:t>days</w:t>
            </w:r>
          </w:p>
        </w:tc>
      </w:tr>
      <w:tr w:rsidR="003D517D" w:rsidRPr="005E56A3" w14:paraId="6C83777D" w14:textId="77777777" w:rsidTr="00F767DC">
        <w:trPr>
          <w:trHeight w:val="1031"/>
        </w:trPr>
        <w:tc>
          <w:tcPr>
            <w:tcW w:w="5529" w:type="dxa"/>
          </w:tcPr>
          <w:p w14:paraId="4ABB0B1B" w14:textId="35E2AE11" w:rsidR="003D517D" w:rsidRDefault="003D517D" w:rsidP="0058077A">
            <w:pPr>
              <w:tabs>
                <w:tab w:val="left" w:pos="1605"/>
              </w:tabs>
              <w:spacing w:line="0" w:lineRule="atLeast"/>
              <w:ind w:left="1605" w:hanging="1605"/>
              <w:rPr>
                <w:rFonts w:ascii="Arial" w:hAnsi="Arial" w:cs="Arial"/>
                <w:szCs w:val="20"/>
              </w:rPr>
            </w:pPr>
            <w:r>
              <w:rPr>
                <w:rFonts w:ascii="Arial" w:hAnsi="Arial" w:cs="Arial"/>
                <w:szCs w:val="20"/>
              </w:rPr>
              <w:t>Lot 3 – CW0</w:t>
            </w:r>
            <w:r w:rsidR="00EB51F0">
              <w:rPr>
                <w:rFonts w:ascii="Arial" w:hAnsi="Arial" w:cs="Arial"/>
                <w:szCs w:val="20"/>
              </w:rPr>
              <w:t>6</w:t>
            </w:r>
            <w:r>
              <w:rPr>
                <w:rFonts w:ascii="Arial" w:hAnsi="Arial" w:cs="Arial"/>
                <w:szCs w:val="20"/>
              </w:rPr>
              <w:t xml:space="preserve">/3 </w:t>
            </w:r>
            <w:r w:rsidR="00EB51F0" w:rsidRPr="00EB51F0">
              <w:rPr>
                <w:rFonts w:ascii="Arial" w:hAnsi="Arial" w:cs="Arial"/>
                <w:szCs w:val="20"/>
              </w:rPr>
              <w:t>Construction of STEM/classroom block and WASH facility within educational institution no. 4 Esiz Village, Mastchoh District, Sughd region</w:t>
            </w:r>
            <w:r w:rsidR="00EB51F0">
              <w:rPr>
                <w:rFonts w:ascii="Arial" w:hAnsi="Arial" w:cs="Arial"/>
                <w:szCs w:val="20"/>
              </w:rPr>
              <w:t xml:space="preserve"> </w:t>
            </w:r>
          </w:p>
        </w:tc>
        <w:tc>
          <w:tcPr>
            <w:tcW w:w="4820" w:type="dxa"/>
          </w:tcPr>
          <w:p w14:paraId="1F8AD7E2" w14:textId="53CEB078" w:rsidR="003D517D" w:rsidRPr="005E56A3" w:rsidRDefault="003D517D" w:rsidP="0058077A">
            <w:pPr>
              <w:spacing w:line="0" w:lineRule="atLeast"/>
              <w:ind w:right="1112"/>
              <w:rPr>
                <w:rFonts w:ascii="Arial" w:hAnsi="Arial" w:cs="Arial"/>
                <w:szCs w:val="20"/>
              </w:rPr>
            </w:pPr>
            <w:r w:rsidRPr="005E56A3">
              <w:rPr>
                <w:rFonts w:ascii="Arial" w:hAnsi="Arial" w:cs="Arial"/>
                <w:szCs w:val="20"/>
              </w:rPr>
              <w:t xml:space="preserve">Construction: </w:t>
            </w:r>
            <w:r>
              <w:rPr>
                <w:rFonts w:ascii="Arial" w:hAnsi="Arial" w:cs="Arial"/>
                <w:szCs w:val="20"/>
              </w:rPr>
              <w:t>540</w:t>
            </w:r>
            <w:r w:rsidRPr="005E56A3">
              <w:rPr>
                <w:rFonts w:ascii="Arial" w:hAnsi="Arial" w:cs="Arial"/>
                <w:szCs w:val="20"/>
              </w:rPr>
              <w:t xml:space="preserve"> </w:t>
            </w:r>
            <w:r>
              <w:rPr>
                <w:rFonts w:ascii="Arial" w:hAnsi="Arial" w:cs="Arial"/>
                <w:szCs w:val="20"/>
              </w:rPr>
              <w:t xml:space="preserve">calendar </w:t>
            </w:r>
            <w:r w:rsidRPr="005E56A3">
              <w:rPr>
                <w:rFonts w:ascii="Arial" w:hAnsi="Arial" w:cs="Arial"/>
                <w:szCs w:val="20"/>
              </w:rPr>
              <w:t>days</w:t>
            </w:r>
          </w:p>
          <w:p w14:paraId="04A5ED0B" w14:textId="2C88C647" w:rsidR="003D517D" w:rsidRPr="005E56A3" w:rsidRDefault="003D517D" w:rsidP="0058077A">
            <w:pPr>
              <w:spacing w:line="0" w:lineRule="atLeast"/>
              <w:ind w:right="1112"/>
              <w:rPr>
                <w:rFonts w:ascii="Arial" w:hAnsi="Arial" w:cs="Arial"/>
                <w:szCs w:val="20"/>
              </w:rPr>
            </w:pPr>
            <w:r w:rsidRPr="005E56A3">
              <w:rPr>
                <w:rFonts w:ascii="Arial" w:hAnsi="Arial" w:cs="Arial"/>
                <w:szCs w:val="20"/>
              </w:rPr>
              <w:t xml:space="preserve">Defects Liability Period: 365 </w:t>
            </w:r>
            <w:r>
              <w:rPr>
                <w:rFonts w:ascii="Arial" w:hAnsi="Arial" w:cs="Arial"/>
                <w:szCs w:val="20"/>
              </w:rPr>
              <w:t xml:space="preserve">calendar </w:t>
            </w:r>
            <w:r w:rsidRPr="005E56A3">
              <w:rPr>
                <w:rFonts w:ascii="Arial" w:hAnsi="Arial" w:cs="Arial"/>
                <w:szCs w:val="20"/>
              </w:rPr>
              <w:t>days</w:t>
            </w:r>
          </w:p>
        </w:tc>
      </w:tr>
    </w:tbl>
    <w:p w14:paraId="61D4B4D5" w14:textId="77777777" w:rsidR="003D517D" w:rsidRDefault="003D517D" w:rsidP="0058077A">
      <w:pPr>
        <w:pStyle w:val="a4"/>
        <w:spacing w:after="0" w:line="240" w:lineRule="auto"/>
        <w:ind w:left="-180" w:right="-279"/>
        <w:jc w:val="both"/>
        <w:rPr>
          <w:rFonts w:ascii="Arial" w:eastAsiaTheme="minorHAnsi" w:hAnsi="Arial" w:cs="Arial"/>
          <w:szCs w:val="20"/>
        </w:rPr>
      </w:pPr>
    </w:p>
    <w:p w14:paraId="78726804" w14:textId="16915E20" w:rsidR="00DE2D47" w:rsidRPr="00622938" w:rsidRDefault="00F767DC" w:rsidP="0058077A">
      <w:pPr>
        <w:pStyle w:val="a4"/>
        <w:numPr>
          <w:ilvl w:val="0"/>
          <w:numId w:val="4"/>
        </w:numPr>
        <w:spacing w:after="0" w:line="240" w:lineRule="auto"/>
        <w:ind w:right="-279"/>
        <w:jc w:val="both"/>
        <w:rPr>
          <w:rFonts w:ascii="Arial" w:eastAsiaTheme="minorHAnsi" w:hAnsi="Arial" w:cs="Arial"/>
          <w:szCs w:val="20"/>
        </w:rPr>
      </w:pPr>
      <w:r w:rsidRPr="00F767DC">
        <w:rPr>
          <w:rFonts w:ascii="Arial" w:eastAsiaTheme="minorHAnsi" w:hAnsi="Arial" w:cs="Arial"/>
          <w:szCs w:val="20"/>
        </w:rPr>
        <w:lastRenderedPageBreak/>
        <w:t xml:space="preserve">Open competitive bidding (international advertisement) will be conducted in accordance with ADB’s </w:t>
      </w:r>
      <w:r w:rsidRPr="00F767DC">
        <w:rPr>
          <w:rFonts w:ascii="Arial" w:eastAsiaTheme="minorHAnsi" w:hAnsi="Arial" w:cs="Arial"/>
          <w:b/>
          <w:szCs w:val="20"/>
        </w:rPr>
        <w:t>Single-Stage: One-Envelope</w:t>
      </w:r>
      <w:r w:rsidRPr="00F767DC">
        <w:rPr>
          <w:rFonts w:ascii="Arial" w:eastAsiaTheme="minorHAnsi" w:hAnsi="Arial" w:cs="Arial"/>
          <w:szCs w:val="20"/>
        </w:rPr>
        <w:t xml:space="preserve"> procedure and is open to all Bidders from eligible countries as described in the Bidding Document</w:t>
      </w:r>
      <w:r w:rsidR="00DE2D47" w:rsidRPr="00F767DC">
        <w:rPr>
          <w:rFonts w:ascii="Arial" w:eastAsiaTheme="minorHAnsi" w:hAnsi="Arial" w:cs="Arial"/>
          <w:szCs w:val="20"/>
        </w:rPr>
        <w:t>.</w:t>
      </w:r>
    </w:p>
    <w:p w14:paraId="580D6B0F" w14:textId="77777777" w:rsidR="00DE2D47" w:rsidRPr="00622938" w:rsidRDefault="00DE2D47" w:rsidP="0058077A">
      <w:pPr>
        <w:spacing w:after="0" w:line="240" w:lineRule="auto"/>
        <w:ind w:left="-180" w:right="-279" w:hanging="360"/>
        <w:jc w:val="both"/>
        <w:rPr>
          <w:rFonts w:ascii="Arial" w:eastAsiaTheme="minorHAnsi" w:hAnsi="Arial" w:cs="Arial"/>
          <w:szCs w:val="20"/>
        </w:rPr>
      </w:pPr>
    </w:p>
    <w:p w14:paraId="15D0FB97" w14:textId="1E1459F2" w:rsidR="00DE2D47" w:rsidRPr="00F767DC" w:rsidRDefault="00DE2D47" w:rsidP="0058077A">
      <w:pPr>
        <w:pStyle w:val="a4"/>
        <w:numPr>
          <w:ilvl w:val="0"/>
          <w:numId w:val="4"/>
        </w:numPr>
        <w:spacing w:after="0" w:line="240" w:lineRule="auto"/>
        <w:ind w:right="-279"/>
        <w:jc w:val="both"/>
        <w:rPr>
          <w:rFonts w:ascii="Arial" w:eastAsiaTheme="minorHAnsi" w:hAnsi="Arial" w:cs="Arial"/>
          <w:szCs w:val="20"/>
        </w:rPr>
      </w:pPr>
      <w:r w:rsidRPr="00F767DC">
        <w:rPr>
          <w:rFonts w:ascii="Arial" w:eastAsiaTheme="minorHAnsi" w:hAnsi="Arial" w:cs="Arial"/>
          <w:szCs w:val="20"/>
        </w:rPr>
        <w:t xml:space="preserve">Only eligible Bidders with the following key qualifications </w:t>
      </w:r>
      <w:r w:rsidR="002F491B" w:rsidRPr="00F767DC">
        <w:rPr>
          <w:rFonts w:ascii="Arial" w:eastAsiaTheme="minorHAnsi" w:hAnsi="Arial" w:cs="Arial"/>
          <w:szCs w:val="20"/>
        </w:rPr>
        <w:t xml:space="preserve">defined in the Bidding Document may </w:t>
      </w:r>
      <w:r w:rsidRPr="00F767DC">
        <w:rPr>
          <w:rFonts w:ascii="Arial" w:eastAsiaTheme="minorHAnsi" w:hAnsi="Arial" w:cs="Arial"/>
          <w:szCs w:val="20"/>
        </w:rPr>
        <w:t>participate in this bidding:</w:t>
      </w:r>
    </w:p>
    <w:p w14:paraId="360A0747" w14:textId="77777777" w:rsidR="00E746C9" w:rsidRPr="009231EB" w:rsidRDefault="006D6958" w:rsidP="0058077A">
      <w:pPr>
        <w:spacing w:after="0" w:line="240" w:lineRule="auto"/>
        <w:ind w:left="446" w:hanging="446"/>
        <w:jc w:val="both"/>
        <w:rPr>
          <w:rFonts w:ascii="Arial" w:eastAsiaTheme="minorHAnsi" w:hAnsi="Arial" w:cs="Arial"/>
          <w:sz w:val="20"/>
          <w:szCs w:val="20"/>
        </w:rPr>
      </w:pPr>
      <w:r w:rsidRPr="009231EB">
        <w:rPr>
          <w:rFonts w:ascii="Arial" w:eastAsiaTheme="minorHAnsi" w:hAnsi="Arial" w:cs="Arial"/>
          <w:sz w:val="20"/>
          <w:szCs w:val="20"/>
        </w:rPr>
        <w:tab/>
      </w:r>
    </w:p>
    <w:tbl>
      <w:tblPr>
        <w:tblStyle w:val="a6"/>
        <w:tblW w:w="10348" w:type="dxa"/>
        <w:tblInd w:w="-572" w:type="dxa"/>
        <w:tblLook w:val="04A0" w:firstRow="1" w:lastRow="0" w:firstColumn="1" w:lastColumn="0" w:noHBand="0" w:noVBand="1"/>
      </w:tblPr>
      <w:tblGrid>
        <w:gridCol w:w="709"/>
        <w:gridCol w:w="3260"/>
        <w:gridCol w:w="3261"/>
        <w:gridCol w:w="3118"/>
      </w:tblGrid>
      <w:tr w:rsidR="00F767DC" w14:paraId="4EF88FCC" w14:textId="77777777" w:rsidTr="00F767DC">
        <w:tc>
          <w:tcPr>
            <w:tcW w:w="709" w:type="dxa"/>
          </w:tcPr>
          <w:p w14:paraId="0777A9C4" w14:textId="24A879CE" w:rsidR="00F767DC" w:rsidRPr="00622938" w:rsidRDefault="00F767DC" w:rsidP="0058077A">
            <w:pPr>
              <w:jc w:val="center"/>
              <w:rPr>
                <w:rFonts w:ascii="Arial" w:eastAsiaTheme="minorHAnsi" w:hAnsi="Arial" w:cs="Arial"/>
                <w:b/>
                <w:szCs w:val="20"/>
              </w:rPr>
            </w:pPr>
            <w:r>
              <w:rPr>
                <w:rFonts w:ascii="Arial" w:eastAsiaTheme="minorHAnsi" w:hAnsi="Arial" w:cs="Arial"/>
                <w:b/>
                <w:szCs w:val="20"/>
              </w:rPr>
              <w:t>Lot No.</w:t>
            </w:r>
          </w:p>
        </w:tc>
        <w:tc>
          <w:tcPr>
            <w:tcW w:w="3260" w:type="dxa"/>
          </w:tcPr>
          <w:p w14:paraId="5B01E74C" w14:textId="7D92E567" w:rsidR="00F767DC" w:rsidRPr="00622938" w:rsidRDefault="00F767DC" w:rsidP="0058077A">
            <w:pPr>
              <w:jc w:val="center"/>
              <w:rPr>
                <w:rFonts w:ascii="Arial" w:eastAsiaTheme="minorHAnsi" w:hAnsi="Arial" w:cs="Arial"/>
                <w:b/>
                <w:szCs w:val="20"/>
              </w:rPr>
            </w:pPr>
            <w:r w:rsidRPr="00622938">
              <w:rPr>
                <w:rFonts w:ascii="Arial" w:eastAsiaTheme="minorHAnsi" w:hAnsi="Arial" w:cs="Arial"/>
                <w:b/>
                <w:szCs w:val="20"/>
              </w:rPr>
              <w:t>Average Annual Construction Turnover</w:t>
            </w:r>
          </w:p>
        </w:tc>
        <w:tc>
          <w:tcPr>
            <w:tcW w:w="3261" w:type="dxa"/>
          </w:tcPr>
          <w:p w14:paraId="73133675" w14:textId="0A123591" w:rsidR="00F767DC" w:rsidRPr="00622938" w:rsidRDefault="00F767DC" w:rsidP="0058077A">
            <w:pPr>
              <w:jc w:val="center"/>
              <w:rPr>
                <w:rFonts w:ascii="Arial" w:eastAsiaTheme="minorHAnsi" w:hAnsi="Arial" w:cs="Arial"/>
                <w:b/>
                <w:szCs w:val="20"/>
              </w:rPr>
            </w:pPr>
            <w:r w:rsidRPr="00622938">
              <w:rPr>
                <w:rFonts w:ascii="Arial" w:eastAsiaTheme="minorHAnsi" w:hAnsi="Arial" w:cs="Arial"/>
                <w:b/>
                <w:szCs w:val="20"/>
              </w:rPr>
              <w:t>Financial Resources</w:t>
            </w:r>
          </w:p>
        </w:tc>
        <w:tc>
          <w:tcPr>
            <w:tcW w:w="3118" w:type="dxa"/>
          </w:tcPr>
          <w:p w14:paraId="431D1D44" w14:textId="0733E555" w:rsidR="00F767DC" w:rsidRPr="00622938" w:rsidRDefault="00F767DC" w:rsidP="0058077A">
            <w:pPr>
              <w:jc w:val="center"/>
              <w:rPr>
                <w:rFonts w:ascii="Arial" w:eastAsiaTheme="minorHAnsi" w:hAnsi="Arial" w:cs="Arial"/>
                <w:b/>
                <w:szCs w:val="20"/>
              </w:rPr>
            </w:pPr>
            <w:r w:rsidRPr="00622938">
              <w:rPr>
                <w:rFonts w:ascii="Arial" w:eastAsiaTheme="minorHAnsi" w:hAnsi="Arial" w:cs="Arial"/>
                <w:b/>
                <w:szCs w:val="20"/>
              </w:rPr>
              <w:t>Contracts of Similar Size and Nature</w:t>
            </w:r>
          </w:p>
        </w:tc>
      </w:tr>
      <w:tr w:rsidR="00F767DC" w14:paraId="10179FBB" w14:textId="77777777" w:rsidTr="0058077A">
        <w:tc>
          <w:tcPr>
            <w:tcW w:w="709" w:type="dxa"/>
            <w:vAlign w:val="center"/>
          </w:tcPr>
          <w:p w14:paraId="03896340" w14:textId="0D4654FC" w:rsidR="00F767DC" w:rsidRPr="00622938" w:rsidRDefault="00F767DC" w:rsidP="0058077A">
            <w:pPr>
              <w:jc w:val="center"/>
              <w:rPr>
                <w:rFonts w:ascii="Arial" w:hAnsi="Arial" w:cs="Arial"/>
                <w:szCs w:val="20"/>
              </w:rPr>
            </w:pPr>
            <w:r>
              <w:rPr>
                <w:rFonts w:ascii="Arial" w:hAnsi="Arial" w:cs="Arial"/>
                <w:szCs w:val="20"/>
              </w:rPr>
              <w:t>Lot 1</w:t>
            </w:r>
          </w:p>
        </w:tc>
        <w:tc>
          <w:tcPr>
            <w:tcW w:w="3260" w:type="dxa"/>
          </w:tcPr>
          <w:p w14:paraId="30B153A3" w14:textId="788F8988" w:rsidR="00F767DC" w:rsidRPr="00622938" w:rsidRDefault="00F767DC" w:rsidP="0058077A">
            <w:pPr>
              <w:rPr>
                <w:rFonts w:ascii="Arial" w:eastAsiaTheme="minorHAnsi" w:hAnsi="Arial" w:cs="Arial"/>
                <w:szCs w:val="20"/>
              </w:rPr>
            </w:pPr>
            <w:r w:rsidRPr="00622938">
              <w:rPr>
                <w:rFonts w:ascii="Arial" w:hAnsi="Arial" w:cs="Arial"/>
                <w:szCs w:val="20"/>
              </w:rPr>
              <w:t>Minimum average an</w:t>
            </w:r>
            <w:r>
              <w:rPr>
                <w:rFonts w:ascii="Arial" w:hAnsi="Arial" w:cs="Arial"/>
                <w:szCs w:val="20"/>
              </w:rPr>
              <w:t xml:space="preserve">nual construction turnover </w:t>
            </w:r>
            <w:r w:rsidRPr="00821DE9">
              <w:rPr>
                <w:rFonts w:ascii="Arial" w:hAnsi="Arial" w:cs="Arial"/>
                <w:szCs w:val="20"/>
              </w:rPr>
              <w:t xml:space="preserve">of </w:t>
            </w:r>
            <w:r w:rsidR="00E6165F">
              <w:rPr>
                <w:rFonts w:ascii="Arial" w:hAnsi="Arial" w:cs="Arial"/>
                <w:szCs w:val="20"/>
              </w:rPr>
              <w:t>US</w:t>
            </w:r>
            <w:r w:rsidR="00E6165F" w:rsidRPr="00E6165F">
              <w:rPr>
                <w:rFonts w:ascii="Arial" w:hAnsi="Arial" w:cs="Arial"/>
                <w:szCs w:val="20"/>
              </w:rPr>
              <w:t>$1,</w:t>
            </w:r>
            <w:r w:rsidR="00EB51F0">
              <w:rPr>
                <w:rFonts w:ascii="Arial" w:hAnsi="Arial" w:cs="Arial"/>
                <w:szCs w:val="20"/>
              </w:rPr>
              <w:t>400,000</w:t>
            </w:r>
            <w:r w:rsidR="00E6165F" w:rsidRPr="00E6165F">
              <w:rPr>
                <w:rFonts w:ascii="Arial" w:hAnsi="Arial" w:cs="Arial"/>
                <w:szCs w:val="20"/>
              </w:rPr>
              <w:t xml:space="preserve"> (One Million </w:t>
            </w:r>
            <w:r w:rsidR="00EB51F0">
              <w:rPr>
                <w:rFonts w:ascii="Arial" w:hAnsi="Arial" w:cs="Arial"/>
                <w:szCs w:val="20"/>
              </w:rPr>
              <w:t>Four Hundred Thousand</w:t>
            </w:r>
            <w:r w:rsidR="00E6165F" w:rsidRPr="00E6165F">
              <w:rPr>
                <w:rFonts w:ascii="Arial" w:hAnsi="Arial" w:cs="Arial"/>
                <w:szCs w:val="20"/>
              </w:rPr>
              <w:t>)</w:t>
            </w:r>
            <w:r w:rsidRPr="00821DE9">
              <w:rPr>
                <w:rFonts w:ascii="Arial" w:hAnsi="Arial" w:cs="Arial"/>
                <w:szCs w:val="20"/>
              </w:rPr>
              <w:t>, calculated as total certified</w:t>
            </w:r>
            <w:r w:rsidRPr="00622938">
              <w:rPr>
                <w:rFonts w:ascii="Arial" w:hAnsi="Arial" w:cs="Arial"/>
                <w:szCs w:val="20"/>
              </w:rPr>
              <w:t xml:space="preserve"> payments received for contracts in progress or completed, within the last </w:t>
            </w:r>
            <w:r>
              <w:rPr>
                <w:rFonts w:ascii="Arial" w:hAnsi="Arial" w:cs="Arial"/>
                <w:szCs w:val="20"/>
              </w:rPr>
              <w:t xml:space="preserve">three (3) </w:t>
            </w:r>
            <w:r w:rsidRPr="00622938">
              <w:rPr>
                <w:rFonts w:ascii="Arial" w:hAnsi="Arial" w:cs="Arial"/>
                <w:szCs w:val="20"/>
              </w:rPr>
              <w:t xml:space="preserve">years. </w:t>
            </w:r>
          </w:p>
        </w:tc>
        <w:tc>
          <w:tcPr>
            <w:tcW w:w="3261" w:type="dxa"/>
          </w:tcPr>
          <w:p w14:paraId="1DE2557B" w14:textId="05DB57B4" w:rsidR="00F767DC" w:rsidRPr="00622938" w:rsidRDefault="00F767DC" w:rsidP="0058077A">
            <w:pPr>
              <w:rPr>
                <w:rFonts w:ascii="Arial" w:eastAsiaTheme="minorHAnsi" w:hAnsi="Arial" w:cs="Arial"/>
                <w:szCs w:val="20"/>
              </w:rPr>
            </w:pPr>
            <w:r w:rsidRPr="00622938">
              <w:rPr>
                <w:rFonts w:ascii="Arial" w:hAnsi="Arial" w:cs="Arial"/>
                <w:szCs w:val="20"/>
              </w:rPr>
              <w:t>Availability of financial resources of not less than</w:t>
            </w:r>
            <w:r>
              <w:rPr>
                <w:rFonts w:ascii="Arial" w:hAnsi="Arial" w:cs="Arial"/>
                <w:szCs w:val="20"/>
              </w:rPr>
              <w:t xml:space="preserve"> US</w:t>
            </w:r>
            <w:r w:rsidR="003D517D">
              <w:rPr>
                <w:rFonts w:ascii="Arial" w:hAnsi="Arial" w:cs="Arial"/>
                <w:szCs w:val="20"/>
              </w:rPr>
              <w:t>$</w:t>
            </w:r>
            <w:r w:rsidRPr="00622938">
              <w:rPr>
                <w:rFonts w:ascii="Arial" w:hAnsi="Arial" w:cs="Arial"/>
                <w:szCs w:val="20"/>
              </w:rPr>
              <w:t xml:space="preserve"> </w:t>
            </w:r>
            <w:r w:rsidR="00EB51F0">
              <w:rPr>
                <w:rFonts w:ascii="Arial" w:hAnsi="Arial" w:cs="Arial"/>
                <w:szCs w:val="20"/>
              </w:rPr>
              <w:t>175,000</w:t>
            </w:r>
            <w:r w:rsidR="00E6165F" w:rsidRPr="00E6165F">
              <w:rPr>
                <w:rFonts w:ascii="Arial" w:hAnsi="Arial" w:cs="Arial"/>
                <w:szCs w:val="20"/>
              </w:rPr>
              <w:t xml:space="preserve"> (One Hundred </w:t>
            </w:r>
            <w:r w:rsidR="00EB51F0">
              <w:rPr>
                <w:rFonts w:ascii="Arial" w:hAnsi="Arial" w:cs="Arial"/>
                <w:szCs w:val="20"/>
              </w:rPr>
              <w:t>Seventy-five Thousand</w:t>
            </w:r>
            <w:r w:rsidR="00E6165F" w:rsidRPr="00E6165F">
              <w:rPr>
                <w:rFonts w:ascii="Arial" w:hAnsi="Arial" w:cs="Arial"/>
                <w:szCs w:val="20"/>
              </w:rPr>
              <w:t>)</w:t>
            </w:r>
            <w:r w:rsidR="00E6165F">
              <w:rPr>
                <w:rFonts w:ascii="Arial" w:hAnsi="Arial" w:cs="Arial"/>
                <w:szCs w:val="20"/>
              </w:rPr>
              <w:t xml:space="preserve"> </w:t>
            </w:r>
          </w:p>
        </w:tc>
        <w:tc>
          <w:tcPr>
            <w:tcW w:w="3118" w:type="dxa"/>
          </w:tcPr>
          <w:p w14:paraId="0EF60B2E" w14:textId="644DA55E" w:rsidR="00F767DC" w:rsidRPr="00622938" w:rsidRDefault="00F767DC" w:rsidP="0058077A">
            <w:pPr>
              <w:rPr>
                <w:rFonts w:ascii="Arial" w:eastAsiaTheme="minorHAnsi" w:hAnsi="Arial" w:cs="Arial"/>
                <w:szCs w:val="20"/>
              </w:rPr>
            </w:pPr>
            <w:r w:rsidRPr="00622938">
              <w:rPr>
                <w:rFonts w:ascii="Arial" w:hAnsi="Arial" w:cs="Arial"/>
                <w:szCs w:val="20"/>
              </w:rPr>
              <w:t xml:space="preserve">Participation as a contractor, Joint Venture partner, or Subcontractor, </w:t>
            </w:r>
            <w:r w:rsidR="00756772" w:rsidRPr="00756772">
              <w:rPr>
                <w:rFonts w:ascii="Arial" w:hAnsi="Arial" w:cs="Arial"/>
                <w:szCs w:val="20"/>
              </w:rPr>
              <w:t>in at least two</w:t>
            </w:r>
            <w:r w:rsidR="00756772">
              <w:rPr>
                <w:rFonts w:ascii="Arial" w:hAnsi="Arial" w:cs="Arial"/>
                <w:szCs w:val="20"/>
              </w:rPr>
              <w:t xml:space="preserve"> (2)</w:t>
            </w:r>
            <w:r w:rsidR="00756772" w:rsidRPr="00756772">
              <w:rPr>
                <w:rFonts w:ascii="Arial" w:hAnsi="Arial" w:cs="Arial"/>
                <w:szCs w:val="20"/>
              </w:rPr>
              <w:t xml:space="preserve"> contracts that have been satisfactorily and substantially completed within the last five (5) years and that are similar to the proposed works, where the value of the Bidder’s participation under each contract exceeds </w:t>
            </w:r>
            <w:r>
              <w:rPr>
                <w:rFonts w:ascii="Arial" w:hAnsi="Arial" w:cs="Arial"/>
                <w:szCs w:val="20"/>
              </w:rPr>
              <w:t>US</w:t>
            </w:r>
            <w:r w:rsidR="00E6165F">
              <w:rPr>
                <w:rFonts w:ascii="Arial" w:hAnsi="Arial" w:cs="Arial"/>
                <w:szCs w:val="20"/>
              </w:rPr>
              <w:t>$</w:t>
            </w:r>
            <w:r w:rsidR="00EB51F0">
              <w:rPr>
                <w:rFonts w:ascii="Arial" w:hAnsi="Arial" w:cs="Arial"/>
                <w:szCs w:val="20"/>
              </w:rPr>
              <w:t>840,000</w:t>
            </w:r>
            <w:r w:rsidR="00E6165F" w:rsidRPr="00E6165F">
              <w:rPr>
                <w:rFonts w:ascii="Arial" w:hAnsi="Arial" w:cs="Arial"/>
                <w:szCs w:val="20"/>
              </w:rPr>
              <w:t xml:space="preserve"> (</w:t>
            </w:r>
            <w:r w:rsidR="00EB51F0">
              <w:rPr>
                <w:rFonts w:ascii="Arial" w:hAnsi="Arial" w:cs="Arial"/>
                <w:szCs w:val="20"/>
              </w:rPr>
              <w:t>Eight Hundred Forty Thousand</w:t>
            </w:r>
            <w:r w:rsidR="00E6165F" w:rsidRPr="00E6165F">
              <w:rPr>
                <w:rFonts w:ascii="Arial" w:hAnsi="Arial" w:cs="Arial"/>
                <w:szCs w:val="20"/>
              </w:rPr>
              <w:t>)</w:t>
            </w:r>
          </w:p>
        </w:tc>
      </w:tr>
      <w:tr w:rsidR="00756772" w14:paraId="309B14F9" w14:textId="77777777" w:rsidTr="0058077A">
        <w:tc>
          <w:tcPr>
            <w:tcW w:w="709" w:type="dxa"/>
            <w:vAlign w:val="center"/>
          </w:tcPr>
          <w:p w14:paraId="51F15CBA" w14:textId="284C7C49" w:rsidR="00756772" w:rsidRPr="00622938" w:rsidRDefault="00756772" w:rsidP="0058077A">
            <w:pPr>
              <w:jc w:val="center"/>
              <w:rPr>
                <w:rFonts w:ascii="Arial" w:hAnsi="Arial" w:cs="Arial"/>
                <w:szCs w:val="20"/>
              </w:rPr>
            </w:pPr>
            <w:r>
              <w:rPr>
                <w:rFonts w:ascii="Arial" w:hAnsi="Arial" w:cs="Arial"/>
                <w:szCs w:val="20"/>
              </w:rPr>
              <w:t>Lot 2</w:t>
            </w:r>
          </w:p>
        </w:tc>
        <w:tc>
          <w:tcPr>
            <w:tcW w:w="3260" w:type="dxa"/>
          </w:tcPr>
          <w:p w14:paraId="250248BE" w14:textId="1E7E118E" w:rsidR="00756772" w:rsidRPr="00622938" w:rsidRDefault="00756772" w:rsidP="0058077A">
            <w:pPr>
              <w:rPr>
                <w:rFonts w:ascii="Arial" w:eastAsiaTheme="minorHAnsi" w:hAnsi="Arial" w:cs="Arial"/>
                <w:szCs w:val="20"/>
              </w:rPr>
            </w:pPr>
            <w:r w:rsidRPr="00622938">
              <w:rPr>
                <w:rFonts w:ascii="Arial" w:hAnsi="Arial" w:cs="Arial"/>
                <w:szCs w:val="20"/>
              </w:rPr>
              <w:t>Minimum average an</w:t>
            </w:r>
            <w:r>
              <w:rPr>
                <w:rFonts w:ascii="Arial" w:hAnsi="Arial" w:cs="Arial"/>
                <w:szCs w:val="20"/>
              </w:rPr>
              <w:t xml:space="preserve">nual construction turnover </w:t>
            </w:r>
            <w:r w:rsidRPr="00821DE9">
              <w:rPr>
                <w:rFonts w:ascii="Arial" w:hAnsi="Arial" w:cs="Arial"/>
                <w:szCs w:val="20"/>
              </w:rPr>
              <w:t xml:space="preserve">of </w:t>
            </w:r>
            <w:r w:rsidR="00EB51F0">
              <w:rPr>
                <w:rFonts w:ascii="Arial" w:hAnsi="Arial" w:cs="Arial"/>
                <w:szCs w:val="20"/>
              </w:rPr>
              <w:t>US</w:t>
            </w:r>
            <w:r w:rsidR="00EB51F0" w:rsidRPr="00E6165F">
              <w:rPr>
                <w:rFonts w:ascii="Arial" w:hAnsi="Arial" w:cs="Arial"/>
                <w:szCs w:val="20"/>
              </w:rPr>
              <w:t>$1,</w:t>
            </w:r>
            <w:r w:rsidR="00EB51F0">
              <w:rPr>
                <w:rFonts w:ascii="Arial" w:hAnsi="Arial" w:cs="Arial"/>
                <w:szCs w:val="20"/>
              </w:rPr>
              <w:t>400,000</w:t>
            </w:r>
            <w:r w:rsidR="00EB51F0" w:rsidRPr="00E6165F">
              <w:rPr>
                <w:rFonts w:ascii="Arial" w:hAnsi="Arial" w:cs="Arial"/>
                <w:szCs w:val="20"/>
              </w:rPr>
              <w:t xml:space="preserve"> (One Million </w:t>
            </w:r>
            <w:r w:rsidR="00EB51F0">
              <w:rPr>
                <w:rFonts w:ascii="Arial" w:hAnsi="Arial" w:cs="Arial"/>
                <w:szCs w:val="20"/>
              </w:rPr>
              <w:t>Four Hundred Thousand</w:t>
            </w:r>
            <w:r w:rsidR="00EB51F0" w:rsidRPr="00E6165F">
              <w:rPr>
                <w:rFonts w:ascii="Arial" w:hAnsi="Arial" w:cs="Arial"/>
                <w:szCs w:val="20"/>
              </w:rPr>
              <w:t>)</w:t>
            </w:r>
            <w:r w:rsidRPr="00821DE9">
              <w:rPr>
                <w:rFonts w:ascii="Arial" w:hAnsi="Arial" w:cs="Arial"/>
                <w:szCs w:val="20"/>
              </w:rPr>
              <w:t>, calculated as total certified</w:t>
            </w:r>
            <w:r w:rsidRPr="00622938">
              <w:rPr>
                <w:rFonts w:ascii="Arial" w:hAnsi="Arial" w:cs="Arial"/>
                <w:szCs w:val="20"/>
              </w:rPr>
              <w:t xml:space="preserve"> payments received for contracts in progress or completed, within the last </w:t>
            </w:r>
            <w:r>
              <w:rPr>
                <w:rFonts w:ascii="Arial" w:hAnsi="Arial" w:cs="Arial"/>
                <w:szCs w:val="20"/>
              </w:rPr>
              <w:t xml:space="preserve">three (3) </w:t>
            </w:r>
            <w:r w:rsidRPr="00622938">
              <w:rPr>
                <w:rFonts w:ascii="Arial" w:hAnsi="Arial" w:cs="Arial"/>
                <w:szCs w:val="20"/>
              </w:rPr>
              <w:t xml:space="preserve">years. </w:t>
            </w:r>
          </w:p>
        </w:tc>
        <w:tc>
          <w:tcPr>
            <w:tcW w:w="3261" w:type="dxa"/>
          </w:tcPr>
          <w:p w14:paraId="63AD770A" w14:textId="49346DA0" w:rsidR="00756772" w:rsidRPr="003D517D" w:rsidRDefault="00756772" w:rsidP="0058077A">
            <w:pPr>
              <w:rPr>
                <w:rFonts w:ascii="Arial" w:hAnsi="Arial" w:cs="Arial"/>
                <w:szCs w:val="20"/>
              </w:rPr>
            </w:pPr>
            <w:r w:rsidRPr="00622938">
              <w:rPr>
                <w:rFonts w:ascii="Arial" w:hAnsi="Arial" w:cs="Arial"/>
                <w:szCs w:val="20"/>
              </w:rPr>
              <w:t>Availability of financial resources of not less than</w:t>
            </w:r>
            <w:r>
              <w:rPr>
                <w:rFonts w:ascii="Arial" w:hAnsi="Arial" w:cs="Arial"/>
                <w:szCs w:val="20"/>
              </w:rPr>
              <w:t xml:space="preserve"> </w:t>
            </w:r>
            <w:r w:rsidR="00EB51F0">
              <w:rPr>
                <w:rFonts w:ascii="Arial" w:hAnsi="Arial" w:cs="Arial"/>
                <w:szCs w:val="20"/>
              </w:rPr>
              <w:t>US$</w:t>
            </w:r>
            <w:r w:rsidR="00EB51F0" w:rsidRPr="00622938">
              <w:rPr>
                <w:rFonts w:ascii="Arial" w:hAnsi="Arial" w:cs="Arial"/>
                <w:szCs w:val="20"/>
              </w:rPr>
              <w:t xml:space="preserve"> </w:t>
            </w:r>
            <w:r w:rsidR="00EB51F0">
              <w:rPr>
                <w:rFonts w:ascii="Arial" w:hAnsi="Arial" w:cs="Arial"/>
                <w:szCs w:val="20"/>
              </w:rPr>
              <w:t>175,000</w:t>
            </w:r>
            <w:r w:rsidR="00EB51F0" w:rsidRPr="00E6165F">
              <w:rPr>
                <w:rFonts w:ascii="Arial" w:hAnsi="Arial" w:cs="Arial"/>
                <w:szCs w:val="20"/>
              </w:rPr>
              <w:t xml:space="preserve"> (One Hundred </w:t>
            </w:r>
            <w:r w:rsidR="00EB51F0">
              <w:rPr>
                <w:rFonts w:ascii="Arial" w:hAnsi="Arial" w:cs="Arial"/>
                <w:szCs w:val="20"/>
              </w:rPr>
              <w:t>Seventy-five Thousand</w:t>
            </w:r>
            <w:r w:rsidR="00EB51F0" w:rsidRPr="00E6165F">
              <w:rPr>
                <w:rFonts w:ascii="Arial" w:hAnsi="Arial" w:cs="Arial"/>
                <w:szCs w:val="20"/>
              </w:rPr>
              <w:t>)</w:t>
            </w:r>
            <w:r w:rsidR="00E6165F">
              <w:rPr>
                <w:rFonts w:ascii="Arial" w:hAnsi="Arial" w:cs="Arial"/>
                <w:szCs w:val="20"/>
              </w:rPr>
              <w:t xml:space="preserve"> </w:t>
            </w:r>
          </w:p>
        </w:tc>
        <w:tc>
          <w:tcPr>
            <w:tcW w:w="3118" w:type="dxa"/>
          </w:tcPr>
          <w:p w14:paraId="10BCA88E" w14:textId="08BDF6FB" w:rsidR="00756772" w:rsidRPr="00622938" w:rsidRDefault="00756772" w:rsidP="0058077A">
            <w:pPr>
              <w:rPr>
                <w:rFonts w:ascii="Arial" w:eastAsiaTheme="minorHAnsi" w:hAnsi="Arial" w:cs="Arial"/>
                <w:szCs w:val="20"/>
              </w:rPr>
            </w:pPr>
            <w:r w:rsidRPr="00622938">
              <w:rPr>
                <w:rFonts w:ascii="Arial" w:hAnsi="Arial" w:cs="Arial"/>
                <w:szCs w:val="20"/>
              </w:rPr>
              <w:t xml:space="preserve">Participation as a contractor, Joint Venture partner, or Subcontractor, </w:t>
            </w:r>
            <w:r w:rsidRPr="00756772">
              <w:rPr>
                <w:rFonts w:ascii="Arial" w:hAnsi="Arial" w:cs="Arial"/>
                <w:szCs w:val="20"/>
              </w:rPr>
              <w:t>in at least two</w:t>
            </w:r>
            <w:r>
              <w:rPr>
                <w:rFonts w:ascii="Arial" w:hAnsi="Arial" w:cs="Arial"/>
                <w:szCs w:val="20"/>
              </w:rPr>
              <w:t xml:space="preserve"> (2)</w:t>
            </w:r>
            <w:r w:rsidRPr="00756772">
              <w:rPr>
                <w:rFonts w:ascii="Arial" w:hAnsi="Arial" w:cs="Arial"/>
                <w:szCs w:val="20"/>
              </w:rPr>
              <w:t xml:space="preserve"> contracts that have been satisfactorily and substantially completed within the last five (5) years and that are similar to the proposed works, where the value of the Bidder’s participation under each contract exceeds </w:t>
            </w:r>
            <w:r w:rsidR="00E00044">
              <w:rPr>
                <w:rFonts w:ascii="Arial" w:hAnsi="Arial" w:cs="Arial"/>
                <w:szCs w:val="20"/>
              </w:rPr>
              <w:t>US$840,000</w:t>
            </w:r>
            <w:r w:rsidR="00E00044" w:rsidRPr="00E6165F">
              <w:rPr>
                <w:rFonts w:ascii="Arial" w:hAnsi="Arial" w:cs="Arial"/>
                <w:szCs w:val="20"/>
              </w:rPr>
              <w:t xml:space="preserve"> (</w:t>
            </w:r>
            <w:r w:rsidR="00E00044">
              <w:rPr>
                <w:rFonts w:ascii="Arial" w:hAnsi="Arial" w:cs="Arial"/>
                <w:szCs w:val="20"/>
              </w:rPr>
              <w:t>Eight Hundred Forty Thousand</w:t>
            </w:r>
            <w:r w:rsidR="00E00044" w:rsidRPr="00E6165F">
              <w:rPr>
                <w:rFonts w:ascii="Arial" w:hAnsi="Arial" w:cs="Arial"/>
                <w:szCs w:val="20"/>
              </w:rPr>
              <w:t>)</w:t>
            </w:r>
          </w:p>
        </w:tc>
      </w:tr>
      <w:tr w:rsidR="00756772" w14:paraId="552B3D47" w14:textId="77777777" w:rsidTr="0058077A">
        <w:tc>
          <w:tcPr>
            <w:tcW w:w="709" w:type="dxa"/>
            <w:vAlign w:val="center"/>
          </w:tcPr>
          <w:p w14:paraId="5C9E3252" w14:textId="5EC7197A" w:rsidR="00756772" w:rsidRDefault="00756772" w:rsidP="0058077A">
            <w:pPr>
              <w:jc w:val="center"/>
              <w:rPr>
                <w:rFonts w:ascii="Arial" w:hAnsi="Arial" w:cs="Arial"/>
                <w:szCs w:val="20"/>
              </w:rPr>
            </w:pPr>
            <w:r>
              <w:rPr>
                <w:rFonts w:ascii="Arial" w:hAnsi="Arial" w:cs="Arial"/>
                <w:szCs w:val="20"/>
              </w:rPr>
              <w:t>Lot 3</w:t>
            </w:r>
          </w:p>
        </w:tc>
        <w:tc>
          <w:tcPr>
            <w:tcW w:w="3260" w:type="dxa"/>
          </w:tcPr>
          <w:p w14:paraId="3BFD6169" w14:textId="384DD027" w:rsidR="00756772" w:rsidRPr="00622938" w:rsidRDefault="00756772" w:rsidP="0058077A">
            <w:pPr>
              <w:rPr>
                <w:rFonts w:ascii="Arial" w:hAnsi="Arial" w:cs="Arial"/>
                <w:szCs w:val="20"/>
              </w:rPr>
            </w:pPr>
            <w:r w:rsidRPr="00622938">
              <w:rPr>
                <w:rFonts w:ascii="Arial" w:hAnsi="Arial" w:cs="Arial"/>
                <w:szCs w:val="20"/>
              </w:rPr>
              <w:t>Minimum average an</w:t>
            </w:r>
            <w:r>
              <w:rPr>
                <w:rFonts w:ascii="Arial" w:hAnsi="Arial" w:cs="Arial"/>
                <w:szCs w:val="20"/>
              </w:rPr>
              <w:t xml:space="preserve">nual construction turnover </w:t>
            </w:r>
            <w:r w:rsidRPr="00821DE9">
              <w:rPr>
                <w:rFonts w:ascii="Arial" w:hAnsi="Arial" w:cs="Arial"/>
                <w:szCs w:val="20"/>
              </w:rPr>
              <w:t xml:space="preserve">of </w:t>
            </w:r>
            <w:r w:rsidR="00EB51F0">
              <w:rPr>
                <w:rFonts w:ascii="Arial" w:hAnsi="Arial" w:cs="Arial"/>
                <w:szCs w:val="20"/>
              </w:rPr>
              <w:t>US</w:t>
            </w:r>
            <w:r w:rsidR="00EB51F0" w:rsidRPr="00E6165F">
              <w:rPr>
                <w:rFonts w:ascii="Arial" w:hAnsi="Arial" w:cs="Arial"/>
                <w:szCs w:val="20"/>
              </w:rPr>
              <w:t>$1,</w:t>
            </w:r>
            <w:r w:rsidR="00EB51F0">
              <w:rPr>
                <w:rFonts w:ascii="Arial" w:hAnsi="Arial" w:cs="Arial"/>
                <w:szCs w:val="20"/>
              </w:rPr>
              <w:t>400,000</w:t>
            </w:r>
            <w:r w:rsidR="00EB51F0" w:rsidRPr="00E6165F">
              <w:rPr>
                <w:rFonts w:ascii="Arial" w:hAnsi="Arial" w:cs="Arial"/>
                <w:szCs w:val="20"/>
              </w:rPr>
              <w:t xml:space="preserve"> (One Million </w:t>
            </w:r>
            <w:r w:rsidR="00EB51F0">
              <w:rPr>
                <w:rFonts w:ascii="Arial" w:hAnsi="Arial" w:cs="Arial"/>
                <w:szCs w:val="20"/>
              </w:rPr>
              <w:t>Four Hundred Thousand</w:t>
            </w:r>
            <w:r w:rsidR="00EB51F0" w:rsidRPr="00E6165F">
              <w:rPr>
                <w:rFonts w:ascii="Arial" w:hAnsi="Arial" w:cs="Arial"/>
                <w:szCs w:val="20"/>
              </w:rPr>
              <w:t>)</w:t>
            </w:r>
            <w:r w:rsidRPr="00821DE9">
              <w:rPr>
                <w:rFonts w:ascii="Arial" w:hAnsi="Arial" w:cs="Arial"/>
                <w:szCs w:val="20"/>
              </w:rPr>
              <w:t>, calculated as total certified</w:t>
            </w:r>
            <w:r w:rsidRPr="00622938">
              <w:rPr>
                <w:rFonts w:ascii="Arial" w:hAnsi="Arial" w:cs="Arial"/>
                <w:szCs w:val="20"/>
              </w:rPr>
              <w:t xml:space="preserve"> payments received for contracts in progress or completed, within the last </w:t>
            </w:r>
            <w:r>
              <w:rPr>
                <w:rFonts w:ascii="Arial" w:hAnsi="Arial" w:cs="Arial"/>
                <w:szCs w:val="20"/>
              </w:rPr>
              <w:t xml:space="preserve">three (3) </w:t>
            </w:r>
            <w:r w:rsidRPr="00622938">
              <w:rPr>
                <w:rFonts w:ascii="Arial" w:hAnsi="Arial" w:cs="Arial"/>
                <w:szCs w:val="20"/>
              </w:rPr>
              <w:t xml:space="preserve">years. </w:t>
            </w:r>
          </w:p>
        </w:tc>
        <w:tc>
          <w:tcPr>
            <w:tcW w:w="3261" w:type="dxa"/>
          </w:tcPr>
          <w:p w14:paraId="028EC906" w14:textId="7A6A50A7" w:rsidR="00756772" w:rsidRPr="00622938" w:rsidRDefault="00756772" w:rsidP="0058077A">
            <w:pPr>
              <w:rPr>
                <w:rFonts w:ascii="Arial" w:hAnsi="Arial" w:cs="Arial"/>
                <w:szCs w:val="20"/>
              </w:rPr>
            </w:pPr>
            <w:r w:rsidRPr="00622938">
              <w:rPr>
                <w:rFonts w:ascii="Arial" w:hAnsi="Arial" w:cs="Arial"/>
                <w:szCs w:val="20"/>
              </w:rPr>
              <w:t>Availability of financial resources of not less than</w:t>
            </w:r>
            <w:r>
              <w:rPr>
                <w:rFonts w:ascii="Arial" w:hAnsi="Arial" w:cs="Arial"/>
                <w:szCs w:val="20"/>
              </w:rPr>
              <w:t xml:space="preserve"> </w:t>
            </w:r>
            <w:r w:rsidR="00EB51F0">
              <w:rPr>
                <w:rFonts w:ascii="Arial" w:hAnsi="Arial" w:cs="Arial"/>
                <w:szCs w:val="20"/>
              </w:rPr>
              <w:t>US$</w:t>
            </w:r>
            <w:r w:rsidR="00EB51F0" w:rsidRPr="00622938">
              <w:rPr>
                <w:rFonts w:ascii="Arial" w:hAnsi="Arial" w:cs="Arial"/>
                <w:szCs w:val="20"/>
              </w:rPr>
              <w:t xml:space="preserve"> </w:t>
            </w:r>
            <w:r w:rsidR="00EB51F0">
              <w:rPr>
                <w:rFonts w:ascii="Arial" w:hAnsi="Arial" w:cs="Arial"/>
                <w:szCs w:val="20"/>
              </w:rPr>
              <w:t>175,000</w:t>
            </w:r>
            <w:r w:rsidR="00EB51F0" w:rsidRPr="00E6165F">
              <w:rPr>
                <w:rFonts w:ascii="Arial" w:hAnsi="Arial" w:cs="Arial"/>
                <w:szCs w:val="20"/>
              </w:rPr>
              <w:t xml:space="preserve"> (One Hundred </w:t>
            </w:r>
            <w:r w:rsidR="00EB51F0">
              <w:rPr>
                <w:rFonts w:ascii="Arial" w:hAnsi="Arial" w:cs="Arial"/>
                <w:szCs w:val="20"/>
              </w:rPr>
              <w:t>Seventy-five Thousand</w:t>
            </w:r>
            <w:r w:rsidR="00EB51F0" w:rsidRPr="00E6165F">
              <w:rPr>
                <w:rFonts w:ascii="Arial" w:hAnsi="Arial" w:cs="Arial"/>
                <w:szCs w:val="20"/>
              </w:rPr>
              <w:t>)</w:t>
            </w:r>
            <w:r w:rsidR="00EB51F0">
              <w:rPr>
                <w:rFonts w:ascii="Arial" w:hAnsi="Arial" w:cs="Arial"/>
                <w:szCs w:val="20"/>
              </w:rPr>
              <w:t xml:space="preserve"> </w:t>
            </w:r>
            <w:r w:rsidR="00E6165F">
              <w:rPr>
                <w:rFonts w:ascii="Arial" w:hAnsi="Arial" w:cs="Arial"/>
                <w:szCs w:val="20"/>
              </w:rPr>
              <w:t xml:space="preserve"> </w:t>
            </w:r>
          </w:p>
        </w:tc>
        <w:tc>
          <w:tcPr>
            <w:tcW w:w="3118" w:type="dxa"/>
          </w:tcPr>
          <w:p w14:paraId="3AC2906B" w14:textId="4E014BE1" w:rsidR="00756772" w:rsidRPr="00622938" w:rsidRDefault="00756772" w:rsidP="0058077A">
            <w:pPr>
              <w:rPr>
                <w:rFonts w:ascii="Arial" w:hAnsi="Arial" w:cs="Arial"/>
                <w:szCs w:val="20"/>
              </w:rPr>
            </w:pPr>
            <w:r w:rsidRPr="00622938">
              <w:rPr>
                <w:rFonts w:ascii="Arial" w:hAnsi="Arial" w:cs="Arial"/>
                <w:szCs w:val="20"/>
              </w:rPr>
              <w:t xml:space="preserve">Participation as a contractor, Joint Venture partner, or Subcontractor, </w:t>
            </w:r>
            <w:r w:rsidRPr="00756772">
              <w:rPr>
                <w:rFonts w:ascii="Arial" w:hAnsi="Arial" w:cs="Arial"/>
                <w:szCs w:val="20"/>
              </w:rPr>
              <w:t>in at least two</w:t>
            </w:r>
            <w:r>
              <w:rPr>
                <w:rFonts w:ascii="Arial" w:hAnsi="Arial" w:cs="Arial"/>
                <w:szCs w:val="20"/>
              </w:rPr>
              <w:t xml:space="preserve"> (2)</w:t>
            </w:r>
            <w:r w:rsidRPr="00756772">
              <w:rPr>
                <w:rFonts w:ascii="Arial" w:hAnsi="Arial" w:cs="Arial"/>
                <w:szCs w:val="20"/>
              </w:rPr>
              <w:t xml:space="preserve"> contracts that have been satisfactorily and substantially completed within the last five (5) years and that are similar to the proposed works, where the value of the Bidder’s participation under each contract exceeds </w:t>
            </w:r>
            <w:r w:rsidR="00E00044">
              <w:rPr>
                <w:rFonts w:ascii="Arial" w:hAnsi="Arial" w:cs="Arial"/>
                <w:szCs w:val="20"/>
              </w:rPr>
              <w:t>US$840,000</w:t>
            </w:r>
            <w:r w:rsidR="00E00044" w:rsidRPr="00E6165F">
              <w:rPr>
                <w:rFonts w:ascii="Arial" w:hAnsi="Arial" w:cs="Arial"/>
                <w:szCs w:val="20"/>
              </w:rPr>
              <w:t xml:space="preserve"> (</w:t>
            </w:r>
            <w:r w:rsidR="00E00044">
              <w:rPr>
                <w:rFonts w:ascii="Arial" w:hAnsi="Arial" w:cs="Arial"/>
                <w:szCs w:val="20"/>
              </w:rPr>
              <w:t>Eight Hundred Forty Thousand</w:t>
            </w:r>
            <w:r w:rsidR="00E00044" w:rsidRPr="00E6165F">
              <w:rPr>
                <w:rFonts w:ascii="Arial" w:hAnsi="Arial" w:cs="Arial"/>
                <w:szCs w:val="20"/>
              </w:rPr>
              <w:t>)</w:t>
            </w:r>
            <w:r w:rsidR="00E00044">
              <w:rPr>
                <w:rFonts w:ascii="Arial" w:hAnsi="Arial" w:cs="Arial"/>
                <w:szCs w:val="20"/>
              </w:rPr>
              <w:t xml:space="preserve"> </w:t>
            </w:r>
          </w:p>
        </w:tc>
      </w:tr>
    </w:tbl>
    <w:p w14:paraId="09C0DBC4" w14:textId="77777777" w:rsidR="00622938" w:rsidRDefault="00622938" w:rsidP="0058077A">
      <w:pPr>
        <w:spacing w:after="0" w:line="240" w:lineRule="auto"/>
        <w:ind w:left="446" w:hanging="446"/>
        <w:jc w:val="both"/>
        <w:rPr>
          <w:rFonts w:ascii="Arial" w:eastAsiaTheme="minorHAnsi" w:hAnsi="Arial" w:cs="Arial"/>
          <w:b/>
          <w:i/>
          <w:sz w:val="20"/>
          <w:szCs w:val="20"/>
        </w:rPr>
      </w:pPr>
    </w:p>
    <w:p w14:paraId="614F98D3" w14:textId="4CE50A16" w:rsidR="006D6958" w:rsidRPr="00622938" w:rsidRDefault="00622938" w:rsidP="0058077A">
      <w:pPr>
        <w:spacing w:after="0" w:line="240" w:lineRule="auto"/>
        <w:ind w:left="-142" w:hanging="446"/>
        <w:jc w:val="both"/>
        <w:rPr>
          <w:rFonts w:ascii="Arial" w:eastAsiaTheme="minorHAnsi" w:hAnsi="Arial" w:cs="Arial"/>
          <w:b/>
          <w:i/>
          <w:szCs w:val="20"/>
        </w:rPr>
      </w:pPr>
      <w:r w:rsidRPr="00622938">
        <w:rPr>
          <w:rFonts w:ascii="Arial" w:eastAsiaTheme="minorHAnsi" w:hAnsi="Arial" w:cs="Arial"/>
          <w:b/>
          <w:i/>
          <w:szCs w:val="20"/>
        </w:rPr>
        <w:t>The qualification criteria are more completely described in the Bidding Documents.</w:t>
      </w:r>
    </w:p>
    <w:p w14:paraId="64E66684" w14:textId="33C60EC5" w:rsidR="00CA19EF" w:rsidRDefault="006D6958" w:rsidP="0058077A">
      <w:pPr>
        <w:spacing w:after="0" w:line="240" w:lineRule="auto"/>
        <w:ind w:left="446" w:hanging="446"/>
        <w:jc w:val="both"/>
        <w:rPr>
          <w:rFonts w:ascii="Arial" w:eastAsiaTheme="minorHAnsi" w:hAnsi="Arial" w:cs="Arial"/>
          <w:szCs w:val="20"/>
        </w:rPr>
      </w:pPr>
      <w:r w:rsidRPr="00622938">
        <w:rPr>
          <w:rFonts w:ascii="Arial" w:eastAsiaTheme="minorHAnsi" w:hAnsi="Arial" w:cs="Arial"/>
          <w:szCs w:val="20"/>
        </w:rPr>
        <w:tab/>
      </w:r>
    </w:p>
    <w:p w14:paraId="50316F30" w14:textId="13835331" w:rsidR="00634906" w:rsidRDefault="00634906" w:rsidP="0058077A">
      <w:pPr>
        <w:spacing w:after="0" w:line="240" w:lineRule="auto"/>
        <w:ind w:left="446" w:hanging="446"/>
        <w:jc w:val="both"/>
        <w:rPr>
          <w:rFonts w:ascii="Arial" w:eastAsiaTheme="minorHAnsi" w:hAnsi="Arial" w:cs="Arial"/>
          <w:szCs w:val="20"/>
        </w:rPr>
      </w:pPr>
    </w:p>
    <w:p w14:paraId="45B9CD59" w14:textId="49673117" w:rsidR="00DE2D47" w:rsidRPr="00B95193" w:rsidRDefault="00346252" w:rsidP="0058077A">
      <w:pPr>
        <w:pStyle w:val="a4"/>
        <w:numPr>
          <w:ilvl w:val="0"/>
          <w:numId w:val="4"/>
        </w:numPr>
        <w:spacing w:after="0" w:line="240" w:lineRule="auto"/>
        <w:jc w:val="both"/>
        <w:rPr>
          <w:rFonts w:ascii="Arial" w:eastAsiaTheme="minorHAnsi" w:hAnsi="Arial" w:cs="Arial"/>
          <w:szCs w:val="20"/>
        </w:rPr>
      </w:pPr>
      <w:r w:rsidRPr="00B95193">
        <w:rPr>
          <w:rFonts w:ascii="Arial" w:hAnsi="Arial" w:cs="Arial"/>
          <w:szCs w:val="20"/>
        </w:rPr>
        <w:t xml:space="preserve">To obtain further information and inspect the bidding documents, Bidders should contact (during working days from Monday to Friday from </w:t>
      </w:r>
      <w:r w:rsidR="00707125" w:rsidRPr="00B95193">
        <w:rPr>
          <w:rFonts w:ascii="Arial" w:hAnsi="Arial" w:cs="Arial"/>
          <w:szCs w:val="20"/>
        </w:rPr>
        <w:t xml:space="preserve">8:00 AM </w:t>
      </w:r>
      <w:r w:rsidRPr="00B95193">
        <w:rPr>
          <w:rFonts w:ascii="Arial" w:hAnsi="Arial" w:cs="Arial"/>
          <w:szCs w:val="20"/>
        </w:rPr>
        <w:t xml:space="preserve">to </w:t>
      </w:r>
      <w:r w:rsidR="00707125" w:rsidRPr="00B95193">
        <w:rPr>
          <w:rFonts w:ascii="Arial" w:hAnsi="Arial" w:cs="Arial"/>
          <w:szCs w:val="20"/>
        </w:rPr>
        <w:t>5:00 PM,</w:t>
      </w:r>
      <w:r w:rsidRPr="00B95193">
        <w:rPr>
          <w:rFonts w:ascii="Arial" w:hAnsi="Arial" w:cs="Arial"/>
          <w:szCs w:val="20"/>
        </w:rPr>
        <w:t xml:space="preserve"> excluding weekends and holidays)</w:t>
      </w:r>
      <w:r w:rsidR="00DE2D47" w:rsidRPr="00B95193">
        <w:rPr>
          <w:rFonts w:ascii="Arial" w:eastAsiaTheme="minorHAnsi" w:hAnsi="Arial" w:cs="Arial"/>
          <w:szCs w:val="20"/>
        </w:rPr>
        <w:t>:</w:t>
      </w:r>
    </w:p>
    <w:p w14:paraId="4D61960B" w14:textId="77777777" w:rsidR="00634906" w:rsidRDefault="00634906" w:rsidP="0058077A">
      <w:pPr>
        <w:spacing w:after="0" w:line="240" w:lineRule="auto"/>
        <w:ind w:hanging="588"/>
        <w:jc w:val="both"/>
        <w:rPr>
          <w:rFonts w:ascii="Arial" w:eastAsiaTheme="minorHAnsi" w:hAnsi="Arial" w:cs="Arial"/>
          <w:szCs w:val="20"/>
        </w:rPr>
      </w:pPr>
    </w:p>
    <w:p w14:paraId="077CC558" w14:textId="3C1FBA17" w:rsidR="00796365" w:rsidRPr="00622938" w:rsidRDefault="00796365" w:rsidP="0058077A">
      <w:pPr>
        <w:spacing w:after="0" w:line="240" w:lineRule="auto"/>
        <w:ind w:left="540" w:hanging="588"/>
        <w:rPr>
          <w:rFonts w:ascii="Arial" w:eastAsiaTheme="minorHAnsi" w:hAnsi="Arial" w:cs="Arial"/>
          <w:szCs w:val="20"/>
        </w:rPr>
      </w:pPr>
      <w:r w:rsidRPr="00622938">
        <w:rPr>
          <w:rFonts w:ascii="Arial" w:eastAsiaTheme="minorHAnsi" w:hAnsi="Arial" w:cs="Arial"/>
          <w:szCs w:val="20"/>
        </w:rPr>
        <w:t>Project Administration Group (PAG)</w:t>
      </w:r>
    </w:p>
    <w:p w14:paraId="4473ED07" w14:textId="5EC77D71" w:rsidR="00796365" w:rsidRPr="00622938" w:rsidRDefault="00796365" w:rsidP="0058077A">
      <w:pPr>
        <w:spacing w:after="0" w:line="240" w:lineRule="auto"/>
        <w:ind w:left="540" w:hanging="588"/>
        <w:rPr>
          <w:rFonts w:ascii="Arial" w:eastAsiaTheme="minorHAnsi" w:hAnsi="Arial" w:cs="Arial"/>
          <w:szCs w:val="20"/>
        </w:rPr>
      </w:pPr>
      <w:r w:rsidRPr="00622938">
        <w:rPr>
          <w:rFonts w:ascii="Arial" w:eastAsiaTheme="minorHAnsi" w:hAnsi="Arial" w:cs="Arial"/>
          <w:szCs w:val="20"/>
        </w:rPr>
        <w:t xml:space="preserve">Attention: </w:t>
      </w:r>
      <w:r w:rsidR="00756772">
        <w:rPr>
          <w:rFonts w:ascii="Arial" w:eastAsiaTheme="minorHAnsi" w:hAnsi="Arial" w:cs="Arial"/>
          <w:szCs w:val="20"/>
        </w:rPr>
        <w:t>PAG Manager</w:t>
      </w:r>
      <w:r w:rsidR="00D35E32">
        <w:rPr>
          <w:rFonts w:ascii="Arial" w:eastAsiaTheme="minorHAnsi" w:hAnsi="Arial" w:cs="Arial"/>
          <w:szCs w:val="20"/>
        </w:rPr>
        <w:t>, Mr. Bobokhon Abdulmajid</w:t>
      </w:r>
    </w:p>
    <w:p w14:paraId="2E58F006" w14:textId="5B061332" w:rsidR="00796365" w:rsidRPr="00622938" w:rsidRDefault="002B777F" w:rsidP="0058077A">
      <w:pPr>
        <w:spacing w:after="0" w:line="240" w:lineRule="auto"/>
        <w:ind w:left="540" w:hanging="588"/>
        <w:rPr>
          <w:rFonts w:ascii="Arial" w:eastAsiaTheme="minorHAnsi" w:hAnsi="Arial" w:cs="Arial"/>
          <w:szCs w:val="20"/>
        </w:rPr>
      </w:pPr>
      <w:r>
        <w:rPr>
          <w:rFonts w:ascii="Arial" w:eastAsiaTheme="minorHAnsi" w:hAnsi="Arial" w:cs="Arial"/>
          <w:szCs w:val="20"/>
        </w:rPr>
        <w:t>Street address:</w:t>
      </w:r>
      <w:r w:rsidR="00796365" w:rsidRPr="00622938">
        <w:rPr>
          <w:rFonts w:ascii="Arial" w:eastAsiaTheme="minorHAnsi" w:hAnsi="Arial" w:cs="Arial"/>
          <w:szCs w:val="20"/>
        </w:rPr>
        <w:t xml:space="preserve"> </w:t>
      </w:r>
      <w:r w:rsidR="00756772">
        <w:rPr>
          <w:rFonts w:ascii="Arial" w:eastAsiaTheme="minorHAnsi" w:hAnsi="Arial" w:cs="Arial"/>
          <w:szCs w:val="20"/>
        </w:rPr>
        <w:t>101 Karamov</w:t>
      </w:r>
      <w:r w:rsidR="00796365" w:rsidRPr="00622938">
        <w:rPr>
          <w:rFonts w:ascii="Arial" w:eastAsiaTheme="minorHAnsi" w:hAnsi="Arial" w:cs="Arial"/>
          <w:szCs w:val="20"/>
        </w:rPr>
        <w:t xml:space="preserve"> str.</w:t>
      </w:r>
    </w:p>
    <w:p w14:paraId="24FCDECA" w14:textId="177DB8D7" w:rsidR="00796365" w:rsidRPr="00622938" w:rsidRDefault="00796365" w:rsidP="0058077A">
      <w:pPr>
        <w:spacing w:after="0" w:line="240" w:lineRule="auto"/>
        <w:ind w:left="540" w:hanging="588"/>
        <w:rPr>
          <w:rFonts w:ascii="Arial" w:eastAsiaTheme="minorHAnsi" w:hAnsi="Arial" w:cs="Arial"/>
          <w:szCs w:val="20"/>
        </w:rPr>
      </w:pPr>
      <w:r w:rsidRPr="00622938">
        <w:rPr>
          <w:rFonts w:ascii="Arial" w:eastAsiaTheme="minorHAnsi" w:hAnsi="Arial" w:cs="Arial"/>
          <w:szCs w:val="20"/>
        </w:rPr>
        <w:t>Floor/Room number: 2</w:t>
      </w:r>
      <w:r w:rsidRPr="00622938">
        <w:rPr>
          <w:rFonts w:ascii="Arial" w:eastAsiaTheme="minorHAnsi" w:hAnsi="Arial" w:cs="Arial"/>
          <w:szCs w:val="20"/>
          <w:vertAlign w:val="superscript"/>
        </w:rPr>
        <w:t>nd</w:t>
      </w:r>
      <w:r w:rsidRPr="00622938">
        <w:rPr>
          <w:rFonts w:ascii="Arial" w:eastAsiaTheme="minorHAnsi" w:hAnsi="Arial" w:cs="Arial"/>
          <w:szCs w:val="20"/>
        </w:rPr>
        <w:t xml:space="preserve"> floor, room No.</w:t>
      </w:r>
      <w:r w:rsidR="00756772">
        <w:rPr>
          <w:rFonts w:ascii="Arial" w:eastAsiaTheme="minorHAnsi" w:hAnsi="Arial" w:cs="Arial"/>
          <w:szCs w:val="20"/>
        </w:rPr>
        <w:t>1</w:t>
      </w:r>
    </w:p>
    <w:p w14:paraId="13FB9F3C" w14:textId="0CE8DE7D" w:rsidR="00796365" w:rsidRPr="00622938" w:rsidRDefault="00796365" w:rsidP="0058077A">
      <w:pPr>
        <w:spacing w:after="0" w:line="240" w:lineRule="auto"/>
        <w:ind w:left="540" w:hanging="588"/>
        <w:rPr>
          <w:rFonts w:ascii="Arial" w:eastAsiaTheme="minorHAnsi" w:hAnsi="Arial" w:cs="Arial"/>
          <w:szCs w:val="20"/>
        </w:rPr>
      </w:pPr>
      <w:r w:rsidRPr="00622938">
        <w:rPr>
          <w:rFonts w:ascii="Arial" w:eastAsiaTheme="minorHAnsi" w:hAnsi="Arial" w:cs="Arial"/>
          <w:szCs w:val="20"/>
        </w:rPr>
        <w:t>City: Dushanbe</w:t>
      </w:r>
    </w:p>
    <w:p w14:paraId="37188EF3" w14:textId="5CAC13D6" w:rsidR="00796365" w:rsidRPr="00622938" w:rsidRDefault="00796365" w:rsidP="0058077A">
      <w:pPr>
        <w:spacing w:after="0" w:line="240" w:lineRule="auto"/>
        <w:ind w:left="540" w:hanging="588"/>
        <w:rPr>
          <w:rFonts w:ascii="Arial" w:eastAsiaTheme="minorHAnsi" w:hAnsi="Arial" w:cs="Arial"/>
          <w:szCs w:val="20"/>
        </w:rPr>
      </w:pPr>
      <w:r w:rsidRPr="00622938">
        <w:rPr>
          <w:rFonts w:ascii="Arial" w:eastAsiaTheme="minorHAnsi" w:hAnsi="Arial" w:cs="Arial"/>
          <w:szCs w:val="20"/>
        </w:rPr>
        <w:t>Country: Tajikistan</w:t>
      </w:r>
    </w:p>
    <w:p w14:paraId="1E04C6EA" w14:textId="05D85B53" w:rsidR="00796365" w:rsidRPr="00622938" w:rsidRDefault="00796365" w:rsidP="0058077A">
      <w:pPr>
        <w:spacing w:after="0" w:line="240" w:lineRule="auto"/>
        <w:ind w:left="540" w:hanging="588"/>
        <w:rPr>
          <w:rFonts w:ascii="Arial" w:eastAsiaTheme="minorHAnsi" w:hAnsi="Arial" w:cs="Arial"/>
          <w:szCs w:val="20"/>
        </w:rPr>
      </w:pPr>
      <w:r w:rsidRPr="00622938">
        <w:rPr>
          <w:rFonts w:ascii="Arial" w:eastAsiaTheme="minorHAnsi" w:hAnsi="Arial" w:cs="Arial"/>
          <w:szCs w:val="20"/>
        </w:rPr>
        <w:t xml:space="preserve">Telephone: </w:t>
      </w:r>
      <w:r w:rsidR="00756772" w:rsidRPr="00756772">
        <w:rPr>
          <w:rFonts w:ascii="Arial" w:eastAsiaTheme="minorHAnsi" w:hAnsi="Arial" w:cs="Arial"/>
          <w:szCs w:val="20"/>
        </w:rPr>
        <w:t xml:space="preserve">(+992) 44 600 4809   </w:t>
      </w:r>
      <w:r w:rsidR="00756772">
        <w:rPr>
          <w:rFonts w:ascii="Arial" w:eastAsiaTheme="minorHAnsi" w:hAnsi="Arial" w:cs="Arial"/>
          <w:szCs w:val="20"/>
        </w:rPr>
        <w:t xml:space="preserve"> </w:t>
      </w:r>
    </w:p>
    <w:p w14:paraId="39CAAB9C" w14:textId="51290020" w:rsidR="00DE2D47" w:rsidRDefault="00796365" w:rsidP="0058077A">
      <w:pPr>
        <w:spacing w:after="0" w:line="240" w:lineRule="auto"/>
        <w:ind w:left="540" w:hanging="588"/>
        <w:rPr>
          <w:rFonts w:ascii="Arial" w:eastAsiaTheme="minorHAnsi" w:hAnsi="Arial" w:cs="Arial"/>
          <w:szCs w:val="20"/>
        </w:rPr>
      </w:pPr>
      <w:r w:rsidRPr="00622938">
        <w:rPr>
          <w:rFonts w:ascii="Arial" w:eastAsiaTheme="minorHAnsi" w:hAnsi="Arial" w:cs="Arial"/>
          <w:szCs w:val="20"/>
        </w:rPr>
        <w:t xml:space="preserve">E-mail address: </w:t>
      </w:r>
      <w:hyperlink r:id="rId11" w:history="1">
        <w:r w:rsidR="00756772" w:rsidRPr="002C062D">
          <w:rPr>
            <w:rStyle w:val="a7"/>
            <w:rFonts w:ascii="Arial" w:eastAsiaTheme="minorHAnsi" w:hAnsi="Arial" w:cs="Arial"/>
            <w:szCs w:val="20"/>
          </w:rPr>
          <w:t>istem.taj@gmail.com</w:t>
        </w:r>
      </w:hyperlink>
    </w:p>
    <w:p w14:paraId="5562289B" w14:textId="77777777" w:rsidR="002B777F" w:rsidRPr="00622938" w:rsidRDefault="002B777F" w:rsidP="0058077A">
      <w:pPr>
        <w:spacing w:after="0" w:line="240" w:lineRule="auto"/>
        <w:ind w:hanging="588"/>
        <w:jc w:val="both"/>
        <w:rPr>
          <w:rFonts w:ascii="Arial" w:eastAsiaTheme="minorHAnsi" w:hAnsi="Arial" w:cs="Arial"/>
          <w:i/>
          <w:iCs/>
          <w:szCs w:val="20"/>
        </w:rPr>
      </w:pPr>
    </w:p>
    <w:p w14:paraId="6B845C6F" w14:textId="3B0B6E38" w:rsidR="00DE2D47" w:rsidRPr="00B95193" w:rsidRDefault="00DE2D47" w:rsidP="0058077A">
      <w:pPr>
        <w:pStyle w:val="a4"/>
        <w:numPr>
          <w:ilvl w:val="0"/>
          <w:numId w:val="4"/>
        </w:numPr>
        <w:spacing w:after="0" w:line="240" w:lineRule="auto"/>
        <w:jc w:val="both"/>
        <w:rPr>
          <w:rFonts w:ascii="Arial" w:eastAsiaTheme="minorHAnsi" w:hAnsi="Arial" w:cs="Arial"/>
          <w:szCs w:val="20"/>
        </w:rPr>
      </w:pPr>
      <w:r w:rsidRPr="00B95193">
        <w:rPr>
          <w:rFonts w:ascii="Arial" w:eastAsiaTheme="minorHAnsi" w:hAnsi="Arial" w:cs="Arial"/>
          <w:szCs w:val="20"/>
        </w:rPr>
        <w:t xml:space="preserve">To purchase the bidding documents in </w:t>
      </w:r>
      <w:r w:rsidR="00E819B1" w:rsidRPr="00B95193">
        <w:rPr>
          <w:rFonts w:ascii="Arial" w:eastAsiaTheme="minorHAnsi" w:hAnsi="Arial" w:cs="Arial"/>
          <w:szCs w:val="20"/>
        </w:rPr>
        <w:t>English</w:t>
      </w:r>
      <w:r w:rsidRPr="00B95193">
        <w:rPr>
          <w:rFonts w:ascii="Arial" w:eastAsiaTheme="minorHAnsi" w:hAnsi="Arial" w:cs="Arial"/>
          <w:szCs w:val="20"/>
        </w:rPr>
        <w:t>, eligible Bidders should</w:t>
      </w:r>
    </w:p>
    <w:p w14:paraId="4FDB04C9" w14:textId="4B853A36" w:rsidR="00DE2D47" w:rsidRPr="00E6165F" w:rsidRDefault="00DE2D47" w:rsidP="0058077A">
      <w:pPr>
        <w:pStyle w:val="a4"/>
        <w:numPr>
          <w:ilvl w:val="0"/>
          <w:numId w:val="2"/>
        </w:numPr>
        <w:spacing w:after="0" w:line="240" w:lineRule="auto"/>
        <w:jc w:val="both"/>
        <w:rPr>
          <w:rFonts w:ascii="Arial" w:hAnsi="Arial" w:cs="Arial"/>
          <w:b/>
          <w:szCs w:val="20"/>
        </w:rPr>
      </w:pPr>
      <w:r w:rsidRPr="00622938">
        <w:rPr>
          <w:rFonts w:ascii="Arial" w:eastAsiaTheme="minorHAnsi" w:hAnsi="Arial" w:cs="Arial"/>
          <w:szCs w:val="20"/>
        </w:rPr>
        <w:t xml:space="preserve">write to address above requesting the bidding documents for </w:t>
      </w:r>
      <w:r w:rsidR="00B95193" w:rsidRPr="003F5B63">
        <w:rPr>
          <w:rFonts w:ascii="Arial" w:hAnsi="Arial" w:cs="Arial"/>
          <w:b/>
          <w:szCs w:val="20"/>
        </w:rPr>
        <w:t>CW0</w:t>
      </w:r>
      <w:r w:rsidR="00E00044">
        <w:rPr>
          <w:rFonts w:ascii="Arial" w:hAnsi="Arial" w:cs="Arial"/>
          <w:b/>
          <w:szCs w:val="20"/>
        </w:rPr>
        <w:t>6</w:t>
      </w:r>
      <w:r w:rsidR="00B95193" w:rsidRPr="003F5B63">
        <w:rPr>
          <w:rFonts w:ascii="Arial" w:hAnsi="Arial" w:cs="Arial"/>
          <w:b/>
          <w:szCs w:val="20"/>
        </w:rPr>
        <w:t xml:space="preserve"> package – </w:t>
      </w:r>
      <w:r w:rsidR="00E00044" w:rsidRPr="00E00044">
        <w:rPr>
          <w:rFonts w:ascii="Arial" w:hAnsi="Arial" w:cs="Arial"/>
          <w:b/>
          <w:szCs w:val="20"/>
        </w:rPr>
        <w:t xml:space="preserve">Construction of school facilities in educational school no. 32 in Panjakent; school no. 2 in Khorog; and school no.4 in Mastchoh </w:t>
      </w:r>
      <w:r w:rsidR="00756772" w:rsidRPr="00756772">
        <w:rPr>
          <w:rFonts w:ascii="Arial" w:hAnsi="Arial" w:cs="Arial"/>
          <w:b/>
          <w:szCs w:val="20"/>
        </w:rPr>
        <w:t>(</w:t>
      </w:r>
      <w:r w:rsidR="00E6165F">
        <w:rPr>
          <w:rFonts w:ascii="Arial" w:hAnsi="Arial" w:cs="Arial"/>
          <w:b/>
          <w:szCs w:val="20"/>
        </w:rPr>
        <w:t>3</w:t>
      </w:r>
      <w:r w:rsidR="00756772" w:rsidRPr="00756772">
        <w:rPr>
          <w:rFonts w:ascii="Arial" w:hAnsi="Arial" w:cs="Arial"/>
          <w:b/>
          <w:szCs w:val="20"/>
        </w:rPr>
        <w:t xml:space="preserve"> lots)</w:t>
      </w:r>
      <w:r w:rsidR="004B0931" w:rsidRPr="00E6165F">
        <w:rPr>
          <w:rFonts w:ascii="Arial" w:hAnsi="Arial" w:cs="Arial"/>
          <w:b/>
          <w:szCs w:val="20"/>
        </w:rPr>
        <w:t xml:space="preserve"> </w:t>
      </w:r>
      <w:r w:rsidR="00E00044">
        <w:rPr>
          <w:rFonts w:ascii="Arial" w:hAnsi="Arial" w:cs="Arial"/>
          <w:b/>
          <w:szCs w:val="20"/>
        </w:rPr>
        <w:t xml:space="preserve"> </w:t>
      </w:r>
    </w:p>
    <w:p w14:paraId="50731239" w14:textId="77777777" w:rsidR="004B0931" w:rsidRDefault="00DE2D47" w:rsidP="0058077A">
      <w:pPr>
        <w:pStyle w:val="a4"/>
        <w:numPr>
          <w:ilvl w:val="0"/>
          <w:numId w:val="2"/>
        </w:numPr>
        <w:spacing w:after="0" w:line="240" w:lineRule="auto"/>
        <w:ind w:left="630" w:hanging="540"/>
        <w:jc w:val="both"/>
        <w:rPr>
          <w:rFonts w:ascii="Arial" w:eastAsiaTheme="minorHAnsi" w:hAnsi="Arial" w:cs="Arial"/>
          <w:szCs w:val="20"/>
        </w:rPr>
      </w:pPr>
      <w:r w:rsidRPr="00622938">
        <w:rPr>
          <w:rFonts w:ascii="Arial" w:eastAsiaTheme="minorHAnsi" w:hAnsi="Arial" w:cs="Arial"/>
          <w:szCs w:val="20"/>
        </w:rPr>
        <w:t xml:space="preserve">pay a nonrefundable fee of </w:t>
      </w:r>
      <w:r w:rsidR="00E819B1">
        <w:rPr>
          <w:rFonts w:ascii="Arial" w:eastAsiaTheme="minorHAnsi" w:hAnsi="Arial" w:cs="Arial"/>
          <w:b/>
          <w:szCs w:val="20"/>
        </w:rPr>
        <w:t>US Dollars One Hundred</w:t>
      </w:r>
      <w:r w:rsidR="00622938" w:rsidRPr="00622938">
        <w:rPr>
          <w:rFonts w:ascii="Arial" w:eastAsiaTheme="minorHAnsi" w:hAnsi="Arial" w:cs="Arial"/>
          <w:b/>
          <w:szCs w:val="20"/>
        </w:rPr>
        <w:t xml:space="preserve"> (</w:t>
      </w:r>
      <w:r w:rsidR="00E819B1">
        <w:rPr>
          <w:rFonts w:ascii="Arial" w:eastAsiaTheme="minorHAnsi" w:hAnsi="Arial" w:cs="Arial"/>
          <w:b/>
          <w:szCs w:val="20"/>
        </w:rPr>
        <w:t>USD 10</w:t>
      </w:r>
      <w:r w:rsidR="0038504D">
        <w:rPr>
          <w:rFonts w:ascii="Arial" w:eastAsiaTheme="minorHAnsi" w:hAnsi="Arial" w:cs="Arial"/>
          <w:b/>
          <w:szCs w:val="20"/>
        </w:rPr>
        <w:t>0</w:t>
      </w:r>
      <w:r w:rsidR="00622938" w:rsidRPr="00622938">
        <w:rPr>
          <w:rFonts w:ascii="Arial" w:eastAsiaTheme="minorHAnsi" w:hAnsi="Arial" w:cs="Arial"/>
          <w:b/>
          <w:szCs w:val="20"/>
        </w:rPr>
        <w:t>.00)</w:t>
      </w:r>
      <w:r w:rsidR="00E819B1">
        <w:rPr>
          <w:rFonts w:ascii="Arial" w:eastAsiaTheme="minorHAnsi" w:hAnsi="Arial" w:cs="Arial"/>
          <w:b/>
          <w:szCs w:val="20"/>
        </w:rPr>
        <w:t xml:space="preserve"> </w:t>
      </w:r>
      <w:r w:rsidR="00756772">
        <w:rPr>
          <w:rFonts w:ascii="Arial" w:eastAsiaTheme="minorHAnsi" w:hAnsi="Arial" w:cs="Arial"/>
          <w:b/>
          <w:szCs w:val="20"/>
        </w:rPr>
        <w:t>in TJS equivalent</w:t>
      </w:r>
      <w:r w:rsidR="00622938" w:rsidRPr="00E819B1">
        <w:rPr>
          <w:rFonts w:ascii="Arial" w:eastAsiaTheme="minorHAnsi" w:hAnsi="Arial" w:cs="Arial"/>
          <w:szCs w:val="20"/>
        </w:rPr>
        <w:t>.</w:t>
      </w:r>
      <w:r w:rsidR="00622938" w:rsidRPr="00622938">
        <w:rPr>
          <w:rFonts w:ascii="Arial" w:eastAsiaTheme="minorHAnsi" w:hAnsi="Arial" w:cs="Arial"/>
          <w:szCs w:val="20"/>
        </w:rPr>
        <w:t xml:space="preserve"> </w:t>
      </w:r>
    </w:p>
    <w:p w14:paraId="2DD20678" w14:textId="77777777" w:rsidR="004B0931" w:rsidRDefault="004B0931" w:rsidP="004B0931">
      <w:pPr>
        <w:pStyle w:val="a4"/>
        <w:spacing w:after="0" w:line="240" w:lineRule="auto"/>
        <w:ind w:left="630"/>
        <w:jc w:val="both"/>
        <w:rPr>
          <w:rFonts w:ascii="Arial" w:eastAsiaTheme="minorHAnsi" w:hAnsi="Arial" w:cs="Arial"/>
          <w:szCs w:val="20"/>
        </w:rPr>
      </w:pPr>
    </w:p>
    <w:p w14:paraId="2053739B" w14:textId="698EFECE" w:rsidR="00DE2D47" w:rsidRPr="00622938" w:rsidRDefault="00622938" w:rsidP="004B0931">
      <w:pPr>
        <w:pStyle w:val="a4"/>
        <w:spacing w:after="0" w:line="240" w:lineRule="auto"/>
        <w:ind w:left="630"/>
        <w:jc w:val="both"/>
        <w:rPr>
          <w:rFonts w:ascii="Arial" w:eastAsiaTheme="minorHAnsi" w:hAnsi="Arial" w:cs="Arial"/>
          <w:szCs w:val="20"/>
        </w:rPr>
      </w:pPr>
      <w:r w:rsidRPr="00622938">
        <w:rPr>
          <w:rFonts w:ascii="Arial" w:eastAsiaTheme="minorHAnsi" w:hAnsi="Arial" w:cs="Arial"/>
          <w:szCs w:val="20"/>
        </w:rPr>
        <w:t>The method of payment will be by bank transfer to the following bank account:</w:t>
      </w:r>
    </w:p>
    <w:p w14:paraId="49273542" w14:textId="77777777" w:rsidR="004B0931" w:rsidRPr="007568B8" w:rsidRDefault="004B0931" w:rsidP="004B0931">
      <w:pPr>
        <w:pStyle w:val="a4"/>
        <w:ind w:left="630"/>
        <w:rPr>
          <w:rFonts w:ascii="Arial" w:eastAsiaTheme="minorHAnsi" w:hAnsi="Arial" w:cs="Arial"/>
          <w:szCs w:val="20"/>
        </w:rPr>
      </w:pPr>
      <w:r w:rsidRPr="007568B8">
        <w:rPr>
          <w:rFonts w:ascii="Arial" w:hAnsi="Arial" w:cs="Arial"/>
          <w:szCs w:val="20"/>
        </w:rPr>
        <w:t xml:space="preserve">Account </w:t>
      </w:r>
      <w:r>
        <w:rPr>
          <w:rFonts w:ascii="Arial" w:hAnsi="Arial" w:cs="Arial"/>
          <w:szCs w:val="20"/>
        </w:rPr>
        <w:t>No.</w:t>
      </w:r>
      <w:r w:rsidRPr="007568B8">
        <w:rPr>
          <w:rFonts w:ascii="Arial" w:hAnsi="Arial" w:cs="Arial"/>
          <w:szCs w:val="20"/>
        </w:rPr>
        <w:t xml:space="preserve">: </w:t>
      </w:r>
      <w:r>
        <w:rPr>
          <w:rFonts w:ascii="Arial" w:eastAsiaTheme="minorHAnsi" w:hAnsi="Arial" w:cs="Arial"/>
          <w:szCs w:val="20"/>
        </w:rPr>
        <w:t xml:space="preserve">20202972200020103596 </w:t>
      </w:r>
    </w:p>
    <w:p w14:paraId="0032F561" w14:textId="77777777" w:rsidR="004B0931" w:rsidRPr="007568B8" w:rsidRDefault="004B0931" w:rsidP="004B0931">
      <w:pPr>
        <w:pStyle w:val="a4"/>
        <w:ind w:left="630"/>
        <w:rPr>
          <w:rFonts w:ascii="Arial" w:hAnsi="Arial" w:cs="Arial"/>
          <w:szCs w:val="20"/>
        </w:rPr>
      </w:pPr>
      <w:r w:rsidRPr="007568B8">
        <w:rPr>
          <w:rFonts w:ascii="Arial" w:eastAsiaTheme="minorHAnsi" w:hAnsi="Arial" w:cs="Arial"/>
          <w:szCs w:val="20"/>
        </w:rPr>
        <w:t xml:space="preserve">TIN: </w:t>
      </w:r>
      <w:r>
        <w:rPr>
          <w:rFonts w:ascii="Arial" w:eastAsiaTheme="minorHAnsi" w:hAnsi="Arial" w:cs="Arial"/>
          <w:szCs w:val="20"/>
        </w:rPr>
        <w:t>040067243</w:t>
      </w:r>
    </w:p>
    <w:p w14:paraId="3DFC39E5" w14:textId="77777777" w:rsidR="004B0931" w:rsidRPr="007568B8" w:rsidRDefault="004B0931" w:rsidP="004B0931">
      <w:pPr>
        <w:pStyle w:val="a4"/>
        <w:ind w:left="630"/>
        <w:rPr>
          <w:rFonts w:ascii="Arial" w:hAnsi="Arial" w:cs="Arial"/>
          <w:szCs w:val="20"/>
        </w:rPr>
      </w:pPr>
      <w:r w:rsidRPr="007568B8">
        <w:rPr>
          <w:rFonts w:ascii="Arial" w:hAnsi="Arial" w:cs="Arial"/>
          <w:szCs w:val="20"/>
        </w:rPr>
        <w:t xml:space="preserve">Account Name: </w:t>
      </w:r>
      <w:r>
        <w:rPr>
          <w:rFonts w:ascii="Arial" w:hAnsi="Arial" w:cs="Arial"/>
          <w:szCs w:val="20"/>
        </w:rPr>
        <w:t xml:space="preserve">Project Administration Group for </w:t>
      </w:r>
      <w:r w:rsidRPr="006640BA">
        <w:rPr>
          <w:rFonts w:ascii="Arial" w:hAnsi="Arial" w:cs="Arial"/>
          <w:szCs w:val="20"/>
        </w:rPr>
        <w:t>Improving the Science, Technology, Engineering, and Mathematics Secondary Education Project</w:t>
      </w:r>
      <w:r>
        <w:rPr>
          <w:rFonts w:ascii="Arial" w:hAnsi="Arial" w:cs="Arial"/>
          <w:szCs w:val="20"/>
        </w:rPr>
        <w:t xml:space="preserve"> of the </w:t>
      </w:r>
      <w:r w:rsidRPr="006640BA">
        <w:rPr>
          <w:rFonts w:ascii="Arial" w:hAnsi="Arial" w:cs="Arial"/>
          <w:szCs w:val="20"/>
        </w:rPr>
        <w:t>Ministry of Education and Science of the Republic of Tajikistan</w:t>
      </w:r>
      <w:r w:rsidRPr="007568B8">
        <w:rPr>
          <w:rFonts w:ascii="Arial" w:eastAsiaTheme="minorHAnsi" w:hAnsi="Arial" w:cs="Arial"/>
          <w:szCs w:val="20"/>
        </w:rPr>
        <w:t xml:space="preserve"> (TENDER)</w:t>
      </w:r>
      <w:r>
        <w:rPr>
          <w:rFonts w:ascii="Arial" w:eastAsiaTheme="minorHAnsi" w:hAnsi="Arial" w:cs="Arial"/>
          <w:szCs w:val="20"/>
        </w:rPr>
        <w:t xml:space="preserve"> </w:t>
      </w:r>
    </w:p>
    <w:p w14:paraId="1045CDC1" w14:textId="77777777" w:rsidR="004B0931" w:rsidRDefault="004B0931" w:rsidP="004B0931">
      <w:pPr>
        <w:pStyle w:val="a4"/>
        <w:ind w:left="630"/>
        <w:rPr>
          <w:rFonts w:ascii="Arial" w:eastAsiaTheme="minorHAnsi" w:hAnsi="Arial" w:cs="Arial"/>
          <w:szCs w:val="20"/>
        </w:rPr>
      </w:pPr>
      <w:r w:rsidRPr="007568B8">
        <w:rPr>
          <w:rFonts w:ascii="Arial" w:hAnsi="Arial" w:cs="Arial"/>
          <w:szCs w:val="20"/>
        </w:rPr>
        <w:t xml:space="preserve">Name of Bank: </w:t>
      </w:r>
      <w:r w:rsidRPr="006640BA">
        <w:rPr>
          <w:rFonts w:ascii="Arial" w:eastAsiaTheme="minorHAnsi" w:hAnsi="Arial" w:cs="Arial"/>
          <w:szCs w:val="20"/>
        </w:rPr>
        <w:t>OJSC Bank Eskhata</w:t>
      </w:r>
      <w:r>
        <w:rPr>
          <w:rFonts w:ascii="Arial" w:eastAsiaTheme="minorHAnsi" w:hAnsi="Arial" w:cs="Arial"/>
          <w:szCs w:val="20"/>
        </w:rPr>
        <w:t xml:space="preserve"> </w:t>
      </w:r>
    </w:p>
    <w:p w14:paraId="60F31285" w14:textId="77777777" w:rsidR="004B0931" w:rsidRDefault="004B0931" w:rsidP="004B0931">
      <w:pPr>
        <w:pStyle w:val="a4"/>
        <w:ind w:left="630"/>
        <w:rPr>
          <w:rFonts w:ascii="Arial" w:hAnsi="Arial" w:cs="Arial"/>
          <w:szCs w:val="20"/>
        </w:rPr>
      </w:pPr>
      <w:r w:rsidRPr="007568B8">
        <w:rPr>
          <w:rFonts w:ascii="Arial" w:hAnsi="Arial" w:cs="Arial"/>
          <w:szCs w:val="20"/>
        </w:rPr>
        <w:t xml:space="preserve">Account in Correspondent Bank: </w:t>
      </w:r>
      <w:r>
        <w:rPr>
          <w:rFonts w:ascii="Arial" w:hAnsi="Arial" w:cs="Arial"/>
          <w:szCs w:val="20"/>
        </w:rPr>
        <w:t>20402972457071</w:t>
      </w:r>
    </w:p>
    <w:p w14:paraId="2ECEA895" w14:textId="032BFE17" w:rsidR="00F73FA8" w:rsidRPr="007568B8" w:rsidRDefault="004B0931" w:rsidP="004B0931">
      <w:pPr>
        <w:pStyle w:val="a4"/>
        <w:ind w:left="630"/>
        <w:rPr>
          <w:rFonts w:ascii="Arial" w:hAnsi="Arial" w:cs="Arial"/>
          <w:szCs w:val="20"/>
        </w:rPr>
      </w:pPr>
      <w:r>
        <w:rPr>
          <w:rFonts w:ascii="Arial" w:hAnsi="Arial" w:cs="Arial"/>
          <w:szCs w:val="20"/>
        </w:rPr>
        <w:t xml:space="preserve">BIC: 350501707 </w:t>
      </w:r>
      <w:r w:rsidR="00F73FA8" w:rsidRPr="007568B8">
        <w:rPr>
          <w:rFonts w:ascii="Arial" w:hAnsi="Arial" w:cs="Arial"/>
          <w:szCs w:val="20"/>
        </w:rPr>
        <w:t xml:space="preserve"> </w:t>
      </w:r>
    </w:p>
    <w:p w14:paraId="3C86B9F4" w14:textId="0C3D4A29" w:rsidR="00DE2D47" w:rsidRPr="00622938" w:rsidRDefault="00DE2D47" w:rsidP="0058077A">
      <w:pPr>
        <w:spacing w:after="0" w:line="240" w:lineRule="auto"/>
        <w:jc w:val="both"/>
        <w:rPr>
          <w:rFonts w:ascii="Arial" w:eastAsiaTheme="minorHAnsi" w:hAnsi="Arial" w:cs="Arial"/>
          <w:szCs w:val="20"/>
        </w:rPr>
      </w:pPr>
    </w:p>
    <w:p w14:paraId="1798ABC5" w14:textId="08DD9EB6" w:rsidR="00DE2D47" w:rsidRPr="00B95193" w:rsidRDefault="00DE2D47" w:rsidP="0058077A">
      <w:pPr>
        <w:pStyle w:val="a4"/>
        <w:numPr>
          <w:ilvl w:val="0"/>
          <w:numId w:val="4"/>
        </w:numPr>
        <w:spacing w:after="0" w:line="240" w:lineRule="auto"/>
        <w:jc w:val="both"/>
        <w:rPr>
          <w:rFonts w:ascii="Arial" w:eastAsiaTheme="minorHAnsi" w:hAnsi="Arial" w:cs="Arial"/>
          <w:szCs w:val="20"/>
        </w:rPr>
      </w:pPr>
      <w:r w:rsidRPr="00B95193">
        <w:rPr>
          <w:rFonts w:ascii="Arial" w:eastAsiaTheme="minorHAnsi" w:hAnsi="Arial" w:cs="Arial"/>
          <w:szCs w:val="20"/>
        </w:rPr>
        <w:t>Deliver your bid</w:t>
      </w:r>
    </w:p>
    <w:p w14:paraId="6D6D0EB1" w14:textId="436A0EDD" w:rsidR="00A04849" w:rsidRDefault="00DE2D47" w:rsidP="0058077A">
      <w:pPr>
        <w:pStyle w:val="a4"/>
        <w:numPr>
          <w:ilvl w:val="0"/>
          <w:numId w:val="3"/>
        </w:numPr>
        <w:spacing w:after="0" w:line="240" w:lineRule="auto"/>
        <w:ind w:left="-142" w:firstLine="142"/>
        <w:jc w:val="both"/>
        <w:rPr>
          <w:rFonts w:ascii="Arial" w:eastAsiaTheme="minorHAnsi" w:hAnsi="Arial" w:cs="Arial"/>
          <w:szCs w:val="20"/>
        </w:rPr>
      </w:pPr>
      <w:r w:rsidRPr="00622938">
        <w:rPr>
          <w:rFonts w:ascii="Arial" w:eastAsiaTheme="minorHAnsi" w:hAnsi="Arial" w:cs="Arial"/>
          <w:szCs w:val="20"/>
        </w:rPr>
        <w:t xml:space="preserve">to the </w:t>
      </w:r>
      <w:r w:rsidR="008A182B">
        <w:rPr>
          <w:rFonts w:ascii="Arial" w:eastAsiaTheme="minorHAnsi" w:hAnsi="Arial" w:cs="Arial"/>
          <w:szCs w:val="20"/>
        </w:rPr>
        <w:t xml:space="preserve">following </w:t>
      </w:r>
      <w:r w:rsidRPr="00622938">
        <w:rPr>
          <w:rFonts w:ascii="Arial" w:eastAsiaTheme="minorHAnsi" w:hAnsi="Arial" w:cs="Arial"/>
          <w:szCs w:val="20"/>
        </w:rPr>
        <w:t>address</w:t>
      </w:r>
      <w:r w:rsidR="008A182B">
        <w:rPr>
          <w:rFonts w:ascii="Arial" w:eastAsiaTheme="minorHAnsi" w:hAnsi="Arial" w:cs="Arial"/>
          <w:szCs w:val="20"/>
        </w:rPr>
        <w:t>:</w:t>
      </w:r>
    </w:p>
    <w:p w14:paraId="56C90954" w14:textId="77777777" w:rsidR="008A182B" w:rsidRDefault="008A182B" w:rsidP="0058077A">
      <w:pPr>
        <w:pStyle w:val="a4"/>
        <w:spacing w:after="0" w:line="240" w:lineRule="auto"/>
        <w:ind w:left="0"/>
        <w:jc w:val="both"/>
        <w:rPr>
          <w:rFonts w:ascii="Arial" w:eastAsiaTheme="minorHAnsi" w:hAnsi="Arial" w:cs="Arial"/>
          <w:szCs w:val="20"/>
        </w:rPr>
      </w:pPr>
    </w:p>
    <w:p w14:paraId="73AB9613" w14:textId="42CF6650" w:rsidR="00A04849" w:rsidRPr="00A04849" w:rsidRDefault="00A04849" w:rsidP="0058077A">
      <w:pPr>
        <w:spacing w:after="0" w:line="240" w:lineRule="auto"/>
        <w:ind w:left="630" w:firstLine="142"/>
        <w:jc w:val="both"/>
        <w:rPr>
          <w:rFonts w:ascii="Arial" w:eastAsiaTheme="minorHAnsi" w:hAnsi="Arial" w:cs="Arial"/>
          <w:szCs w:val="20"/>
        </w:rPr>
      </w:pPr>
      <w:r w:rsidRPr="00A04849">
        <w:rPr>
          <w:rFonts w:ascii="Arial" w:eastAsiaTheme="minorHAnsi" w:hAnsi="Arial" w:cs="Arial"/>
          <w:szCs w:val="20"/>
        </w:rPr>
        <w:t xml:space="preserve">The State Committee on Investments and State Property Management of the Republic of </w:t>
      </w:r>
      <w:r w:rsidR="008A182B">
        <w:rPr>
          <w:rFonts w:ascii="Arial" w:eastAsiaTheme="minorHAnsi" w:hAnsi="Arial" w:cs="Arial"/>
          <w:szCs w:val="20"/>
        </w:rPr>
        <w:tab/>
        <w:t xml:space="preserve"> </w:t>
      </w:r>
      <w:r w:rsidRPr="00A04849">
        <w:rPr>
          <w:rFonts w:ascii="Arial" w:eastAsiaTheme="minorHAnsi" w:hAnsi="Arial" w:cs="Arial"/>
          <w:szCs w:val="20"/>
        </w:rPr>
        <w:t>Tajikistan (Goscominvest)</w:t>
      </w:r>
    </w:p>
    <w:p w14:paraId="18A945A6" w14:textId="778C5DAC" w:rsidR="00A04849" w:rsidRPr="00A04849" w:rsidRDefault="00A04849" w:rsidP="0058077A">
      <w:pPr>
        <w:spacing w:after="0" w:line="240" w:lineRule="auto"/>
        <w:ind w:left="630" w:firstLine="142"/>
        <w:jc w:val="both"/>
        <w:rPr>
          <w:rFonts w:ascii="Arial" w:eastAsiaTheme="minorHAnsi" w:hAnsi="Arial" w:cs="Arial"/>
          <w:szCs w:val="20"/>
        </w:rPr>
      </w:pPr>
      <w:r w:rsidRPr="00A04849">
        <w:rPr>
          <w:rFonts w:ascii="Arial" w:eastAsiaTheme="minorHAnsi" w:hAnsi="Arial" w:cs="Arial"/>
          <w:szCs w:val="20"/>
        </w:rPr>
        <w:t xml:space="preserve">Street address: </w:t>
      </w:r>
      <w:r w:rsidR="00D35E32">
        <w:rPr>
          <w:rFonts w:ascii="Arial" w:eastAsiaTheme="minorHAnsi" w:hAnsi="Arial" w:cs="Arial"/>
          <w:szCs w:val="20"/>
        </w:rPr>
        <w:t>40 Rudaki Ave.</w:t>
      </w:r>
      <w:r w:rsidRPr="00A04849">
        <w:rPr>
          <w:rFonts w:ascii="Arial" w:eastAsiaTheme="minorHAnsi" w:hAnsi="Arial" w:cs="Arial"/>
          <w:szCs w:val="20"/>
        </w:rPr>
        <w:t xml:space="preserve"> </w:t>
      </w:r>
    </w:p>
    <w:p w14:paraId="30E1B6C4" w14:textId="16376635" w:rsidR="00A04849" w:rsidRPr="00A04849" w:rsidRDefault="00A04849" w:rsidP="0058077A">
      <w:pPr>
        <w:spacing w:after="0" w:line="240" w:lineRule="auto"/>
        <w:ind w:left="630" w:firstLine="142"/>
        <w:jc w:val="both"/>
        <w:rPr>
          <w:rFonts w:ascii="Arial" w:eastAsiaTheme="minorHAnsi" w:hAnsi="Arial" w:cs="Arial"/>
          <w:szCs w:val="20"/>
        </w:rPr>
      </w:pPr>
      <w:r w:rsidRPr="00A04849">
        <w:rPr>
          <w:rFonts w:ascii="Arial" w:eastAsiaTheme="minorHAnsi" w:hAnsi="Arial" w:cs="Arial"/>
          <w:szCs w:val="20"/>
        </w:rPr>
        <w:t xml:space="preserve">Floor/Room number: </w:t>
      </w:r>
      <w:r w:rsidR="00D35E32">
        <w:rPr>
          <w:rFonts w:ascii="Arial" w:eastAsiaTheme="minorHAnsi" w:hAnsi="Arial" w:cs="Arial"/>
          <w:szCs w:val="20"/>
        </w:rPr>
        <w:t>Second</w:t>
      </w:r>
      <w:r w:rsidR="00D35E32" w:rsidRPr="00A04849">
        <w:rPr>
          <w:rFonts w:ascii="Arial" w:eastAsiaTheme="minorHAnsi" w:hAnsi="Arial" w:cs="Arial"/>
          <w:szCs w:val="20"/>
        </w:rPr>
        <w:t xml:space="preserve"> </w:t>
      </w:r>
      <w:r w:rsidRPr="00A04849">
        <w:rPr>
          <w:rFonts w:ascii="Arial" w:eastAsiaTheme="minorHAnsi" w:hAnsi="Arial" w:cs="Arial"/>
          <w:szCs w:val="20"/>
        </w:rPr>
        <w:t xml:space="preserve">floor, </w:t>
      </w:r>
      <w:r w:rsidR="00E00044">
        <w:rPr>
          <w:rFonts w:ascii="Arial" w:eastAsiaTheme="minorHAnsi" w:hAnsi="Arial" w:cs="Arial"/>
          <w:szCs w:val="20"/>
        </w:rPr>
        <w:t>Investments</w:t>
      </w:r>
      <w:r>
        <w:rPr>
          <w:rFonts w:ascii="Arial" w:eastAsiaTheme="minorHAnsi" w:hAnsi="Arial" w:cs="Arial"/>
          <w:szCs w:val="20"/>
        </w:rPr>
        <w:t xml:space="preserve"> Tender</w:t>
      </w:r>
      <w:r w:rsidRPr="00A04849">
        <w:rPr>
          <w:rFonts w:ascii="Arial" w:eastAsiaTheme="minorHAnsi" w:hAnsi="Arial" w:cs="Arial"/>
          <w:szCs w:val="20"/>
        </w:rPr>
        <w:t xml:space="preserve"> unit</w:t>
      </w:r>
      <w:r w:rsidR="00D35E32">
        <w:rPr>
          <w:rFonts w:ascii="Arial" w:eastAsiaTheme="minorHAnsi" w:hAnsi="Arial" w:cs="Arial"/>
          <w:szCs w:val="20"/>
        </w:rPr>
        <w:t xml:space="preserve"> room</w:t>
      </w:r>
    </w:p>
    <w:p w14:paraId="5E2D3F4A" w14:textId="77777777" w:rsidR="00A04849" w:rsidRPr="00A04849" w:rsidRDefault="00A04849" w:rsidP="0058077A">
      <w:pPr>
        <w:spacing w:after="0" w:line="240" w:lineRule="auto"/>
        <w:ind w:left="630" w:firstLine="142"/>
        <w:jc w:val="both"/>
        <w:rPr>
          <w:rFonts w:ascii="Arial" w:eastAsiaTheme="minorHAnsi" w:hAnsi="Arial" w:cs="Arial"/>
          <w:szCs w:val="20"/>
        </w:rPr>
      </w:pPr>
      <w:r w:rsidRPr="00A04849">
        <w:rPr>
          <w:rFonts w:ascii="Arial" w:eastAsiaTheme="minorHAnsi" w:hAnsi="Arial" w:cs="Arial"/>
          <w:szCs w:val="20"/>
        </w:rPr>
        <w:t xml:space="preserve">City: Dushanbe </w:t>
      </w:r>
    </w:p>
    <w:p w14:paraId="08E1DBAB" w14:textId="77777777" w:rsidR="00A04849" w:rsidRPr="00A04849" w:rsidRDefault="00A04849" w:rsidP="0058077A">
      <w:pPr>
        <w:spacing w:after="0" w:line="240" w:lineRule="auto"/>
        <w:ind w:left="630" w:firstLine="142"/>
        <w:jc w:val="both"/>
        <w:rPr>
          <w:rFonts w:ascii="Arial" w:eastAsiaTheme="minorHAnsi" w:hAnsi="Arial" w:cs="Arial"/>
          <w:szCs w:val="20"/>
        </w:rPr>
      </w:pPr>
      <w:r w:rsidRPr="00A04849">
        <w:rPr>
          <w:rFonts w:ascii="Arial" w:eastAsiaTheme="minorHAnsi" w:hAnsi="Arial" w:cs="Arial"/>
          <w:szCs w:val="20"/>
        </w:rPr>
        <w:t xml:space="preserve">Postal code: 734025 </w:t>
      </w:r>
    </w:p>
    <w:p w14:paraId="57026E25" w14:textId="5BB4E42B" w:rsidR="00DE2D47" w:rsidRPr="00A04849" w:rsidRDefault="00A04849" w:rsidP="0058077A">
      <w:pPr>
        <w:spacing w:after="0" w:line="240" w:lineRule="auto"/>
        <w:ind w:left="630" w:firstLine="142"/>
        <w:jc w:val="both"/>
        <w:rPr>
          <w:rFonts w:ascii="Arial" w:eastAsiaTheme="minorHAnsi" w:hAnsi="Arial" w:cs="Arial"/>
          <w:szCs w:val="20"/>
        </w:rPr>
      </w:pPr>
      <w:r w:rsidRPr="00A04849">
        <w:rPr>
          <w:rFonts w:ascii="Arial" w:eastAsiaTheme="minorHAnsi" w:hAnsi="Arial" w:cs="Arial"/>
          <w:szCs w:val="20"/>
        </w:rPr>
        <w:t>Country: Republic of Tajikistan</w:t>
      </w:r>
      <w:r w:rsidR="006D6958" w:rsidRPr="00A04849">
        <w:rPr>
          <w:rFonts w:ascii="Arial" w:eastAsiaTheme="minorHAnsi" w:hAnsi="Arial" w:cs="Arial"/>
          <w:szCs w:val="20"/>
        </w:rPr>
        <w:t xml:space="preserve"> </w:t>
      </w:r>
    </w:p>
    <w:p w14:paraId="13486985" w14:textId="3FA4F9F3" w:rsidR="00DE2D47" w:rsidRPr="00622938" w:rsidRDefault="00DE2D47" w:rsidP="0058077A">
      <w:pPr>
        <w:pStyle w:val="a4"/>
        <w:numPr>
          <w:ilvl w:val="0"/>
          <w:numId w:val="3"/>
        </w:numPr>
        <w:spacing w:after="0" w:line="240" w:lineRule="auto"/>
        <w:ind w:left="-142" w:firstLine="142"/>
        <w:jc w:val="both"/>
        <w:rPr>
          <w:rFonts w:ascii="Arial" w:eastAsiaTheme="minorHAnsi" w:hAnsi="Arial" w:cs="Arial"/>
          <w:szCs w:val="20"/>
        </w:rPr>
      </w:pPr>
      <w:r w:rsidRPr="00622938">
        <w:rPr>
          <w:rFonts w:ascii="Arial" w:eastAsiaTheme="minorHAnsi" w:hAnsi="Arial" w:cs="Arial"/>
          <w:szCs w:val="20"/>
        </w:rPr>
        <w:t xml:space="preserve">on or before the deadline: </w:t>
      </w:r>
      <w:r w:rsidR="0075063F">
        <w:rPr>
          <w:rFonts w:ascii="Arial" w:eastAsiaTheme="minorHAnsi" w:hAnsi="Arial" w:cs="Arial"/>
          <w:b/>
          <w:szCs w:val="20"/>
        </w:rPr>
        <w:t>09</w:t>
      </w:r>
      <w:bookmarkStart w:id="5" w:name="_GoBack"/>
      <w:bookmarkEnd w:id="5"/>
      <w:r w:rsidR="00E00044">
        <w:rPr>
          <w:rFonts w:ascii="Arial" w:eastAsiaTheme="minorHAnsi" w:hAnsi="Arial" w:cs="Arial"/>
          <w:b/>
          <w:szCs w:val="20"/>
        </w:rPr>
        <w:t xml:space="preserve"> December</w:t>
      </w:r>
      <w:r w:rsidR="00D35E32">
        <w:rPr>
          <w:rFonts w:ascii="Arial" w:eastAsiaTheme="minorHAnsi" w:hAnsi="Arial" w:cs="Arial"/>
          <w:b/>
          <w:szCs w:val="20"/>
        </w:rPr>
        <w:t xml:space="preserve"> </w:t>
      </w:r>
      <w:r w:rsidR="006640BA">
        <w:rPr>
          <w:rFonts w:ascii="Arial" w:eastAsiaTheme="minorHAnsi" w:hAnsi="Arial" w:cs="Arial"/>
          <w:b/>
          <w:szCs w:val="20"/>
        </w:rPr>
        <w:t>2025</w:t>
      </w:r>
      <w:r w:rsidR="002354A4">
        <w:rPr>
          <w:rFonts w:ascii="Arial" w:eastAsiaTheme="minorHAnsi" w:hAnsi="Arial" w:cs="Arial"/>
          <w:b/>
          <w:szCs w:val="20"/>
        </w:rPr>
        <w:t>, 3</w:t>
      </w:r>
      <w:r w:rsidR="00A04849" w:rsidRPr="00A04849">
        <w:rPr>
          <w:rFonts w:ascii="Arial" w:eastAsiaTheme="minorHAnsi" w:hAnsi="Arial" w:cs="Arial"/>
          <w:b/>
          <w:szCs w:val="20"/>
        </w:rPr>
        <w:t>:00 PM (Dushanbe time)</w:t>
      </w:r>
      <w:r w:rsidR="00A04849">
        <w:rPr>
          <w:rFonts w:ascii="Arial" w:eastAsiaTheme="minorHAnsi" w:hAnsi="Arial" w:cs="Arial"/>
          <w:b/>
          <w:szCs w:val="20"/>
        </w:rPr>
        <w:t xml:space="preserve"> </w:t>
      </w:r>
      <w:r w:rsidR="006D6958" w:rsidRPr="00622938">
        <w:rPr>
          <w:rFonts w:ascii="Arial" w:eastAsiaTheme="minorHAnsi" w:hAnsi="Arial" w:cs="Arial"/>
          <w:szCs w:val="20"/>
        </w:rPr>
        <w:t xml:space="preserve"> </w:t>
      </w:r>
    </w:p>
    <w:p w14:paraId="5C04D241" w14:textId="6D6DEA1B" w:rsidR="00DE2D47" w:rsidRPr="00622938" w:rsidRDefault="00A04849" w:rsidP="0058077A">
      <w:pPr>
        <w:pStyle w:val="a4"/>
        <w:numPr>
          <w:ilvl w:val="0"/>
          <w:numId w:val="3"/>
        </w:numPr>
        <w:spacing w:after="0" w:line="240" w:lineRule="auto"/>
        <w:ind w:left="-142" w:firstLine="142"/>
        <w:jc w:val="both"/>
        <w:rPr>
          <w:rFonts w:ascii="Arial" w:eastAsiaTheme="minorHAnsi" w:hAnsi="Arial" w:cs="Arial"/>
          <w:szCs w:val="20"/>
        </w:rPr>
      </w:pPr>
      <w:r>
        <w:rPr>
          <w:rFonts w:ascii="Arial" w:eastAsiaTheme="minorHAnsi" w:hAnsi="Arial" w:cs="Arial"/>
          <w:szCs w:val="20"/>
        </w:rPr>
        <w:t>together with a Bid Security</w:t>
      </w:r>
      <w:r w:rsidR="00DE2D47" w:rsidRPr="00622938">
        <w:rPr>
          <w:rFonts w:ascii="Arial" w:eastAsiaTheme="minorHAnsi" w:hAnsi="Arial" w:cs="Arial"/>
          <w:szCs w:val="20"/>
        </w:rPr>
        <w:t xml:space="preserve"> as described in the Bidding Document</w:t>
      </w:r>
    </w:p>
    <w:p w14:paraId="4002F7A2" w14:textId="77777777" w:rsidR="00DE2D47" w:rsidRPr="00622938" w:rsidRDefault="00DE2D47" w:rsidP="0058077A">
      <w:pPr>
        <w:spacing w:after="0" w:line="240" w:lineRule="auto"/>
        <w:ind w:left="-142" w:hanging="446"/>
        <w:jc w:val="both"/>
        <w:rPr>
          <w:rFonts w:ascii="Arial" w:eastAsiaTheme="minorHAnsi" w:hAnsi="Arial" w:cs="Arial"/>
          <w:szCs w:val="20"/>
        </w:rPr>
      </w:pPr>
    </w:p>
    <w:p w14:paraId="4CE2CA88" w14:textId="6CAA8CBA" w:rsidR="00DE2D47" w:rsidRDefault="00DE2D47" w:rsidP="0058077A">
      <w:pPr>
        <w:spacing w:after="0" w:line="240" w:lineRule="auto"/>
        <w:ind w:left="-567" w:firstLine="4"/>
        <w:jc w:val="both"/>
        <w:rPr>
          <w:rFonts w:ascii="Arial" w:eastAsiaTheme="minorHAnsi" w:hAnsi="Arial" w:cs="Arial"/>
          <w:szCs w:val="20"/>
        </w:rPr>
      </w:pPr>
      <w:r w:rsidRPr="00622938">
        <w:rPr>
          <w:rFonts w:ascii="Arial" w:eastAsiaTheme="minorHAnsi" w:hAnsi="Arial" w:cs="Arial"/>
          <w:szCs w:val="20"/>
        </w:rPr>
        <w:t xml:space="preserve">Bids will be opened </w:t>
      </w:r>
      <w:r w:rsidR="002F491B" w:rsidRPr="00622938">
        <w:rPr>
          <w:rFonts w:ascii="Arial" w:eastAsiaTheme="minorHAnsi" w:hAnsi="Arial" w:cs="Arial"/>
          <w:szCs w:val="20"/>
        </w:rPr>
        <w:t xml:space="preserve">promptly </w:t>
      </w:r>
      <w:r w:rsidRPr="00622938">
        <w:rPr>
          <w:rFonts w:ascii="Arial" w:eastAsiaTheme="minorHAnsi" w:hAnsi="Arial" w:cs="Arial"/>
          <w:szCs w:val="20"/>
        </w:rPr>
        <w:t xml:space="preserve">after the deadline for bid submission in the presence of Bidders’ representatives who choose to attend. </w:t>
      </w:r>
    </w:p>
    <w:p w14:paraId="7DDD0F9F" w14:textId="77777777" w:rsidR="00046AD1" w:rsidRPr="00622938" w:rsidRDefault="00046AD1" w:rsidP="00E00044">
      <w:pPr>
        <w:spacing w:after="0" w:line="240" w:lineRule="auto"/>
        <w:jc w:val="both"/>
        <w:rPr>
          <w:rFonts w:ascii="Arial" w:eastAsiaTheme="minorHAnsi" w:hAnsi="Arial" w:cs="Arial"/>
          <w:szCs w:val="20"/>
        </w:rPr>
      </w:pPr>
    </w:p>
    <w:sectPr w:rsidR="00046AD1" w:rsidRPr="0062293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20623" w14:textId="77777777" w:rsidR="00E227B1" w:rsidRDefault="00E227B1" w:rsidP="00DE2D47">
      <w:pPr>
        <w:spacing w:after="0" w:line="240" w:lineRule="auto"/>
      </w:pPr>
      <w:r>
        <w:separator/>
      </w:r>
    </w:p>
  </w:endnote>
  <w:endnote w:type="continuationSeparator" w:id="0">
    <w:p w14:paraId="4BAB8DA7" w14:textId="77777777" w:rsidR="00E227B1" w:rsidRDefault="00E227B1" w:rsidP="00DE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deal Sans Medium">
    <w:altName w:val="Calibri"/>
    <w:panose1 w:val="00000000000000000000"/>
    <w:charset w:val="00"/>
    <w:family w:val="modern"/>
    <w:notTrueType/>
    <w:pitch w:val="variable"/>
    <w:sig w:usb0="A10000FF" w:usb1="5000005B" w:usb2="00000000" w:usb3="00000000" w:csb0="0000009B" w:csb1="00000000"/>
  </w:font>
  <w:font w:name="Ideal Sans Light">
    <w:altName w:val="Calibri"/>
    <w:panose1 w:val="00000000000000000000"/>
    <w:charset w:val="00"/>
    <w:family w:val="modern"/>
    <w:notTrueType/>
    <w:pitch w:val="variable"/>
    <w:sig w:usb0="00000001" w:usb1="5000005B" w:usb2="00000000" w:usb3="00000000" w:csb0="0000009B" w:csb1="00000000"/>
  </w:font>
  <w:font w:name="Ideal Sans Semibold">
    <w:altName w:val="Calibri"/>
    <w:panose1 w:val="00000000000000000000"/>
    <w:charset w:val="00"/>
    <w:family w:val="modern"/>
    <w:notTrueType/>
    <w:pitch w:val="variable"/>
    <w:sig w:usb0="A10000FF" w:usb1="5000005B" w:usb2="00000000" w:usb3="00000000" w:csb0="0000009B"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6DD7D" w14:textId="77777777" w:rsidR="0075371C" w:rsidRDefault="0075371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5D91F" w14:textId="675828AA" w:rsidR="0075371C" w:rsidRDefault="0075371C">
    <w:pPr>
      <w:pStyle w:val="af"/>
    </w:pPr>
    <w:r>
      <w:rPr>
        <w:noProof/>
        <w:lang w:val="ru-RU" w:eastAsia="ru-RU"/>
      </w:rPr>
      <mc:AlternateContent>
        <mc:Choice Requires="wps">
          <w:drawing>
            <wp:anchor distT="0" distB="0" distL="114300" distR="114300" simplePos="0" relativeHeight="251659264" behindDoc="0" locked="0" layoutInCell="0" allowOverlap="1" wp14:anchorId="3C1CF692" wp14:editId="4038E11E">
              <wp:simplePos x="0" y="0"/>
              <wp:positionH relativeFrom="page">
                <wp:posOffset>0</wp:posOffset>
              </wp:positionH>
              <wp:positionV relativeFrom="page">
                <wp:posOffset>9320530</wp:posOffset>
              </wp:positionV>
              <wp:extent cx="7772400" cy="546735"/>
              <wp:effectExtent l="0" t="0" r="0" b="5715"/>
              <wp:wrapNone/>
              <wp:docPr id="1" name="MSIPCM69c1498ba38a959c578aaff4" descr="{&quot;HashCode&quot;:4188729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0D0272" w14:textId="4AF8C1CD" w:rsidR="0075371C" w:rsidRPr="0075371C" w:rsidRDefault="0075371C" w:rsidP="0075371C">
                          <w:pPr>
                            <w:spacing w:after="0"/>
                            <w:rPr>
                              <w:rFonts w:cs="Calibri"/>
                              <w:color w:val="000000"/>
                              <w:sz w:val="18"/>
                            </w:rPr>
                          </w:pPr>
                          <w:r w:rsidRPr="0075371C">
                            <w:rPr>
                              <w:rFonts w:cs="Calibri"/>
                              <w:color w:val="000000"/>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1CF692" id="_x0000_t202" coordsize="21600,21600" o:spt="202" path="m,l,21600r21600,l21600,xe">
              <v:stroke joinstyle="miter"/>
              <v:path gradientshapeok="t" o:connecttype="rect"/>
            </v:shapetype>
            <v:shape id="MSIPCM69c1498ba38a959c578aaff4" o:spid="_x0000_s1026" type="#_x0000_t202" alt="{&quot;HashCode&quot;:418872913,&quot;Height&quot;:792.0,&quot;Width&quot;:612.0,&quot;Placement&quot;:&quot;Footer&quot;,&quot;Index&quot;:&quot;Primary&quot;,&quot;Section&quot;:1,&quot;Top&quot;:0.0,&quot;Left&quot;:0.0}" style="position:absolute;margin-left:0;margin-top:733.9pt;width:612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" o:allowincell="f" filled="f" stroked="f" strokeweight=".5pt">
              <v:textbox inset="20pt,0,,0">
                <w:txbxContent>
                  <w:p w14:paraId="3A0D0272" w14:textId="4AF8C1CD" w:rsidR="0075371C" w:rsidRPr="0075371C" w:rsidRDefault="0075371C" w:rsidP="0075371C">
                    <w:pPr>
                      <w:spacing w:after="0"/>
                      <w:rPr>
                        <w:rFonts w:cs="Calibri"/>
                        <w:color w:val="000000"/>
                        <w:sz w:val="18"/>
                      </w:rPr>
                    </w:pPr>
                    <w:r w:rsidRPr="0075371C">
                      <w:rPr>
                        <w:rFonts w:cs="Calibri"/>
                        <w:color w:val="000000"/>
                        <w:sz w:val="18"/>
                      </w:rPr>
                      <w:t>INTERNAL. This information is accessible to ADB Management and staff. It may be shared outside ADB with appropriate permission.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C6F57" w14:textId="77777777" w:rsidR="0075371C" w:rsidRDefault="0075371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A22FF" w14:textId="77777777" w:rsidR="00E227B1" w:rsidRDefault="00E227B1" w:rsidP="00DE2D47">
      <w:pPr>
        <w:spacing w:after="0" w:line="240" w:lineRule="auto"/>
      </w:pPr>
      <w:r>
        <w:separator/>
      </w:r>
    </w:p>
  </w:footnote>
  <w:footnote w:type="continuationSeparator" w:id="0">
    <w:p w14:paraId="612D2F3E" w14:textId="77777777" w:rsidR="00E227B1" w:rsidRDefault="00E227B1" w:rsidP="00DE2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A378" w14:textId="77777777" w:rsidR="0075371C" w:rsidRDefault="0075371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75CED" w14:textId="77777777" w:rsidR="0075371C" w:rsidRDefault="0075371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CE733" w14:textId="77777777" w:rsidR="0075371C" w:rsidRDefault="0075371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A6F3B"/>
    <w:multiLevelType w:val="hybridMultilevel"/>
    <w:tmpl w:val="D7440CEE"/>
    <w:lvl w:ilvl="0" w:tplc="6742EECA">
      <w:start w:val="1"/>
      <w:numFmt w:val="decimal"/>
      <w:lvlText w:val="%1."/>
      <w:lvlJc w:val="left"/>
      <w:pPr>
        <w:ind w:left="-180" w:hanging="360"/>
      </w:pPr>
      <w:rPr>
        <w:rFonts w:eastAsia="Calibri" w:hint="default"/>
        <w:b w:val="0"/>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 w15:restartNumberingAfterBreak="0">
    <w:nsid w:val="334935EC"/>
    <w:multiLevelType w:val="hybridMultilevel"/>
    <w:tmpl w:val="CE34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D28C5"/>
    <w:multiLevelType w:val="hybridMultilevel"/>
    <w:tmpl w:val="923C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879A0"/>
    <w:multiLevelType w:val="hybridMultilevel"/>
    <w:tmpl w:val="7C00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F208F1"/>
    <w:multiLevelType w:val="hybridMultilevel"/>
    <w:tmpl w:val="87E00356"/>
    <w:lvl w:ilvl="0" w:tplc="0419000F">
      <w:start w:val="1"/>
      <w:numFmt w:val="decimal"/>
      <w:lvlText w:val="%1."/>
      <w:lvlJc w:val="left"/>
      <w:pPr>
        <w:ind w:left="132" w:hanging="360"/>
      </w:pPr>
    </w:lvl>
    <w:lvl w:ilvl="1" w:tplc="04190019" w:tentative="1">
      <w:start w:val="1"/>
      <w:numFmt w:val="lowerLetter"/>
      <w:lvlText w:val="%2."/>
      <w:lvlJc w:val="left"/>
      <w:pPr>
        <w:ind w:left="852" w:hanging="360"/>
      </w:pPr>
    </w:lvl>
    <w:lvl w:ilvl="2" w:tplc="0419001B" w:tentative="1">
      <w:start w:val="1"/>
      <w:numFmt w:val="lowerRoman"/>
      <w:lvlText w:val="%3."/>
      <w:lvlJc w:val="right"/>
      <w:pPr>
        <w:ind w:left="1572" w:hanging="180"/>
      </w:pPr>
    </w:lvl>
    <w:lvl w:ilvl="3" w:tplc="0419000F" w:tentative="1">
      <w:start w:val="1"/>
      <w:numFmt w:val="decimal"/>
      <w:lvlText w:val="%4."/>
      <w:lvlJc w:val="left"/>
      <w:pPr>
        <w:ind w:left="2292" w:hanging="360"/>
      </w:pPr>
    </w:lvl>
    <w:lvl w:ilvl="4" w:tplc="04190019" w:tentative="1">
      <w:start w:val="1"/>
      <w:numFmt w:val="lowerLetter"/>
      <w:lvlText w:val="%5."/>
      <w:lvlJc w:val="left"/>
      <w:pPr>
        <w:ind w:left="3012" w:hanging="360"/>
      </w:pPr>
    </w:lvl>
    <w:lvl w:ilvl="5" w:tplc="0419001B" w:tentative="1">
      <w:start w:val="1"/>
      <w:numFmt w:val="lowerRoman"/>
      <w:lvlText w:val="%6."/>
      <w:lvlJc w:val="right"/>
      <w:pPr>
        <w:ind w:left="3732" w:hanging="180"/>
      </w:pPr>
    </w:lvl>
    <w:lvl w:ilvl="6" w:tplc="0419000F" w:tentative="1">
      <w:start w:val="1"/>
      <w:numFmt w:val="decimal"/>
      <w:lvlText w:val="%7."/>
      <w:lvlJc w:val="left"/>
      <w:pPr>
        <w:ind w:left="4452" w:hanging="360"/>
      </w:pPr>
    </w:lvl>
    <w:lvl w:ilvl="7" w:tplc="04190019" w:tentative="1">
      <w:start w:val="1"/>
      <w:numFmt w:val="lowerLetter"/>
      <w:lvlText w:val="%8."/>
      <w:lvlJc w:val="left"/>
      <w:pPr>
        <w:ind w:left="5172" w:hanging="360"/>
      </w:pPr>
    </w:lvl>
    <w:lvl w:ilvl="8" w:tplc="0419001B" w:tentative="1">
      <w:start w:val="1"/>
      <w:numFmt w:val="lowerRoman"/>
      <w:lvlText w:val="%9."/>
      <w:lvlJc w:val="right"/>
      <w:pPr>
        <w:ind w:left="5892"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47"/>
    <w:rsid w:val="00023387"/>
    <w:rsid w:val="00046AD1"/>
    <w:rsid w:val="000C7231"/>
    <w:rsid w:val="0010582C"/>
    <w:rsid w:val="00120CAF"/>
    <w:rsid w:val="001531DA"/>
    <w:rsid w:val="0017604D"/>
    <w:rsid w:val="001967B9"/>
    <w:rsid w:val="001A7119"/>
    <w:rsid w:val="001B055D"/>
    <w:rsid w:val="001B0B10"/>
    <w:rsid w:val="00233C69"/>
    <w:rsid w:val="002354A4"/>
    <w:rsid w:val="002629C7"/>
    <w:rsid w:val="002B777F"/>
    <w:rsid w:val="002C1AA0"/>
    <w:rsid w:val="002D2A76"/>
    <w:rsid w:val="002E17CD"/>
    <w:rsid w:val="002F491B"/>
    <w:rsid w:val="003273DB"/>
    <w:rsid w:val="00346252"/>
    <w:rsid w:val="00361594"/>
    <w:rsid w:val="0038504D"/>
    <w:rsid w:val="003A6D5B"/>
    <w:rsid w:val="003D3B1E"/>
    <w:rsid w:val="003D517D"/>
    <w:rsid w:val="004036B5"/>
    <w:rsid w:val="00445B9B"/>
    <w:rsid w:val="0047575B"/>
    <w:rsid w:val="004B0931"/>
    <w:rsid w:val="004E757A"/>
    <w:rsid w:val="00507E88"/>
    <w:rsid w:val="00531246"/>
    <w:rsid w:val="0058077A"/>
    <w:rsid w:val="005816AC"/>
    <w:rsid w:val="005849E8"/>
    <w:rsid w:val="005B1411"/>
    <w:rsid w:val="005D3CA5"/>
    <w:rsid w:val="005F147B"/>
    <w:rsid w:val="005F4F86"/>
    <w:rsid w:val="0060072B"/>
    <w:rsid w:val="00622938"/>
    <w:rsid w:val="00634906"/>
    <w:rsid w:val="00640E79"/>
    <w:rsid w:val="006640BA"/>
    <w:rsid w:val="00672487"/>
    <w:rsid w:val="00685C50"/>
    <w:rsid w:val="006D6958"/>
    <w:rsid w:val="00707125"/>
    <w:rsid w:val="0071217F"/>
    <w:rsid w:val="00717F10"/>
    <w:rsid w:val="007238C1"/>
    <w:rsid w:val="0075063F"/>
    <w:rsid w:val="0075371C"/>
    <w:rsid w:val="00756772"/>
    <w:rsid w:val="007568B8"/>
    <w:rsid w:val="00767C9F"/>
    <w:rsid w:val="0078078B"/>
    <w:rsid w:val="00796365"/>
    <w:rsid w:val="007968A5"/>
    <w:rsid w:val="007A5675"/>
    <w:rsid w:val="007A7D9B"/>
    <w:rsid w:val="007D668C"/>
    <w:rsid w:val="007D7D1F"/>
    <w:rsid w:val="007F17B6"/>
    <w:rsid w:val="00837829"/>
    <w:rsid w:val="00862E62"/>
    <w:rsid w:val="00871DEE"/>
    <w:rsid w:val="008869A0"/>
    <w:rsid w:val="00892FF0"/>
    <w:rsid w:val="008A182B"/>
    <w:rsid w:val="008B3D0C"/>
    <w:rsid w:val="009231EB"/>
    <w:rsid w:val="00966C22"/>
    <w:rsid w:val="00981979"/>
    <w:rsid w:val="009869A2"/>
    <w:rsid w:val="009B5BF3"/>
    <w:rsid w:val="00A04849"/>
    <w:rsid w:val="00A43F37"/>
    <w:rsid w:val="00A459C4"/>
    <w:rsid w:val="00A82D3C"/>
    <w:rsid w:val="00A84536"/>
    <w:rsid w:val="00A97C59"/>
    <w:rsid w:val="00AC1987"/>
    <w:rsid w:val="00AC6946"/>
    <w:rsid w:val="00AE0CDA"/>
    <w:rsid w:val="00B14517"/>
    <w:rsid w:val="00B4373A"/>
    <w:rsid w:val="00B95193"/>
    <w:rsid w:val="00BD1070"/>
    <w:rsid w:val="00C22D61"/>
    <w:rsid w:val="00C4598A"/>
    <w:rsid w:val="00CA19EF"/>
    <w:rsid w:val="00D165AB"/>
    <w:rsid w:val="00D35E32"/>
    <w:rsid w:val="00DB662E"/>
    <w:rsid w:val="00DD661A"/>
    <w:rsid w:val="00DE2B1C"/>
    <w:rsid w:val="00DE2D47"/>
    <w:rsid w:val="00E00044"/>
    <w:rsid w:val="00E131E0"/>
    <w:rsid w:val="00E16C0A"/>
    <w:rsid w:val="00E227B1"/>
    <w:rsid w:val="00E26EAD"/>
    <w:rsid w:val="00E3691F"/>
    <w:rsid w:val="00E6165F"/>
    <w:rsid w:val="00E66BAF"/>
    <w:rsid w:val="00E746C9"/>
    <w:rsid w:val="00E7729F"/>
    <w:rsid w:val="00E819B1"/>
    <w:rsid w:val="00E82824"/>
    <w:rsid w:val="00EB51F0"/>
    <w:rsid w:val="00ED3026"/>
    <w:rsid w:val="00F06724"/>
    <w:rsid w:val="00F2055A"/>
    <w:rsid w:val="00F561B8"/>
    <w:rsid w:val="00F7138B"/>
    <w:rsid w:val="00F73FA8"/>
    <w:rsid w:val="00F767DC"/>
    <w:rsid w:val="00FE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432FC"/>
  <w15:chartTrackingRefBased/>
  <w15:docId w15:val="{8388D063-9FF7-47EB-BEA4-0B3ACE99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D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BDIdealSansMedium">
    <w:name w:val="SBD_IdealSansMedium"/>
    <w:uiPriority w:val="99"/>
    <w:rsid w:val="00DE2D47"/>
    <w:rPr>
      <w:rFonts w:ascii="Ideal Sans Medium" w:hAnsi="Ideal Sans Medium"/>
    </w:rPr>
  </w:style>
  <w:style w:type="paragraph" w:customStyle="1" w:styleId="SBDBTnospace">
    <w:name w:val="SBD_BT no space"/>
    <w:basedOn w:val="a"/>
    <w:uiPriority w:val="99"/>
    <w:rsid w:val="00DE2D47"/>
    <w:pPr>
      <w:suppressAutoHyphens/>
      <w:autoSpaceDE w:val="0"/>
      <w:autoSpaceDN w:val="0"/>
      <w:adjustRightInd w:val="0"/>
      <w:spacing w:after="0" w:line="260" w:lineRule="atLeast"/>
      <w:jc w:val="both"/>
      <w:textAlignment w:val="center"/>
    </w:pPr>
    <w:rPr>
      <w:rFonts w:ascii="Ideal Sans Light" w:hAnsi="Ideal Sans Light" w:cs="Ideal Sans Light"/>
      <w:color w:val="000000"/>
      <w:w w:val="95"/>
      <w:sz w:val="21"/>
      <w:szCs w:val="21"/>
    </w:rPr>
  </w:style>
  <w:style w:type="paragraph" w:customStyle="1" w:styleId="SBDSectiontitle">
    <w:name w:val="SBD_Section title"/>
    <w:basedOn w:val="a"/>
    <w:uiPriority w:val="99"/>
    <w:rsid w:val="00DE2D47"/>
    <w:pPr>
      <w:suppressAutoHyphens/>
      <w:autoSpaceDE w:val="0"/>
      <w:autoSpaceDN w:val="0"/>
      <w:adjustRightInd w:val="0"/>
      <w:spacing w:before="200" w:after="200" w:line="288" w:lineRule="auto"/>
      <w:jc w:val="center"/>
      <w:textAlignment w:val="center"/>
    </w:pPr>
    <w:rPr>
      <w:rFonts w:ascii="Ideal Sans Semibold" w:hAnsi="Ideal Sans Semibold" w:cs="Ideal Sans Semibold"/>
      <w:color w:val="595959"/>
      <w:w w:val="95"/>
      <w:sz w:val="44"/>
      <w:szCs w:val="44"/>
    </w:rPr>
  </w:style>
  <w:style w:type="character" w:customStyle="1" w:styleId="SBDsmallitalic">
    <w:name w:val="SBD_small italic"/>
    <w:uiPriority w:val="99"/>
    <w:rsid w:val="00DE2D47"/>
    <w:rPr>
      <w:i/>
      <w:iCs/>
      <w:sz w:val="18"/>
      <w:szCs w:val="18"/>
    </w:rPr>
  </w:style>
  <w:style w:type="paragraph" w:customStyle="1" w:styleId="SBDFN">
    <w:name w:val="SBD_FN"/>
    <w:basedOn w:val="a"/>
    <w:next w:val="a"/>
    <w:uiPriority w:val="99"/>
    <w:rsid w:val="00DE2D47"/>
    <w:pPr>
      <w:suppressAutoHyphens/>
      <w:autoSpaceDE w:val="0"/>
      <w:autoSpaceDN w:val="0"/>
      <w:adjustRightInd w:val="0"/>
      <w:spacing w:after="0" w:line="288" w:lineRule="auto"/>
      <w:ind w:left="432" w:hanging="432"/>
      <w:jc w:val="both"/>
      <w:textAlignment w:val="center"/>
    </w:pPr>
    <w:rPr>
      <w:rFonts w:ascii="Ideal Sans Light" w:hAnsi="Ideal Sans Light" w:cs="Ideal Sans Light"/>
      <w:color w:val="000000"/>
      <w:w w:val="95"/>
      <w:sz w:val="18"/>
      <w:szCs w:val="18"/>
    </w:rPr>
  </w:style>
  <w:style w:type="character" w:styleId="a3">
    <w:name w:val="footnote reference"/>
    <w:uiPriority w:val="99"/>
    <w:unhideWhenUsed/>
    <w:rsid w:val="00DE2D47"/>
    <w:rPr>
      <w:vertAlign w:val="superscript"/>
    </w:rPr>
  </w:style>
  <w:style w:type="paragraph" w:styleId="a4">
    <w:name w:val="List Paragraph"/>
    <w:basedOn w:val="a"/>
    <w:uiPriority w:val="34"/>
    <w:qFormat/>
    <w:rsid w:val="009231EB"/>
    <w:pPr>
      <w:ind w:left="720"/>
      <w:contextualSpacing/>
    </w:pPr>
  </w:style>
  <w:style w:type="paragraph" w:styleId="a5">
    <w:name w:val="Revision"/>
    <w:hidden/>
    <w:uiPriority w:val="99"/>
    <w:semiHidden/>
    <w:rsid w:val="002F491B"/>
    <w:pPr>
      <w:spacing w:after="0" w:line="240" w:lineRule="auto"/>
    </w:pPr>
    <w:rPr>
      <w:rFonts w:ascii="Calibri" w:eastAsia="Calibri" w:hAnsi="Calibri" w:cs="Times New Roman"/>
    </w:rPr>
  </w:style>
  <w:style w:type="table" w:styleId="a6">
    <w:name w:val="Table Grid"/>
    <w:basedOn w:val="a1"/>
    <w:uiPriority w:val="39"/>
    <w:rsid w:val="00981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22938"/>
    <w:rPr>
      <w:color w:val="0563C1" w:themeColor="hyperlink"/>
      <w:u w:val="single"/>
    </w:rPr>
  </w:style>
  <w:style w:type="character" w:styleId="a8">
    <w:name w:val="annotation reference"/>
    <w:basedOn w:val="a0"/>
    <w:uiPriority w:val="99"/>
    <w:semiHidden/>
    <w:unhideWhenUsed/>
    <w:rsid w:val="00A459C4"/>
    <w:rPr>
      <w:sz w:val="16"/>
      <w:szCs w:val="16"/>
    </w:rPr>
  </w:style>
  <w:style w:type="paragraph" w:styleId="a9">
    <w:name w:val="annotation text"/>
    <w:basedOn w:val="a"/>
    <w:link w:val="aa"/>
    <w:uiPriority w:val="99"/>
    <w:unhideWhenUsed/>
    <w:rsid w:val="00A459C4"/>
    <w:pPr>
      <w:spacing w:line="240" w:lineRule="auto"/>
    </w:pPr>
    <w:rPr>
      <w:sz w:val="20"/>
      <w:szCs w:val="20"/>
    </w:rPr>
  </w:style>
  <w:style w:type="character" w:customStyle="1" w:styleId="aa">
    <w:name w:val="Текст примечания Знак"/>
    <w:basedOn w:val="a0"/>
    <w:link w:val="a9"/>
    <w:uiPriority w:val="99"/>
    <w:rsid w:val="00A459C4"/>
    <w:rPr>
      <w:rFonts w:ascii="Calibri" w:eastAsia="Calibri" w:hAnsi="Calibri" w:cs="Times New Roman"/>
      <w:sz w:val="20"/>
      <w:szCs w:val="20"/>
    </w:rPr>
  </w:style>
  <w:style w:type="paragraph" w:styleId="ab">
    <w:name w:val="annotation subject"/>
    <w:basedOn w:val="a9"/>
    <w:next w:val="a9"/>
    <w:link w:val="ac"/>
    <w:uiPriority w:val="99"/>
    <w:semiHidden/>
    <w:unhideWhenUsed/>
    <w:rsid w:val="00A459C4"/>
    <w:rPr>
      <w:b/>
      <w:bCs/>
    </w:rPr>
  </w:style>
  <w:style w:type="character" w:customStyle="1" w:styleId="ac">
    <w:name w:val="Тема примечания Знак"/>
    <w:basedOn w:val="aa"/>
    <w:link w:val="ab"/>
    <w:uiPriority w:val="99"/>
    <w:semiHidden/>
    <w:rsid w:val="00A459C4"/>
    <w:rPr>
      <w:rFonts w:ascii="Calibri" w:eastAsia="Calibri" w:hAnsi="Calibri" w:cs="Times New Roman"/>
      <w:b/>
      <w:bCs/>
      <w:sz w:val="20"/>
      <w:szCs w:val="20"/>
    </w:rPr>
  </w:style>
  <w:style w:type="paragraph" w:styleId="ad">
    <w:name w:val="header"/>
    <w:basedOn w:val="a"/>
    <w:link w:val="ae"/>
    <w:uiPriority w:val="99"/>
    <w:unhideWhenUsed/>
    <w:rsid w:val="0075371C"/>
    <w:pPr>
      <w:tabs>
        <w:tab w:val="center" w:pos="4680"/>
        <w:tab w:val="right" w:pos="9360"/>
      </w:tabs>
      <w:spacing w:after="0" w:line="240" w:lineRule="auto"/>
    </w:pPr>
  </w:style>
  <w:style w:type="character" w:customStyle="1" w:styleId="ae">
    <w:name w:val="Верхний колонтитул Знак"/>
    <w:basedOn w:val="a0"/>
    <w:link w:val="ad"/>
    <w:uiPriority w:val="99"/>
    <w:rsid w:val="0075371C"/>
    <w:rPr>
      <w:rFonts w:ascii="Calibri" w:eastAsia="Calibri" w:hAnsi="Calibri" w:cs="Times New Roman"/>
    </w:rPr>
  </w:style>
  <w:style w:type="paragraph" w:styleId="af">
    <w:name w:val="footer"/>
    <w:basedOn w:val="a"/>
    <w:link w:val="af0"/>
    <w:uiPriority w:val="99"/>
    <w:unhideWhenUsed/>
    <w:rsid w:val="0075371C"/>
    <w:pPr>
      <w:tabs>
        <w:tab w:val="center" w:pos="4680"/>
        <w:tab w:val="right" w:pos="9360"/>
      </w:tabs>
      <w:spacing w:after="0" w:line="240" w:lineRule="auto"/>
    </w:pPr>
  </w:style>
  <w:style w:type="character" w:customStyle="1" w:styleId="af0">
    <w:name w:val="Нижний колонтитул Знак"/>
    <w:basedOn w:val="a0"/>
    <w:link w:val="af"/>
    <w:uiPriority w:val="99"/>
    <w:rsid w:val="0075371C"/>
    <w:rPr>
      <w:rFonts w:ascii="Calibri" w:eastAsia="Calibri" w:hAnsi="Calibri" w:cs="Times New Roman"/>
    </w:rPr>
  </w:style>
  <w:style w:type="paragraph" w:styleId="af1">
    <w:name w:val="Balloon Text"/>
    <w:basedOn w:val="a"/>
    <w:link w:val="af2"/>
    <w:uiPriority w:val="99"/>
    <w:semiHidden/>
    <w:unhideWhenUsed/>
    <w:rsid w:val="001A7119"/>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1A7119"/>
    <w:rPr>
      <w:rFonts w:ascii="Segoe UI" w:eastAsia="Calibri" w:hAnsi="Segoe UI" w:cs="Segoe UI"/>
      <w:sz w:val="18"/>
      <w:szCs w:val="18"/>
    </w:rPr>
  </w:style>
  <w:style w:type="character" w:styleId="af3">
    <w:name w:val="Unresolved Mention"/>
    <w:basedOn w:val="a0"/>
    <w:uiPriority w:val="99"/>
    <w:semiHidden/>
    <w:unhideWhenUsed/>
    <w:rsid w:val="00756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tem.taj@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DB Project Document" ma:contentTypeID="0x010100A3BFD338C4D69F46BE33AA49AB50870100C520B00D8BB20C45814389052060F14C" ma:contentTypeVersion="24" ma:contentTypeDescription="" ma:contentTypeScope="" ma:versionID="5c6d1b3dfab0b16327ff499aa7dacb5c">
  <xsd:schema xmlns:xsd="http://www.w3.org/2001/XMLSchema" xmlns:xs="http://www.w3.org/2001/XMLSchema" xmlns:p="http://schemas.microsoft.com/office/2006/metadata/properties" xmlns:ns2="c1fdd505-2570-46c2-bd04-3e0f2d874cf5" xmlns:ns3="ad602645-7b66-42ab-a938-780c25dca67f" xmlns:ns4="374793f7-8f2b-4177-9cc3-2a8d0cfae40f" targetNamespace="http://schemas.microsoft.com/office/2006/metadata/properties" ma:root="true" ma:fieldsID="43d11ab42fcd4e9895dd4bd4e444c9d2" ns2:_="" ns3:_="" ns4:_="">
    <xsd:import namespace="c1fdd505-2570-46c2-bd04-3e0f2d874cf5"/>
    <xsd:import namespace="ad602645-7b66-42ab-a938-780c25dca67f"/>
    <xsd:import namespace="374793f7-8f2b-4177-9cc3-2a8d0cfae40f"/>
    <xsd:element name="properties">
      <xsd:complexType>
        <xsd:sequence>
          <xsd:element name="documentManagement">
            <xsd:complexType>
              <xsd:all>
                <xsd:element ref="ns2:ADBDocumentDate" minOccurs="0"/>
                <xsd:element ref="ns2:ADBMonth" minOccurs="0"/>
                <xsd:element ref="ns2:ADBYear" minOccurs="0"/>
                <xsd:element ref="ns2:ADBAuthors" minOccurs="0"/>
                <xsd:element ref="ns2:ADBSourceLink" minOccurs="0"/>
                <xsd:element ref="ns2:ADBCirculatedLink" minOccurs="0"/>
                <xsd:element ref="ns2:a0d1b14b197747dfafc19f70ff45d4f6" minOccurs="0"/>
                <xsd:element ref="ns2:d01a0ce1b141461dbfb235a3ab729a2c" minOccurs="0"/>
                <xsd:element ref="ns2:TaxCatchAll" minOccurs="0"/>
                <xsd:element ref="ns2:hca2169e3b0945318411f30479ba40c8" minOccurs="0"/>
                <xsd:element ref="ns2:p030e467f78f45b4ae8f7e2c17ea4d82" minOccurs="0"/>
                <xsd:element ref="ns2:h00e4aaaf4624e24a7df7f06faa038c6" minOccurs="0"/>
                <xsd:element ref="ns2:d61536b25a8a4fedb48bb564279be82a" minOccurs="0"/>
                <xsd:element ref="ns2:j78542b1fffc4a1c84659474212e3133" minOccurs="0"/>
                <xsd:element ref="ns2:ADBDocumentTypeValue" minOccurs="0"/>
                <xsd:element ref="ns2:ia017ac09b1942648b563fe0b2b14d52" minOccurs="0"/>
                <xsd:element ref="ns2:h35d3bd3f16b4964a022bfaedf90233f" minOccurs="0"/>
                <xsd:element ref="ns2:kc098dd651dc4f4b9248417ab8ccab6f" minOccurs="0"/>
                <xsd:element ref="ns2:k985dbdc596c44d7acaf8184f33920f0"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ADBDocumentDate" ma:index="3" nillable="true" ma:displayName="Document Date" ma:format="DateOnly" ma:internalName="ADBDocumentDate">
      <xsd:simpleType>
        <xsd:restriction base="dms:DateTime"/>
      </xsd:simpleType>
    </xsd:element>
    <xsd:element name="ADBMonth" ma:index="4" nillable="true" ma:displayName="Month" ma:format="Dropdown" ma:internalName="ADBMonth">
      <xsd:simpleType>
        <xsd:restriction base="dms:Choice">
          <xsd:enumeration value="01-Jan"/>
          <xsd:enumeration value="02-Feb"/>
          <xsd:enumeration value="03-Mar"/>
          <xsd:enumeration value="04-Apr"/>
          <xsd:enumeration value="05-May"/>
          <xsd:enumeration value="06-Jun"/>
          <xsd:enumeration value="07-Jul"/>
          <xsd:enumeration value="08-Aug"/>
          <xsd:enumeration value="09-Sep"/>
          <xsd:enumeration value="10-Oct"/>
          <xsd:enumeration value="11-Nov"/>
          <xsd:enumeration value="12-Dec"/>
        </xsd:restriction>
      </xsd:simpleType>
    </xsd:element>
    <xsd:element name="ADBYear" ma:index="5" nillable="true" ma:displayName="Year" ma:internalName="ADBYear">
      <xsd:simpleType>
        <xsd:restriction base="dms:Text">
          <xsd:maxLength value="4"/>
        </xsd:restriction>
      </xsd:simpleType>
    </xsd:element>
    <xsd:element name="ADBAuthors" ma:index="6" nillable="true" ma:displayName="Authors" ma:list="UserInfo" ma:SharePointGroup="0" ma:internalName="ADB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BSourceLink" ma:index="16" nillable="true" ma:displayName="Source Link" ma:format="Hyperlink" ma:internalName="ADBSourceLink">
      <xsd:complexType>
        <xsd:complexContent>
          <xsd:extension base="dms:URL">
            <xsd:sequence>
              <xsd:element name="Url" type="dms:ValidUrl" minOccurs="0" nillable="true"/>
              <xsd:element name="Description" type="xsd:string" nillable="true"/>
            </xsd:sequence>
          </xsd:extension>
        </xsd:complexContent>
      </xsd:complexType>
    </xsd:element>
    <xsd:element name="ADBCirculatedLink" ma:index="17" nillable="true" ma:displayName="Final Document Link" ma:format="Hyperlink" ma:internalName="ADBCirculatedLink">
      <xsd:complexType>
        <xsd:complexContent>
          <xsd:extension base="dms:URL">
            <xsd:sequence>
              <xsd:element name="Url" type="dms:ValidUrl" minOccurs="0" nillable="true"/>
              <xsd:element name="Description" type="xsd:string" nillable="true"/>
            </xsd:sequence>
          </xsd:extension>
        </xsd:complexContent>
      </xsd:complexType>
    </xsd:element>
    <xsd:element name="a0d1b14b197747dfafc19f70ff45d4f6" ma:index="18" nillable="true" ma:taxonomy="true" ma:internalName="a0d1b14b197747dfafc19f70ff45d4f6" ma:taxonomyFieldName="ADBProjectDocumentType" ma:displayName="ADB Project Document Type" ma:default="" ma:fieldId="{a0d1b14b-1977-47df-afc1-9f70ff45d4f6}" ma:sspId="115af50e-efb3-4a0e-b425-875ff625e09e" ma:termSetId="14b53411-9553-454e-9031-2e4b08df825b" ma:anchorId="00000000-0000-0000-0000-000000000000" ma:open="false" ma:isKeyword="false">
      <xsd:complexType>
        <xsd:sequence>
          <xsd:element ref="pc:Terms" minOccurs="0" maxOccurs="1"/>
        </xsd:sequence>
      </xsd:complexType>
    </xsd:element>
    <xsd:element name="d01a0ce1b141461dbfb235a3ab729a2c" ma:index="19" nillable="true" ma:taxonomy="true" ma:internalName="d01a0ce1b141461dbfb235a3ab729a2c" ma:taxonomyFieldName="ADBSector" ma:displayName="Sector" ma:default="" ma:fieldId="{d01a0ce1-b141-461d-bfb2-35a3ab729a2c}" ma:sspId="115af50e-efb3-4a0e-b425-875ff625e09e" ma:termSetId="bae01210-cdc5-4479-86d7-616c28c0a9b3"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64faa69-36e5-417c-bdb5-4951a23dc34c}" ma:internalName="TaxCatchAll" ma:showField="CatchAllData" ma:web="374793f7-8f2b-4177-9cc3-2a8d0cfae40f">
      <xsd:complexType>
        <xsd:complexContent>
          <xsd:extension base="dms:MultiChoiceLookup">
            <xsd:sequence>
              <xsd:element name="Value" type="dms:Lookup" maxOccurs="unbounded" minOccurs="0" nillable="true"/>
            </xsd:sequence>
          </xsd:extension>
        </xsd:complexContent>
      </xsd:complexType>
    </xsd:element>
    <xsd:element name="hca2169e3b0945318411f30479ba40c8" ma:index="21" nillable="true" ma:taxonomy="true" ma:internalName="hca2169e3b0945318411f30479ba40c8" ma:taxonomyFieldName="ADBProject" ma:displayName="Project" ma:default="" ma:fieldId="{1ca2169e-3b09-4531-8411-f30479ba40c8}" ma:sspId="115af50e-efb3-4a0e-b425-875ff625e09e" ma:termSetId="7a252312-03a3-44f4-bc5c-a08b11dfe2f6" ma:anchorId="00000000-0000-0000-0000-000000000000" ma:open="false" ma:isKeyword="false">
      <xsd:complexType>
        <xsd:sequence>
          <xsd:element ref="pc:Terms" minOccurs="0" maxOccurs="1"/>
        </xsd:sequence>
      </xsd:complexType>
    </xsd:element>
    <xsd:element name="p030e467f78f45b4ae8f7e2c17ea4d82" ma:index="22" nillable="true" ma:taxonomy="true" ma:internalName="p030e467f78f45b4ae8f7e2c17ea4d82" ma:taxonomyFieldName="ADBDocumentSecurity" ma:displayName="Document Security" ma:default="" ma:fieldId="{9030e467-f78f-45b4-ae8f-7e2c17ea4d82}" ma:sspId="115af50e-efb3-4a0e-b425-875ff625e09e" ma:termSetId="9b0b4686-afa9-4a02-bc15-8fbc99f17210" ma:anchorId="00000000-0000-0000-0000-000000000000" ma:open="false" ma:isKeyword="false">
      <xsd:complexType>
        <xsd:sequence>
          <xsd:element ref="pc:Terms" minOccurs="0" maxOccurs="1"/>
        </xsd:sequence>
      </xsd:complexType>
    </xsd:element>
    <xsd:element name="h00e4aaaf4624e24a7df7f06faa038c6" ma:index="24" nillable="true" ma:taxonomy="true" ma:internalName="h00e4aaaf4624e24a7df7f06faa038c6" ma:taxonomyFieldName="ADBDocumentLanguage" ma:displayName="Document Language" ma:default="1;#English|16ac8743-31bb-43f8-9a73-533a041667d6" ma:fieldId="{100e4aaa-f462-4e24-a7df-7f06faa038c6}" ma:sspId="115af50e-efb3-4a0e-b425-875ff625e09e" ma:termSetId="fdf74959-6eb2-4689-a0fc-b9e1ab230b09" ma:anchorId="00000000-0000-0000-0000-000000000000" ma:open="false" ma:isKeyword="false">
      <xsd:complexType>
        <xsd:sequence>
          <xsd:element ref="pc:Terms" minOccurs="0" maxOccurs="1"/>
        </xsd:sequence>
      </xsd:complexType>
    </xsd:element>
    <xsd:element name="d61536b25a8a4fedb48bb564279be82a" ma:index="27" nillable="true" ma:taxonomy="true" ma:internalName="d61536b25a8a4fedb48bb564279be82a" ma:taxonomyFieldName="ADBDepartmentOwner" ma:displayName="Department Owner" ma:default="" ma:fieldId="{d61536b2-5a8a-4fed-b48b-b564279be82a}" ma:sspId="115af50e-efb3-4a0e-b425-875ff625e09e" ma:termSetId="b965cdb6-1071-4c6a-a9a3-189d53a950d4" ma:anchorId="00000000-0000-0000-0000-000000000000" ma:open="false" ma:isKeyword="false">
      <xsd:complexType>
        <xsd:sequence>
          <xsd:element ref="pc:Terms" minOccurs="0" maxOccurs="1"/>
        </xsd:sequence>
      </xsd:complexType>
    </xsd:element>
    <xsd:element name="j78542b1fffc4a1c84659474212e3133" ma:index="31" nillable="true" ma:taxonomy="true" ma:internalName="j78542b1fffc4a1c84659474212e3133" ma:taxonomyFieldName="ADBContentGroup" ma:displayName="Content Group" ma:default="2;#CWRD|6d71ff58-4882-4388-ab5c-218969b1e9c8"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element name="ADBDocumentTypeValue" ma:index="32" nillable="true" ma:displayName="Document Type" ma:hidden="true" ma:internalName="ADBDocumentTypeValue" ma:readOnly="false">
      <xsd:simpleType>
        <xsd:restriction base="dms:Text">
          <xsd:maxLength value="255"/>
        </xsd:restriction>
      </xsd:simpleType>
    </xsd:element>
    <xsd:element name="ia017ac09b1942648b563fe0b2b14d52" ma:index="33" nillable="true" ma:taxonomy="true" ma:internalName="ia017ac09b1942648b563fe0b2b14d52" ma:taxonomyFieldName="ADBDivision" ma:displayName="Division" ma:default="" ma:fieldId="{2a017ac0-9b19-4264-8b56-3fe0b2b14d52}" ma:sspId="115af50e-efb3-4a0e-b425-875ff625e09e" ma:termSetId="d736278f-2140-40cc-b46b-6a0ab0de2d29" ma:anchorId="00000000-0000-0000-0000-000000000000" ma:open="false" ma:isKeyword="false">
      <xsd:complexType>
        <xsd:sequence>
          <xsd:element ref="pc:Terms" minOccurs="0" maxOccurs="1"/>
        </xsd:sequence>
      </xsd:complexType>
    </xsd:element>
    <xsd:element name="h35d3bd3f16b4964a022bfaedf90233f" ma:index="34" nillable="true" ma:taxonomy="true" ma:internalName="h35d3bd3f16b4964a022bfaedf90233f" ma:taxonomyFieldName="ADBSubRegion" ma:displayName="Subregion" ma:readOnly="false" ma:default="" ma:fieldId="{135d3bd3-f16b-4964-a022-bfaedf90233f}" ma:taxonomyMulti="true" ma:sspId="115af50e-efb3-4a0e-b425-875ff625e09e" ma:termSetId="26887811-cbc8-440f-ae3c-476d537525b4" ma:anchorId="00000000-0000-0000-0000-000000000000" ma:open="false" ma:isKeyword="false">
      <xsd:complexType>
        <xsd:sequence>
          <xsd:element ref="pc:Terms" minOccurs="0" maxOccurs="1"/>
        </xsd:sequence>
      </xsd:complexType>
    </xsd:element>
    <xsd:element name="kc098dd651dc4f4b9248417ab8ccab6f" ma:index="36" nillable="true" ma:taxonomy="true" ma:internalName="kc098dd651dc4f4b9248417ab8ccab6f" ma:taxonomyFieldName="Segment" ma:displayName="Segment" ma:readOnly="false" ma:default="" ma:fieldId="{4c098dd6-51dc-4f4b-9248-417ab8ccab6f}" ma:sspId="115af50e-efb3-4a0e-b425-875ff625e09e" ma:termSetId="ca487498-3907-4013-84b5-72a7400220c5" ma:anchorId="00000000-0000-0000-0000-000000000000" ma:open="false" ma:isKeyword="false">
      <xsd:complexType>
        <xsd:sequence>
          <xsd:element ref="pc:Terms" minOccurs="0" maxOccurs="1"/>
        </xsd:sequence>
      </xsd:complexType>
    </xsd:element>
    <xsd:element name="k985dbdc596c44d7acaf8184f33920f0" ma:index="37" nillable="true" ma:taxonomy="true" ma:internalName="k985dbdc596c44d7acaf8184f33920f0" ma:taxonomyFieldName="ADBCountry" ma:displayName="Country" ma:default="" ma:fieldId="{4985dbdc-596c-44d7-acaf-8184f33920f0}" ma:sspId="115af50e-efb3-4a0e-b425-875ff625e09e" ma:termSetId="169202c7-46da-431e-ac86-348c41a1f49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602645-7b66-42ab-a938-780c25dca67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2" nillable="true" ma:displayName="MediaServiceDateTaken" ma:hidden="true" ma:internalName="MediaServiceDateTaken" ma:readOnly="true">
      <xsd:simpleType>
        <xsd:restriction base="dms:Text"/>
      </xsd:simpleType>
    </xsd:element>
    <xsd:element name="MediaServiceAutoTags" ma:index="43" nillable="true" ma:displayName="Tags" ma:internalName="MediaServiceAutoTags"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Location" ma:index="47" nillable="true" ma:displayName="Location" ma:internalName="MediaServiceLocation" ma:readOnly="true">
      <xsd:simpleType>
        <xsd:restriction base="dms:Text"/>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115af50e-efb3-4a0e-b425-875ff625e0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93f7-8f2b-4177-9cc3-2a8d0cfae40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15af50e-efb3-4a0e-b425-875ff625e09e" ContentTypeId="0x010100A3BFD338C4D69F46BE33AA49AB5087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DBDocumentDate xmlns="c1fdd505-2570-46c2-bd04-3e0f2d874cf5" xsi:nil="true"/>
    <ADBMonth xmlns="c1fdd505-2570-46c2-bd04-3e0f2d874cf5" xsi:nil="true"/>
    <lcf76f155ced4ddcb4097134ff3c332f xmlns="ad602645-7b66-42ab-a938-780c25dca67f">
      <Terms xmlns="http://schemas.microsoft.com/office/infopath/2007/PartnerControls"/>
    </lcf76f155ced4ddcb4097134ff3c332f>
    <hca2169e3b0945318411f30479ba40c8 xmlns="c1fdd505-2570-46c2-bd04-3e0f2d874cf5">
      <Terms xmlns="http://schemas.microsoft.com/office/infopath/2007/PartnerControls"/>
    </hca2169e3b0945318411f30479ba40c8>
    <a0d1b14b197747dfafc19f70ff45d4f6 xmlns="c1fdd505-2570-46c2-bd04-3e0f2d874cf5">
      <Terms xmlns="http://schemas.microsoft.com/office/infopath/2007/PartnerControls"/>
    </a0d1b14b197747dfafc19f70ff45d4f6>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j78542b1fffc4a1c84659474212e3133>
    <ia017ac09b1942648b563fe0b2b14d52 xmlns="c1fdd505-2570-46c2-bd04-3e0f2d874cf5">
      <Terms xmlns="http://schemas.microsoft.com/office/infopath/2007/PartnerControls">
        <TermInfo xmlns="http://schemas.microsoft.com/office/infopath/2007/PartnerControls">
          <TermName xmlns="http://schemas.microsoft.com/office/infopath/2007/PartnerControls">CWSS</TermName>
          <TermId xmlns="http://schemas.microsoft.com/office/infopath/2007/PartnerControls">47e580bc-afd7-4809-9bd0-300516869dea</TermId>
        </TermInfo>
      </Terms>
    </ia017ac09b1942648b563fe0b2b14d52>
    <ADBYear xmlns="c1fdd505-2570-46c2-bd04-3e0f2d874cf5" xsi:nil="true"/>
    <ADBAuthors xmlns="c1fdd505-2570-46c2-bd04-3e0f2d874cf5">
      <UserInfo>
        <DisplayName/>
        <AccountId xsi:nil="true"/>
        <AccountType/>
      </UserInfo>
    </ADBAuthors>
    <p030e467f78f45b4ae8f7e2c17ea4d82 xmlns="c1fdd505-2570-46c2-bd04-3e0f2d874cf5">
      <Terms xmlns="http://schemas.microsoft.com/office/infopath/2007/PartnerControls"/>
    </p030e467f78f45b4ae8f7e2c17ea4d82>
    <h35d3bd3f16b4964a022bfaedf90233f xmlns="c1fdd505-2570-46c2-bd04-3e0f2d874cf5">
      <Terms xmlns="http://schemas.microsoft.com/office/infopath/2007/PartnerControls"/>
    </h35d3bd3f16b4964a022bfaedf90233f>
    <k985dbdc596c44d7acaf8184f33920f0 xmlns="c1fdd505-2570-46c2-bd04-3e0f2d874cf5">
      <Terms xmlns="http://schemas.microsoft.com/office/infopath/2007/PartnerControls"/>
    </k985dbdc596c44d7acaf8184f33920f0>
    <ADBSourceLink xmlns="c1fdd505-2570-46c2-bd04-3e0f2d874cf5">
      <Url xsi:nil="true"/>
      <Description xsi:nil="true"/>
    </ADBSourceLink>
    <h00e4aaaf4624e24a7df7f06faa038c6 xmlns="c1fdd505-2570-46c2-bd04-3e0f2d874cf5">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16ac8743-31bb-43f8-9a73-533a041667d6</TermId>
        </TermInfo>
      </Terms>
    </h00e4aaaf4624e24a7df7f06faa038c6>
    <kc098dd651dc4f4b9248417ab8ccab6f xmlns="c1fdd505-2570-46c2-bd04-3e0f2d874cf5">
      <Terms xmlns="http://schemas.microsoft.com/office/infopath/2007/PartnerControls"/>
    </kc098dd651dc4f4b9248417ab8ccab6f>
    <d01a0ce1b141461dbfb235a3ab729a2c xmlns="c1fdd505-2570-46c2-bd04-3e0f2d874cf5">
      <Terms xmlns="http://schemas.microsoft.com/office/infopath/2007/PartnerControls"/>
    </d01a0ce1b141461dbfb235a3ab729a2c>
    <ADBDocumentTypeValue xmlns="c1fdd505-2570-46c2-bd04-3e0f2d874cf5" xsi:nil="true"/>
    <d61536b25a8a4fedb48bb564279be82a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d61536b25a8a4fedb48bb564279be82a>
    <ADBCirculatedLink xmlns="c1fdd505-2570-46c2-bd04-3e0f2d874cf5">
      <Url xsi:nil="true"/>
      <Description xsi:nil="true"/>
    </ADBCirculatedLink>
    <TaxCatchAll xmlns="c1fdd505-2570-46c2-bd04-3e0f2d874cf5">
      <Value>5</Value>
      <Value>3</Value>
      <Value>2</Value>
      <Value>1</Value>
    </TaxCatchAll>
  </documentManagement>
</p:properties>
</file>

<file path=customXml/itemProps1.xml><?xml version="1.0" encoding="utf-8"?>
<ds:datastoreItem xmlns:ds="http://schemas.openxmlformats.org/officeDocument/2006/customXml" ds:itemID="{8D5CA06F-56AC-4693-AD2E-3608DA37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ad602645-7b66-42ab-a938-780c25dca67f"/>
    <ds:schemaRef ds:uri="374793f7-8f2b-4177-9cc3-2a8d0cfae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288DE-4355-475F-A315-FD77CBEB452F}">
  <ds:schemaRefs>
    <ds:schemaRef ds:uri="Microsoft.SharePoint.Taxonomy.ContentTypeSync"/>
  </ds:schemaRefs>
</ds:datastoreItem>
</file>

<file path=customXml/itemProps3.xml><?xml version="1.0" encoding="utf-8"?>
<ds:datastoreItem xmlns:ds="http://schemas.openxmlformats.org/officeDocument/2006/customXml" ds:itemID="{00B731F3-C1DB-444C-8282-33F2F6600899}">
  <ds:schemaRefs>
    <ds:schemaRef ds:uri="http://schemas.microsoft.com/sharepoint/v3/contenttype/forms"/>
  </ds:schemaRefs>
</ds:datastoreItem>
</file>

<file path=customXml/itemProps4.xml><?xml version="1.0" encoding="utf-8"?>
<ds:datastoreItem xmlns:ds="http://schemas.openxmlformats.org/officeDocument/2006/customXml" ds:itemID="{505BE96A-1D1C-4378-A0D5-B2C4995D4563}">
  <ds:schemaRefs>
    <ds:schemaRef ds:uri="http://schemas.microsoft.com/office/2006/metadata/properties"/>
    <ds:schemaRef ds:uri="http://schemas.microsoft.com/office/infopath/2007/PartnerControls"/>
    <ds:schemaRef ds:uri="c1fdd505-2570-46c2-bd04-3e0f2d874cf5"/>
    <ds:schemaRef ds:uri="ad602645-7b66-42ab-a938-780c25dca67f"/>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1040</Words>
  <Characters>5932</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IFB for Works - Small Contracts</vt:lpstr>
      <vt:lpstr>IFB for Works - Small Contracts</vt:lpstr>
    </vt:vector>
  </TitlesOfParts>
  <Company>Asian Development Bank</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IFB for Works - Small Contracts</dc:title>
  <dc:subject>IFB Small Works</dc:subject>
  <dc:creator>Asian Development Bank</dc:creator>
  <cp:keywords>IFB; ICB; Small Works</cp:keywords>
  <dc:description/>
  <cp:lastModifiedBy>Admin</cp:lastModifiedBy>
  <cp:revision>36</cp:revision>
  <dcterms:created xsi:type="dcterms:W3CDTF">2022-03-22T07:07:00Z</dcterms:created>
  <dcterms:modified xsi:type="dcterms:W3CDTF">2025-10-27T09:32:00Z</dcterms:modified>
  <cp:category>PPFD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7d4574-7375-4d17-b29c-6e4c6df0fcb0_Enabled">
    <vt:lpwstr>true</vt:lpwstr>
  </property>
  <property fmtid="{D5CDD505-2E9C-101B-9397-08002B2CF9AE}" pid="3" name="MSIP_Label_817d4574-7375-4d17-b29c-6e4c6df0fcb0_SetDate">
    <vt:lpwstr>2022-03-22T07:06:45Z</vt:lpwstr>
  </property>
  <property fmtid="{D5CDD505-2E9C-101B-9397-08002B2CF9AE}" pid="4" name="MSIP_Label_817d4574-7375-4d17-b29c-6e4c6df0fcb0_Method">
    <vt:lpwstr>Standard</vt:lpwstr>
  </property>
  <property fmtid="{D5CDD505-2E9C-101B-9397-08002B2CF9AE}" pid="5" name="MSIP_Label_817d4574-7375-4d17-b29c-6e4c6df0fcb0_Name">
    <vt:lpwstr>ADB Internal</vt:lpwstr>
  </property>
  <property fmtid="{D5CDD505-2E9C-101B-9397-08002B2CF9AE}" pid="6" name="MSIP_Label_817d4574-7375-4d17-b29c-6e4c6df0fcb0_SiteId">
    <vt:lpwstr>9495d6bb-41c2-4c58-848f-92e52cf3d640</vt:lpwstr>
  </property>
  <property fmtid="{D5CDD505-2E9C-101B-9397-08002B2CF9AE}" pid="7" name="MSIP_Label_817d4574-7375-4d17-b29c-6e4c6df0fcb0_ActionId">
    <vt:lpwstr>e1091c7f-78b9-4abb-80a7-8e0c2451ce4a</vt:lpwstr>
  </property>
  <property fmtid="{D5CDD505-2E9C-101B-9397-08002B2CF9AE}" pid="8" name="MSIP_Label_817d4574-7375-4d17-b29c-6e4c6df0fcb0_ContentBits">
    <vt:lpwstr>2</vt:lpwstr>
  </property>
  <property fmtid="{D5CDD505-2E9C-101B-9397-08002B2CF9AE}" pid="9" name="ContentTypeId">
    <vt:lpwstr>0x010100A3BFD338C4D69F46BE33AA49AB50870100C520B00D8BB20C45814389052060F14C</vt:lpwstr>
  </property>
  <property fmtid="{D5CDD505-2E9C-101B-9397-08002B2CF9AE}" pid="10" name="MediaServiceImageTags">
    <vt:lpwstr/>
  </property>
  <property fmtid="{D5CDD505-2E9C-101B-9397-08002B2CF9AE}" pid="11" name="ADBProjectDocumentType">
    <vt:lpwstr/>
  </property>
  <property fmtid="{D5CDD505-2E9C-101B-9397-08002B2CF9AE}" pid="12" name="ADBSector">
    <vt:lpwstr/>
  </property>
  <property fmtid="{D5CDD505-2E9C-101B-9397-08002B2CF9AE}" pid="13" name="ADBDocumentSecurity">
    <vt:lpwstr/>
  </property>
  <property fmtid="{D5CDD505-2E9C-101B-9397-08002B2CF9AE}" pid="14" name="ADBDocumentLanguage">
    <vt:lpwstr>1;#English|16ac8743-31bb-43f8-9a73-533a041667d6</vt:lpwstr>
  </property>
  <property fmtid="{D5CDD505-2E9C-101B-9397-08002B2CF9AE}" pid="15" name="ADBSubRegion">
    <vt:lpwstr/>
  </property>
  <property fmtid="{D5CDD505-2E9C-101B-9397-08002B2CF9AE}" pid="16" name="Segment">
    <vt:lpwstr/>
  </property>
  <property fmtid="{D5CDD505-2E9C-101B-9397-08002B2CF9AE}" pid="17" name="ADBDepartmentOwner">
    <vt:lpwstr>3;#CWRD|6d71ff58-4882-4388-ab5c-218969b1e9c8</vt:lpwstr>
  </property>
  <property fmtid="{D5CDD505-2E9C-101B-9397-08002B2CF9AE}" pid="18" name="ADBCountry">
    <vt:lpwstr/>
  </property>
  <property fmtid="{D5CDD505-2E9C-101B-9397-08002B2CF9AE}" pid="19" name="ADBProject">
    <vt:lpwstr/>
  </property>
  <property fmtid="{D5CDD505-2E9C-101B-9397-08002B2CF9AE}" pid="20" name="ADBContentGroup">
    <vt:lpwstr>2;#CWRD|6d71ff58-4882-4388-ab5c-218969b1e9c8</vt:lpwstr>
  </property>
  <property fmtid="{D5CDD505-2E9C-101B-9397-08002B2CF9AE}" pid="21" name="ADBDivision">
    <vt:lpwstr>5;#CWSS|47e580bc-afd7-4809-9bd0-300516869dea</vt:lpwstr>
  </property>
</Properties>
</file>