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0B1A" w14:textId="77777777" w:rsidR="001167E3" w:rsidRPr="00F1291E" w:rsidRDefault="001167E3" w:rsidP="001167E3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  <w:lang w:val="ru-RU"/>
        </w:rPr>
      </w:pPr>
      <w:r w:rsidRPr="00F1291E">
        <w:rPr>
          <w:bCs/>
          <w:smallCaps w:val="0"/>
          <w:szCs w:val="32"/>
          <w:lang w:val="ru-RU"/>
        </w:rPr>
        <w:t>Специальное уведомление о закупках</w:t>
      </w:r>
    </w:p>
    <w:p w14:paraId="1B3FD7EA" w14:textId="77777777" w:rsidR="001167E3" w:rsidRPr="00F1291E" w:rsidRDefault="001167E3" w:rsidP="001167E3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lang w:val="ru-RU"/>
        </w:rPr>
      </w:pPr>
    </w:p>
    <w:p w14:paraId="7B4ADBF5" w14:textId="77777777" w:rsidR="001167E3" w:rsidRPr="00F1291E" w:rsidRDefault="001167E3" w:rsidP="001167E3">
      <w:pPr>
        <w:suppressAutoHyphens/>
        <w:spacing w:after="60"/>
        <w:rPr>
          <w:rFonts w:ascii="Times New Roman" w:hAnsi="Times New Roman"/>
          <w:sz w:val="24"/>
          <w:szCs w:val="24"/>
          <w:lang w:val="ru-RU"/>
        </w:rPr>
      </w:pP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Страна:</w:t>
      </w:r>
      <w:r w:rsidRPr="00F1291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Республика Таджикистан</w:t>
      </w:r>
    </w:p>
    <w:p w14:paraId="01E54FCD" w14:textId="77777777" w:rsidR="001167E3" w:rsidRPr="007B1864" w:rsidRDefault="001167E3" w:rsidP="001167E3">
      <w:pPr>
        <w:numPr>
          <w:ilvl w:val="12"/>
          <w:numId w:val="0"/>
        </w:numPr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b/>
          <w:sz w:val="24"/>
          <w:szCs w:val="24"/>
          <w:lang w:val="ru-RU"/>
        </w:rPr>
        <w:t xml:space="preserve">Название проекта: </w:t>
      </w:r>
      <w:r w:rsidRPr="007B1864">
        <w:rPr>
          <w:rFonts w:ascii="Times New Roman" w:hAnsi="Times New Roman"/>
          <w:b/>
          <w:spacing w:val="-2"/>
          <w:sz w:val="24"/>
          <w:szCs w:val="24"/>
          <w:lang w:val="ru-RU"/>
        </w:rPr>
        <w:t>Инвестиционный проект в сектор</w:t>
      </w:r>
      <w:r>
        <w:rPr>
          <w:rFonts w:ascii="Times New Roman" w:hAnsi="Times New Roman"/>
          <w:b/>
          <w:spacing w:val="-2"/>
          <w:sz w:val="24"/>
          <w:szCs w:val="24"/>
          <w:lang w:val="ru-RU"/>
        </w:rPr>
        <w:t>е</w:t>
      </w:r>
      <w:r w:rsidRPr="007B1864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водоснабжения и </w:t>
      </w:r>
      <w:r>
        <w:rPr>
          <w:rFonts w:ascii="Times New Roman" w:hAnsi="Times New Roman"/>
          <w:b/>
          <w:spacing w:val="-2"/>
          <w:sz w:val="24"/>
          <w:szCs w:val="24"/>
          <w:lang w:val="ru-RU"/>
        </w:rPr>
        <w:t>с</w:t>
      </w:r>
      <w:r w:rsidRPr="007B1864">
        <w:rPr>
          <w:rFonts w:ascii="Times New Roman" w:hAnsi="Times New Roman"/>
          <w:b/>
          <w:spacing w:val="-2"/>
          <w:sz w:val="24"/>
          <w:szCs w:val="24"/>
          <w:lang w:val="ru-RU"/>
        </w:rPr>
        <w:t>анитарии Таджикистана</w:t>
      </w:r>
    </w:p>
    <w:p w14:paraId="55332072" w14:textId="77777777" w:rsidR="001167E3" w:rsidRPr="00F1291E" w:rsidRDefault="001167E3" w:rsidP="001167E3">
      <w:pPr>
        <w:suppressAutoHyphens/>
        <w:spacing w:after="60"/>
        <w:rPr>
          <w:rFonts w:ascii="Times New Roman" w:hAnsi="Times New Roman"/>
          <w:b/>
          <w:i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b/>
          <w:sz w:val="24"/>
          <w:szCs w:val="24"/>
          <w:lang w:val="ru-RU"/>
        </w:rPr>
        <w:t xml:space="preserve">Название контракта: Закупка </w:t>
      </w:r>
      <w:r>
        <w:rPr>
          <w:rFonts w:ascii="Times New Roman" w:hAnsi="Times New Roman"/>
          <w:b/>
          <w:sz w:val="24"/>
          <w:szCs w:val="24"/>
          <w:lang w:val="ru-RU"/>
        </w:rPr>
        <w:t>оборудования для региональной лаборатории СЭС, а также лабораторий в районах Дусти и Балхи</w:t>
      </w:r>
      <w:r w:rsidRPr="00F1291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25709F5E" w14:textId="77777777" w:rsidR="001167E3" w:rsidRPr="00F1291E" w:rsidRDefault="001167E3" w:rsidP="001167E3">
      <w:pPr>
        <w:tabs>
          <w:tab w:val="left" w:pos="6660"/>
        </w:tabs>
        <w:suppressAutoHyphens/>
        <w:spacing w:after="60"/>
        <w:rPr>
          <w:rFonts w:ascii="Times New Roman" w:hAnsi="Times New Roman"/>
          <w:b/>
          <w:sz w:val="24"/>
          <w:szCs w:val="24"/>
          <w:lang w:val="ru-RU"/>
        </w:rPr>
      </w:pPr>
      <w:r w:rsidRPr="00F1291E">
        <w:rPr>
          <w:rFonts w:ascii="Times New Roman" w:hAnsi="Times New Roman"/>
          <w:b/>
          <w:sz w:val="24"/>
          <w:szCs w:val="24"/>
          <w:lang w:val="ru-RU"/>
        </w:rPr>
        <w:t>Грант №:</w:t>
      </w:r>
      <w:r w:rsidRPr="007B1864">
        <w:rPr>
          <w:rFonts w:ascii="Times New Roman" w:hAnsi="Times New Roman"/>
          <w:b/>
          <w:sz w:val="24"/>
          <w:szCs w:val="24"/>
          <w:lang w:val="ru-RU"/>
        </w:rPr>
        <w:t xml:space="preserve"> E-0950</w:t>
      </w:r>
    </w:p>
    <w:p w14:paraId="6C9E9D7B" w14:textId="77777777" w:rsidR="001167E3" w:rsidRPr="00F1291E" w:rsidRDefault="001167E3" w:rsidP="001167E3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  <w:lang w:val="ru-RU"/>
        </w:rPr>
      </w:pPr>
      <w:bookmarkStart w:id="0" w:name="_Hlk75472262"/>
      <w:r w:rsidRPr="00F1291E">
        <w:rPr>
          <w:rFonts w:ascii="Times New Roman" w:hAnsi="Times New Roman"/>
          <w:b/>
          <w:bCs/>
          <w:sz w:val="24"/>
          <w:szCs w:val="24"/>
          <w:lang w:val="ru-RU"/>
        </w:rPr>
        <w:t xml:space="preserve">Ссылка на ПУТ: </w:t>
      </w:r>
      <w:bookmarkEnd w:id="0"/>
      <w:r w:rsidRPr="007B1864">
        <w:rPr>
          <w:rFonts w:ascii="Times New Roman" w:hAnsi="Times New Roman"/>
          <w:b/>
          <w:sz w:val="24"/>
          <w:szCs w:val="24"/>
          <w:lang w:val="ru-RU"/>
        </w:rPr>
        <w:t>WSIP-MEWR-RFB-G-0</w:t>
      </w:r>
      <w:r>
        <w:rPr>
          <w:rFonts w:ascii="Times New Roman" w:hAnsi="Times New Roman"/>
          <w:b/>
          <w:sz w:val="24"/>
          <w:szCs w:val="24"/>
          <w:lang w:val="ru-RU"/>
        </w:rPr>
        <w:t>4</w:t>
      </w:r>
    </w:p>
    <w:p w14:paraId="1C0C6AB3" w14:textId="77777777" w:rsidR="001167E3" w:rsidRPr="00F1291E" w:rsidRDefault="001167E3" w:rsidP="001167E3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  <w:lang w:val="ru-RU"/>
        </w:rPr>
      </w:pPr>
    </w:p>
    <w:p w14:paraId="236627FA" w14:textId="77777777" w:rsidR="001167E3" w:rsidRPr="00F426EC" w:rsidRDefault="001167E3" w:rsidP="001167E3">
      <w:pPr>
        <w:pStyle w:val="a7"/>
        <w:numPr>
          <w:ilvl w:val="0"/>
          <w:numId w:val="1"/>
        </w:numPr>
        <w:suppressAutoHyphens/>
        <w:ind w:hanging="720"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F426EC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Республика Таджикистан получила грант от Международной ассоциации развития для финансирования расходов по Инвестиционному проекту в секторе водоснабжения и санитарии Таджикистана и намерена использовать часть средств для осуществления правомочных платежей в рамках контракта </w:t>
      </w:r>
      <w:r w:rsidRPr="00F426EC">
        <w:rPr>
          <w:rFonts w:ascii="Times New Roman" w:hAnsi="Times New Roman"/>
          <w:b/>
          <w:spacing w:val="-2"/>
          <w:sz w:val="24"/>
          <w:szCs w:val="24"/>
        </w:rPr>
        <w:t>WSIP</w:t>
      </w:r>
      <w:r w:rsidRPr="00F426EC">
        <w:rPr>
          <w:rFonts w:ascii="Times New Roman" w:hAnsi="Times New Roman"/>
          <w:b/>
          <w:spacing w:val="-2"/>
          <w:sz w:val="24"/>
          <w:szCs w:val="24"/>
          <w:lang w:val="ru-RU"/>
        </w:rPr>
        <w:t>-</w:t>
      </w:r>
      <w:r w:rsidRPr="00F426EC">
        <w:rPr>
          <w:rFonts w:ascii="Times New Roman" w:hAnsi="Times New Roman"/>
          <w:b/>
          <w:spacing w:val="-2"/>
          <w:sz w:val="24"/>
          <w:szCs w:val="24"/>
        </w:rPr>
        <w:t>MEWR</w:t>
      </w:r>
      <w:r w:rsidRPr="00F426EC">
        <w:rPr>
          <w:rFonts w:ascii="Times New Roman" w:hAnsi="Times New Roman"/>
          <w:b/>
          <w:spacing w:val="-2"/>
          <w:sz w:val="24"/>
          <w:szCs w:val="24"/>
          <w:lang w:val="ru-RU"/>
        </w:rPr>
        <w:t>-</w:t>
      </w:r>
      <w:r w:rsidRPr="00F426EC">
        <w:rPr>
          <w:rFonts w:ascii="Times New Roman" w:hAnsi="Times New Roman"/>
          <w:b/>
          <w:spacing w:val="-2"/>
          <w:sz w:val="24"/>
          <w:szCs w:val="24"/>
        </w:rPr>
        <w:t>RFB</w:t>
      </w:r>
      <w:r w:rsidRPr="00F426EC">
        <w:rPr>
          <w:rFonts w:ascii="Times New Roman" w:hAnsi="Times New Roman"/>
          <w:b/>
          <w:spacing w:val="-2"/>
          <w:sz w:val="24"/>
          <w:szCs w:val="24"/>
          <w:lang w:val="ru-RU"/>
        </w:rPr>
        <w:t>-</w:t>
      </w:r>
      <w:r w:rsidRPr="00F426EC">
        <w:rPr>
          <w:rFonts w:ascii="Times New Roman" w:hAnsi="Times New Roman"/>
          <w:b/>
          <w:spacing w:val="-2"/>
          <w:sz w:val="24"/>
          <w:szCs w:val="24"/>
        </w:rPr>
        <w:t>G</w:t>
      </w:r>
      <w:r w:rsidRPr="00F426EC">
        <w:rPr>
          <w:rFonts w:ascii="Times New Roman" w:hAnsi="Times New Roman"/>
          <w:b/>
          <w:spacing w:val="-2"/>
          <w:sz w:val="24"/>
          <w:szCs w:val="24"/>
          <w:lang w:val="ru-RU"/>
        </w:rPr>
        <w:t>-04 «Закупка оборудования для региональной лаборатории СЭС, а также лабораторий в районах Дусти и Балхи».</w:t>
      </w:r>
    </w:p>
    <w:p w14:paraId="3DFD313D" w14:textId="77777777" w:rsidR="001167E3" w:rsidRPr="00F1291E" w:rsidRDefault="001167E3" w:rsidP="001167E3">
      <w:pPr>
        <w:pStyle w:val="a7"/>
        <w:numPr>
          <w:ilvl w:val="0"/>
          <w:numId w:val="1"/>
        </w:numPr>
        <w:suppressAutoHyphens/>
        <w:ind w:hanging="720"/>
        <w:jc w:val="both"/>
        <w:rPr>
          <w:rFonts w:ascii="Times New Roman" w:hAnsi="Times New Roman"/>
          <w:bCs/>
          <w:spacing w:val="-2"/>
          <w:sz w:val="24"/>
          <w:szCs w:val="24"/>
          <w:lang w:val="ru-RU"/>
        </w:rPr>
      </w:pPr>
      <w:r>
        <w:rPr>
          <w:rFonts w:ascii="Times New Roman" w:hAnsi="Times New Roman"/>
          <w:bCs/>
          <w:spacing w:val="-2"/>
          <w:sz w:val="24"/>
          <w:szCs w:val="24"/>
          <w:lang w:val="ru-RU"/>
        </w:rPr>
        <w:t>Министерство энергетики и водных ресурсов Республики Таджикистан</w:t>
      </w:r>
      <w:r w:rsidRPr="00F1291E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 настоящим приглашает правомочных Участников торгов к подаче запечатанных Конкурсных </w:t>
      </w:r>
      <w:r>
        <w:rPr>
          <w:rFonts w:ascii="Times New Roman" w:hAnsi="Times New Roman"/>
          <w:bCs/>
          <w:spacing w:val="-2"/>
          <w:sz w:val="24"/>
          <w:szCs w:val="24"/>
          <w:lang w:val="ru-RU"/>
        </w:rPr>
        <w:t>заявок</w:t>
      </w:r>
      <w:r w:rsidRPr="00F1291E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 на </w:t>
      </w:r>
      <w:r w:rsidRPr="00F1291E">
        <w:rPr>
          <w:rFonts w:ascii="Times New Roman" w:hAnsi="Times New Roman"/>
          <w:b/>
          <w:sz w:val="24"/>
          <w:szCs w:val="24"/>
          <w:lang w:val="ru-RU"/>
        </w:rPr>
        <w:t>Закупк</w:t>
      </w:r>
      <w:r>
        <w:rPr>
          <w:rFonts w:ascii="Times New Roman" w:hAnsi="Times New Roman"/>
          <w:b/>
          <w:sz w:val="24"/>
          <w:szCs w:val="24"/>
          <w:lang w:val="ru-RU"/>
        </w:rPr>
        <w:t>у</w:t>
      </w:r>
      <w:r w:rsidRPr="00F1291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оборудования для региональной лаборатории СЭС, а также лабораторий в районах Дусти и Балхи</w:t>
      </w:r>
      <w:r w:rsidRPr="00F1291E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.</w:t>
      </w:r>
    </w:p>
    <w:p w14:paraId="5C8E7DFE" w14:textId="77777777" w:rsidR="001167E3" w:rsidRPr="00F1291E" w:rsidRDefault="001167E3" w:rsidP="001167E3">
      <w:pPr>
        <w:pStyle w:val="a7"/>
        <w:numPr>
          <w:ilvl w:val="0"/>
          <w:numId w:val="1"/>
        </w:numPr>
        <w:suppressAutoHyphens/>
        <w:ind w:left="709" w:hanging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Торги будут проводиться в рамках национальных конкурсных торгов с использованием Запроса на подачу 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конкурсных заявок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(ЗП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КЗ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>), как указано в «Положениях о закупках для Заемщиков Ф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ИП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>» Всемирного банка (опубликованное в июле 2016 года, и пересмотренный в сентябре 2023 года) («Положения о закупках»), и открыты для всех Участников торгов, как это определено в Положениях о закупках.</w:t>
      </w:r>
    </w:p>
    <w:p w14:paraId="2CC2EDB7" w14:textId="77777777" w:rsidR="001167E3" w:rsidRPr="00F1291E" w:rsidRDefault="001167E3" w:rsidP="001167E3">
      <w:pPr>
        <w:pStyle w:val="a7"/>
        <w:numPr>
          <w:ilvl w:val="0"/>
          <w:numId w:val="1"/>
        </w:numPr>
        <w:suppressAutoHyphens/>
        <w:ind w:left="709" w:hanging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>Заинтересованные правомочные участники торгов могут получить дальнейшую информацию по следующему адресу:</w:t>
      </w:r>
    </w:p>
    <w:p w14:paraId="4D2662B1" w14:textId="7FD127D2" w:rsidR="001167E3" w:rsidRPr="00F1291E" w:rsidRDefault="001167E3" w:rsidP="001167E3">
      <w:pPr>
        <w:pStyle w:val="a7"/>
        <w:suppressAutoHyphens/>
        <w:ind w:left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/>
          <w:b/>
          <w:spacing w:val="-2"/>
          <w:sz w:val="24"/>
          <w:szCs w:val="24"/>
          <w:lang w:val="ru-RU"/>
        </w:rPr>
        <w:t>Группа по водоснабжению и водоотведению при Министерстве энергетики и водных ресурсов Республики Таджикистан (</w:t>
      </w:r>
      <w:r>
        <w:rPr>
          <w:rFonts w:ascii="Times New Roman" w:hAnsi="Times New Roman"/>
          <w:b/>
          <w:spacing w:val="-2"/>
          <w:sz w:val="24"/>
          <w:szCs w:val="24"/>
        </w:rPr>
        <w:t>MEWR</w:t>
      </w:r>
      <w:r>
        <w:rPr>
          <w:rFonts w:ascii="Times New Roman" w:hAnsi="Times New Roman"/>
          <w:b/>
          <w:spacing w:val="-2"/>
          <w:sz w:val="24"/>
          <w:szCs w:val="24"/>
          <w:lang w:val="ru-RU"/>
        </w:rPr>
        <w:t>)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, г-н </w:t>
      </w:r>
      <w:r>
        <w:rPr>
          <w:rFonts w:ascii="Times New Roman" w:hAnsi="Times New Roman"/>
          <w:b/>
          <w:spacing w:val="-2"/>
          <w:sz w:val="24"/>
          <w:szCs w:val="24"/>
          <w:lang w:val="tg-Cyrl-TJ"/>
        </w:rPr>
        <w:t>Шоимзода Д. Ш.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Pr="00F426EC">
        <w:rPr>
          <w:rFonts w:ascii="Times New Roman" w:hAnsi="Times New Roman"/>
          <w:b/>
          <w:bCs/>
          <w:sz w:val="24"/>
          <w:szCs w:val="24"/>
          <w:lang w:val="ru-RU"/>
        </w:rPr>
        <w:t>Директор Группы по Водоснабжению и Водоотведению при Министерстве энергетики и водных ресурсов Республики Таджикистан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, </w:t>
      </w:r>
      <w:hyperlink r:id="rId5" w:tgtFrame="_blank" w:history="1">
        <w:r w:rsidRPr="00F426EC">
          <w:rPr>
            <w:rStyle w:val="ac"/>
            <w:rFonts w:ascii="Times New Roman" w:hAnsi="Times New Roman"/>
            <w:bCs/>
            <w:sz w:val="24"/>
            <w:szCs w:val="24"/>
            <w:lang w:val="ru-RU" w:eastAsia="en-US"/>
          </w:rPr>
          <w:t>pmu.dw.mewr@gmail.com</w:t>
        </w:r>
      </w:hyperlink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и изучить Тендерную документацию по адресу:</w:t>
      </w:r>
    </w:p>
    <w:p w14:paraId="54A4F8A4" w14:textId="77777777" w:rsidR="001167E3" w:rsidRPr="00F1291E" w:rsidRDefault="001167E3" w:rsidP="001167E3">
      <w:pPr>
        <w:pStyle w:val="a7"/>
        <w:suppressAutoHyphens/>
        <w:ind w:left="709"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>
        <w:rPr>
          <w:rFonts w:ascii="Times New Roman" w:hAnsi="Times New Roman"/>
          <w:b/>
          <w:spacing w:val="-2"/>
          <w:sz w:val="24"/>
          <w:szCs w:val="24"/>
          <w:lang w:val="ru-RU"/>
        </w:rPr>
        <w:t>Министерство энергетики и водных ресурсов Республики Таджикистан</w:t>
      </w:r>
    </w:p>
    <w:p w14:paraId="57E38B56" w14:textId="77777777" w:rsidR="001167E3" w:rsidRPr="00F1291E" w:rsidRDefault="001167E3" w:rsidP="001167E3">
      <w:pPr>
        <w:pStyle w:val="a7"/>
        <w:suppressAutoHyphens/>
        <w:ind w:left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Адрес: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ул. </w:t>
      </w:r>
      <w:r>
        <w:rPr>
          <w:rFonts w:ascii="Times New Roman" w:hAnsi="Times New Roman"/>
          <w:b/>
          <w:spacing w:val="-2"/>
          <w:sz w:val="24"/>
          <w:szCs w:val="24"/>
          <w:lang w:val="ru-RU"/>
        </w:rPr>
        <w:t>Шамси 5/1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spacing w:val="-2"/>
          <w:sz w:val="24"/>
          <w:szCs w:val="24"/>
          <w:lang w:val="ru-RU"/>
        </w:rPr>
        <w:t>5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этаж,</w:t>
      </w:r>
    </w:p>
    <w:p w14:paraId="4F654153" w14:textId="77777777" w:rsidR="001167E3" w:rsidRPr="00F1291E" w:rsidRDefault="001167E3" w:rsidP="001167E3">
      <w:pPr>
        <w:pStyle w:val="a7"/>
        <w:suppressAutoHyphens/>
        <w:ind w:left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Город: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Душанбе</w:t>
      </w:r>
    </w:p>
    <w:p w14:paraId="7A87FA3F" w14:textId="77777777" w:rsidR="001167E3" w:rsidRPr="00F1291E" w:rsidRDefault="001167E3" w:rsidP="001167E3">
      <w:pPr>
        <w:pStyle w:val="a7"/>
        <w:suppressAutoHyphens/>
        <w:ind w:left="709"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Почтовый индекс: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734042</w:t>
      </w:r>
    </w:p>
    <w:p w14:paraId="4D982EB5" w14:textId="77777777" w:rsidR="001167E3" w:rsidRPr="00F1291E" w:rsidRDefault="001167E3" w:rsidP="001167E3">
      <w:pPr>
        <w:pStyle w:val="a7"/>
        <w:suppressAutoHyphens/>
        <w:ind w:left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Страна: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Республика Таджикистан </w:t>
      </w:r>
    </w:p>
    <w:p w14:paraId="6244BE47" w14:textId="77777777" w:rsidR="001167E3" w:rsidRPr="003644AC" w:rsidRDefault="001167E3" w:rsidP="001167E3">
      <w:pPr>
        <w:pStyle w:val="a7"/>
        <w:suppressAutoHyphens/>
        <w:ind w:left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С 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19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января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202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6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года с 09:00 до 16:00 ч.  по местному времени, с понедельника по пятницу.</w:t>
      </w:r>
    </w:p>
    <w:p w14:paraId="1BB6B5CA" w14:textId="77777777" w:rsidR="001167E3" w:rsidRPr="00F1291E" w:rsidRDefault="001167E3" w:rsidP="001167E3">
      <w:pPr>
        <w:pStyle w:val="a7"/>
        <w:numPr>
          <w:ilvl w:val="0"/>
          <w:numId w:val="1"/>
        </w:numPr>
        <w:suppressAutoHyphens/>
        <w:ind w:left="709" w:hanging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>Тендерная документация на русском языке может быть получена заинтересованными и правомочными участниками торгов после подачи письменной заявки по вышеуказанному адресу. Документация будет предоставлена в формате PDF.</w:t>
      </w:r>
    </w:p>
    <w:p w14:paraId="76838AE9" w14:textId="77777777" w:rsidR="00526218" w:rsidRDefault="001167E3" w:rsidP="001167E3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hanging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526218">
        <w:rPr>
          <w:rFonts w:ascii="Times New Roman" w:hAnsi="Times New Roman"/>
          <w:spacing w:val="-2"/>
          <w:sz w:val="24"/>
          <w:szCs w:val="24"/>
          <w:lang w:val="ru-RU"/>
        </w:rPr>
        <w:t xml:space="preserve">Конкурсные заявки должны быть доставлены по нижеприведенному адресу не позднее 15:00 часов (по Душанбинскому времени) 16 февраля 2026 года. Электронные торги не будут разрешены. Поздно представленные заявки будут отклонены. Конкурсные предложения будут незамедлительно публично вскрыты в присутствии представителей выбранных участниками торгов и </w:t>
      </w:r>
      <w:proofErr w:type="gramStart"/>
      <w:r w:rsidRPr="00526218">
        <w:rPr>
          <w:rFonts w:ascii="Times New Roman" w:hAnsi="Times New Roman"/>
          <w:spacing w:val="-2"/>
          <w:sz w:val="24"/>
          <w:szCs w:val="24"/>
          <w:lang w:val="ru-RU"/>
        </w:rPr>
        <w:t>всех</w:t>
      </w:r>
      <w:proofErr w:type="gramEnd"/>
      <w:r w:rsidRPr="00526218">
        <w:rPr>
          <w:rFonts w:ascii="Times New Roman" w:hAnsi="Times New Roman"/>
          <w:spacing w:val="-2"/>
          <w:sz w:val="24"/>
          <w:szCs w:val="24"/>
          <w:lang w:val="ru-RU"/>
        </w:rPr>
        <w:t xml:space="preserve"> кто</w:t>
      </w:r>
      <w:r w:rsidRPr="00526218">
        <w:rPr>
          <w:rFonts w:ascii="Times New Roman" w:hAnsi="Times New Roman"/>
          <w:spacing w:val="-2"/>
          <w:sz w:val="24"/>
          <w:szCs w:val="24"/>
          <w:lang w:val="ru-RU"/>
        </w:rPr>
        <w:t xml:space="preserve"> решил участвовать, по нижеуказанному адресу, в 15:00 (по Душанбинскому времени) 16 февраля 2026 года.</w:t>
      </w:r>
    </w:p>
    <w:p w14:paraId="2AF3D6AF" w14:textId="4475CE99" w:rsidR="001167E3" w:rsidRPr="00526218" w:rsidRDefault="001167E3" w:rsidP="001167E3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hanging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526218">
        <w:rPr>
          <w:rFonts w:ascii="Times New Roman" w:hAnsi="Times New Roman"/>
          <w:spacing w:val="-2"/>
          <w:sz w:val="24"/>
          <w:szCs w:val="24"/>
          <w:lang w:val="ru-RU"/>
        </w:rPr>
        <w:t xml:space="preserve">Все </w:t>
      </w:r>
      <w:bookmarkStart w:id="1" w:name="_Hlk75472281"/>
      <w:r w:rsidRPr="00526218">
        <w:rPr>
          <w:rFonts w:ascii="Times New Roman" w:hAnsi="Times New Roman"/>
          <w:spacing w:val="-2"/>
          <w:sz w:val="24"/>
          <w:szCs w:val="24"/>
          <w:lang w:val="ru-RU"/>
        </w:rPr>
        <w:t>Конкурсные заявки</w:t>
      </w:r>
      <w:r w:rsidRPr="00526218">
        <w:rPr>
          <w:rFonts w:ascii="Times New Roman" w:hAnsi="Times New Roman"/>
          <w:sz w:val="24"/>
          <w:szCs w:val="24"/>
          <w:lang w:val="ru-RU"/>
        </w:rPr>
        <w:t xml:space="preserve"> должны сопровождаться </w:t>
      </w:r>
      <w:r w:rsidRPr="00526218">
        <w:rPr>
          <w:rFonts w:ascii="Times New Roman" w:hAnsi="Times New Roman"/>
          <w:i/>
          <w:iCs/>
          <w:sz w:val="24"/>
          <w:szCs w:val="24"/>
          <w:lang w:val="ru-RU"/>
        </w:rPr>
        <w:t>«</w:t>
      </w:r>
      <w:r w:rsidRPr="00526218">
        <w:rPr>
          <w:rFonts w:ascii="Times New Roman" w:hAnsi="Times New Roman"/>
          <w:iCs/>
          <w:sz w:val="24"/>
          <w:szCs w:val="24"/>
          <w:lang w:val="ru-RU"/>
        </w:rPr>
        <w:t>Декларация об обеспечении конкурсной заявки</w:t>
      </w:r>
      <w:r w:rsidRPr="00526218">
        <w:rPr>
          <w:rFonts w:ascii="Times New Roman" w:hAnsi="Times New Roman"/>
          <w:iCs/>
          <w:sz w:val="24"/>
          <w:szCs w:val="24"/>
          <w:lang w:val="ru-RU"/>
        </w:rPr>
        <w:t>»</w:t>
      </w:r>
      <w:r w:rsidRPr="00526218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bookmarkEnd w:id="1"/>
    <w:p w14:paraId="677FC8CB" w14:textId="77777777" w:rsidR="001167E3" w:rsidRPr="00F1291E" w:rsidRDefault="001167E3" w:rsidP="001167E3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hanging="720"/>
        <w:jc w:val="both"/>
        <w:rPr>
          <w:rFonts w:ascii="Times New Roman" w:hAnsi="Times New Roman"/>
          <w:b/>
          <w:i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z w:val="24"/>
          <w:szCs w:val="24"/>
          <w:lang w:val="ru-RU"/>
        </w:rPr>
        <w:lastRenderedPageBreak/>
        <w:t>Упомянутый выше адрес(а):</w:t>
      </w:r>
    </w:p>
    <w:p w14:paraId="2C47100E" w14:textId="0A1B4CD9" w:rsidR="001167E3" w:rsidRPr="00F1291E" w:rsidRDefault="001167E3" w:rsidP="001167E3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proofErr w:type="gramStart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Адрес:   </w:t>
      </w:r>
      <w:proofErr w:type="gramEnd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  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Государственный Комитет по Инвестициям и Управлению</w:t>
      </w:r>
    </w:p>
    <w:p w14:paraId="3D3FA9AD" w14:textId="77777777" w:rsidR="001167E3" w:rsidRPr="00F1291E" w:rsidRDefault="001167E3" w:rsidP="001167E3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                                  Государственным Имуществом Республики Таджикистан</w:t>
      </w:r>
    </w:p>
    <w:p w14:paraId="4E5D1B5A" w14:textId="77777777" w:rsidR="001167E3" w:rsidRPr="00F1291E" w:rsidRDefault="001167E3" w:rsidP="001167E3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proofErr w:type="gramStart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Улица:   </w:t>
      </w:r>
      <w:proofErr w:type="gramEnd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 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Рудаки 40</w:t>
      </w:r>
    </w:p>
    <w:p w14:paraId="64EF2CCD" w14:textId="77777777" w:rsidR="001167E3" w:rsidRPr="00F1291E" w:rsidRDefault="001167E3" w:rsidP="001167E3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Этаж/№ </w:t>
      </w:r>
      <w:proofErr w:type="gramStart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кабинета:   </w:t>
      </w:r>
      <w:proofErr w:type="gramEnd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2 этаж, кабинет 3</w:t>
      </w:r>
      <w:r>
        <w:rPr>
          <w:rFonts w:ascii="Times New Roman" w:hAnsi="Times New Roman"/>
          <w:b/>
          <w:spacing w:val="-2"/>
          <w:sz w:val="24"/>
          <w:szCs w:val="24"/>
          <w:lang w:val="ru-RU"/>
        </w:rPr>
        <w:t>0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</w:p>
    <w:p w14:paraId="46969DE6" w14:textId="7D0FD8F8" w:rsidR="001167E3" w:rsidRPr="00F1291E" w:rsidRDefault="001167E3" w:rsidP="001167E3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proofErr w:type="gramStart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Город:   </w:t>
      </w:r>
      <w:proofErr w:type="gramEnd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  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Душанбе</w:t>
      </w:r>
    </w:p>
    <w:p w14:paraId="1B3449D6" w14:textId="545FDF8C" w:rsidR="001167E3" w:rsidRPr="00F1291E" w:rsidRDefault="001167E3" w:rsidP="001167E3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proofErr w:type="gramStart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Страна:   </w:t>
      </w:r>
      <w:proofErr w:type="gramEnd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 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Республика Таджикистан</w:t>
      </w:r>
    </w:p>
    <w:p w14:paraId="2A5F34E5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52F0"/>
    <w:multiLevelType w:val="hybridMultilevel"/>
    <w:tmpl w:val="4F9A2C5C"/>
    <w:lvl w:ilvl="0" w:tplc="4F7CA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09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25"/>
    <w:rsid w:val="001167E3"/>
    <w:rsid w:val="00320A28"/>
    <w:rsid w:val="00526218"/>
    <w:rsid w:val="006731C9"/>
    <w:rsid w:val="006C0B77"/>
    <w:rsid w:val="007C5425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1E96"/>
  <w15:chartTrackingRefBased/>
  <w15:docId w15:val="{CC708642-AFE8-484F-AC81-19EA241E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7E3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5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4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4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4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4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4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4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4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42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542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542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542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542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542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5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5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4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5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542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aliases w:val="Citation List,본문(내용),List Paragraph (numbered (a)),Colorful List - Accent 11,lp1,符号列表,列出段落2,列出段落1,·ûºÅÁÐ±í,¡¤?o?¨¢D¡À¨ª,?¡è?o?¡§¡éD?¨¤¡§a,??¨¨?o??¡ì?¨¦D?¡§¡è?¡ìa,??¡§¡§?o???¨¬?¡§|D??¡ì?¨¨??¨¬a,?,List Paragraph11,Абзац списка1,11111,PAD"/>
    <w:basedOn w:val="a"/>
    <w:link w:val="11"/>
    <w:uiPriority w:val="34"/>
    <w:qFormat/>
    <w:rsid w:val="007C5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5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542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5425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1167E3"/>
    <w:rPr>
      <w:color w:val="0000FF"/>
      <w:u w:val="single"/>
    </w:rPr>
  </w:style>
  <w:style w:type="paragraph" w:customStyle="1" w:styleId="Heading1a">
    <w:name w:val="Heading 1a"/>
    <w:rsid w:val="001167E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0"/>
      <w:lang w:val="en-US"/>
      <w14:ligatures w14:val="none"/>
    </w:rPr>
  </w:style>
  <w:style w:type="character" w:customStyle="1" w:styleId="11">
    <w:name w:val="Абзац списка Знак1"/>
    <w:aliases w:val="Citation List Знак1,본문(내용) Знак1,List Paragraph (numbered (a)) Знак1,Colorful List - Accent 11 Знак1,lp1 Знак,符号列表 Знак,列出段落2 Знак,列出段落1 Знак,·ûºÅÁÐ±í Знак,¡¤?o?¨¢D¡À¨ª Знак,?¡è?o?¡§¡éD?¨¤¡§a Знак,??¨¨?o??¡ì?¨¦D?¡§¡è?¡ìa Знак,? Знак"/>
    <w:link w:val="a7"/>
    <w:uiPriority w:val="34"/>
    <w:rsid w:val="001167E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pmu.mew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Yaqubov</dc:creator>
  <cp:keywords/>
  <dc:description/>
  <cp:lastModifiedBy>Umed Yaqubov</cp:lastModifiedBy>
  <cp:revision>6</cp:revision>
  <dcterms:created xsi:type="dcterms:W3CDTF">2026-01-20T05:44:00Z</dcterms:created>
  <dcterms:modified xsi:type="dcterms:W3CDTF">2026-01-20T05:56:00Z</dcterms:modified>
</cp:coreProperties>
</file>