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E612" w14:textId="77777777" w:rsidR="00C02A49" w:rsidRPr="00C02A49" w:rsidRDefault="00C02A49" w:rsidP="00C02A49">
      <w:pPr>
        <w:pStyle w:val="Heading1a"/>
        <w:keepNext w:val="0"/>
        <w:keepLines w:val="0"/>
        <w:tabs>
          <w:tab w:val="clear" w:pos="-720"/>
        </w:tabs>
        <w:suppressAutoHyphens w:val="0"/>
        <w:rPr>
          <w:bCs/>
          <w:smallCaps w:val="0"/>
          <w:sz w:val="40"/>
          <w:szCs w:val="40"/>
        </w:rPr>
      </w:pPr>
      <w:r w:rsidRPr="00C02A49">
        <w:rPr>
          <w:bCs/>
          <w:smallCaps w:val="0"/>
          <w:sz w:val="40"/>
          <w:szCs w:val="40"/>
        </w:rPr>
        <w:t xml:space="preserve">Request for Bids </w:t>
      </w:r>
    </w:p>
    <w:p w14:paraId="40312086" w14:textId="77777777" w:rsidR="00C02A49" w:rsidRPr="00C02A49" w:rsidRDefault="00C02A49" w:rsidP="00C02A49">
      <w:pPr>
        <w:pStyle w:val="Heading1a"/>
        <w:keepNext w:val="0"/>
        <w:keepLines w:val="0"/>
        <w:tabs>
          <w:tab w:val="clear" w:pos="-720"/>
        </w:tabs>
        <w:suppressAutoHyphens w:val="0"/>
        <w:rPr>
          <w:bCs/>
          <w:smallCaps w:val="0"/>
          <w:sz w:val="40"/>
          <w:szCs w:val="40"/>
        </w:rPr>
      </w:pPr>
      <w:r w:rsidRPr="00C02A49">
        <w:rPr>
          <w:bCs/>
          <w:smallCaps w:val="0"/>
          <w:sz w:val="40"/>
          <w:szCs w:val="40"/>
        </w:rPr>
        <w:t>Goods</w:t>
      </w:r>
    </w:p>
    <w:p w14:paraId="37B9824E" w14:textId="77777777" w:rsidR="00C02A49" w:rsidRPr="00C02A49" w:rsidRDefault="00C02A49" w:rsidP="00C02A49">
      <w:pPr>
        <w:pStyle w:val="Heading1a"/>
        <w:keepNext w:val="0"/>
        <w:keepLines w:val="0"/>
        <w:tabs>
          <w:tab w:val="clear" w:pos="-720"/>
        </w:tabs>
        <w:suppressAutoHyphens w:val="0"/>
        <w:spacing w:before="120"/>
        <w:rPr>
          <w:bCs/>
          <w:smallCaps w:val="0"/>
          <w:sz w:val="28"/>
          <w:szCs w:val="22"/>
        </w:rPr>
      </w:pPr>
      <w:r w:rsidRPr="00C02A49">
        <w:rPr>
          <w:bCs/>
          <w:smallCaps w:val="0"/>
          <w:sz w:val="24"/>
        </w:rPr>
        <w:t>(One-Envelope Bidding Process)</w:t>
      </w:r>
    </w:p>
    <w:p w14:paraId="62C8CB11" w14:textId="77777777" w:rsidR="00C02A49" w:rsidRPr="00C02A49" w:rsidRDefault="00C02A49" w:rsidP="00C02A49">
      <w:pPr>
        <w:pStyle w:val="ChapterNumber"/>
        <w:tabs>
          <w:tab w:val="clear" w:pos="-720"/>
        </w:tabs>
        <w:rPr>
          <w:rFonts w:ascii="Times New Roman" w:hAnsi="Times New Roman"/>
          <w:spacing w:val="-2"/>
          <w:sz w:val="20"/>
          <w:szCs w:val="22"/>
        </w:rPr>
      </w:pPr>
    </w:p>
    <w:p w14:paraId="7E2CDB25" w14:textId="4681F739" w:rsidR="00C02A49" w:rsidRPr="00C02A49" w:rsidRDefault="00C02A49" w:rsidP="00C02A49">
      <w:pPr>
        <w:suppressAutoHyphens/>
        <w:spacing w:after="60"/>
        <w:rPr>
          <w:i/>
          <w:iCs/>
          <w:spacing w:val="-2"/>
        </w:rPr>
      </w:pPr>
      <w:r w:rsidRPr="004A2C5F">
        <w:rPr>
          <w:b/>
          <w:spacing w:val="-2"/>
        </w:rPr>
        <w:t>Country:</w:t>
      </w:r>
      <w:r w:rsidRPr="004A2C5F">
        <w:t xml:space="preserve"> </w:t>
      </w:r>
      <w:r w:rsidRPr="00C02A49">
        <w:rPr>
          <w:i/>
          <w:iCs/>
        </w:rPr>
        <w:t xml:space="preserve">Republic of Tajikistan </w:t>
      </w:r>
    </w:p>
    <w:p w14:paraId="00E6F9BC" w14:textId="77777777" w:rsidR="00C02A49" w:rsidRPr="00C02A49" w:rsidRDefault="00C02A49" w:rsidP="00C02A49">
      <w:pPr>
        <w:spacing w:before="60" w:after="60"/>
        <w:rPr>
          <w:bCs/>
          <w:i/>
          <w:iCs/>
          <w:color w:val="000000" w:themeColor="text1"/>
        </w:rPr>
      </w:pPr>
      <w:r w:rsidRPr="004A2C5F">
        <w:rPr>
          <w:b/>
        </w:rPr>
        <w:t>Name of Project:</w:t>
      </w:r>
      <w:r w:rsidRPr="004A2C5F">
        <w:rPr>
          <w:spacing w:val="-2"/>
        </w:rPr>
        <w:t xml:space="preserve"> </w:t>
      </w:r>
      <w:r w:rsidRPr="00C02A49">
        <w:rPr>
          <w:bCs/>
          <w:i/>
          <w:iCs/>
          <w:color w:val="000000" w:themeColor="text1"/>
        </w:rPr>
        <w:t>The State Institute “Agriculture Entrepreneurship Development” Project Management Unit (AED PMU)</w:t>
      </w:r>
    </w:p>
    <w:p w14:paraId="4D0E4A7E" w14:textId="547F0B0C" w:rsidR="00C02A49" w:rsidRPr="008D5C17" w:rsidRDefault="00C02A49" w:rsidP="00C02A49">
      <w:pPr>
        <w:spacing w:before="60" w:after="60"/>
        <w:jc w:val="center"/>
        <w:rPr>
          <w:bCs/>
          <w:i/>
          <w:iCs/>
          <w:sz w:val="36"/>
          <w:szCs w:val="36"/>
        </w:rPr>
      </w:pPr>
      <w:r w:rsidRPr="004A2C5F">
        <w:rPr>
          <w:b/>
        </w:rPr>
        <w:t>Contract Title:</w:t>
      </w:r>
      <w:r w:rsidRPr="004A2C5F">
        <w:t xml:space="preserve"> </w:t>
      </w:r>
      <w:r w:rsidRPr="00C02A49">
        <w:rPr>
          <w:bCs/>
          <w:i/>
          <w:iCs/>
          <w:color w:val="000000" w:themeColor="text1"/>
        </w:rPr>
        <w:t xml:space="preserve">Procurement of 100 tons of premixes for wheat flour fortification and 1,2 tons of </w:t>
      </w:r>
      <w:r>
        <w:rPr>
          <w:bCs/>
          <w:i/>
          <w:iCs/>
          <w:color w:val="000000" w:themeColor="text1"/>
        </w:rPr>
        <w:t>potassium</w:t>
      </w:r>
      <w:r w:rsidRPr="00C02A49">
        <w:rPr>
          <w:bCs/>
          <w:i/>
          <w:iCs/>
          <w:color w:val="000000" w:themeColor="text1"/>
        </w:rPr>
        <w:t xml:space="preserve"> iodate for salt fortification for the National Revolving Funds of premixes</w:t>
      </w:r>
    </w:p>
    <w:p w14:paraId="3AFCC60C" w14:textId="77777777" w:rsidR="00C02A49" w:rsidRDefault="00C02A49" w:rsidP="00C02A49">
      <w:pPr>
        <w:suppressAutoHyphens/>
        <w:spacing w:after="60"/>
        <w:rPr>
          <w:b/>
          <w:spacing w:val="-2"/>
        </w:rPr>
      </w:pPr>
      <w:r w:rsidRPr="004A2C5F">
        <w:rPr>
          <w:b/>
        </w:rPr>
        <w:t>Grant No.:</w:t>
      </w:r>
      <w:r w:rsidRPr="004A2C5F">
        <w:t xml:space="preserve"> </w:t>
      </w:r>
      <w:r w:rsidRPr="00E249BB">
        <w:rPr>
          <w:i/>
          <w:color w:val="000000" w:themeColor="text1"/>
        </w:rPr>
        <w:t>Е145-TJ</w:t>
      </w:r>
      <w:r w:rsidRPr="004A2C5F">
        <w:rPr>
          <w:b/>
          <w:spacing w:val="-2"/>
        </w:rPr>
        <w:t xml:space="preserve"> </w:t>
      </w:r>
    </w:p>
    <w:p w14:paraId="73A8CED9" w14:textId="08F3B54D" w:rsidR="00C02A49" w:rsidRPr="00C02A49" w:rsidRDefault="00C02A49" w:rsidP="00C02A49">
      <w:pPr>
        <w:suppressAutoHyphens/>
        <w:spacing w:after="60"/>
        <w:rPr>
          <w:i/>
          <w:iCs/>
          <w:spacing w:val="-2"/>
          <w:sz w:val="22"/>
          <w:szCs w:val="22"/>
        </w:rPr>
      </w:pPr>
      <w:r w:rsidRPr="004A2C5F">
        <w:rPr>
          <w:b/>
          <w:spacing w:val="-2"/>
        </w:rPr>
        <w:t>RFB Reference No.:</w:t>
      </w:r>
      <w:r w:rsidRPr="004A2C5F">
        <w:rPr>
          <w:spacing w:val="-2"/>
        </w:rPr>
        <w:t xml:space="preserve"> </w:t>
      </w:r>
      <w:r w:rsidRPr="00C02A49">
        <w:rPr>
          <w:i/>
          <w:iCs/>
        </w:rPr>
        <w:t>SRASP-RFB-GO-2026-02</w:t>
      </w:r>
    </w:p>
    <w:p w14:paraId="5BDBB220" w14:textId="408609B5" w:rsidR="00C02A49" w:rsidRPr="00C02A49" w:rsidRDefault="00C02A49" w:rsidP="00C02A49">
      <w:pPr>
        <w:pStyle w:val="a7"/>
        <w:numPr>
          <w:ilvl w:val="0"/>
          <w:numId w:val="1"/>
        </w:numPr>
        <w:spacing w:before="120" w:after="120"/>
        <w:ind w:left="540" w:hanging="540"/>
        <w:contextualSpacing w:val="0"/>
        <w:jc w:val="both"/>
        <w:rPr>
          <w:b/>
          <w:i/>
          <w:iCs/>
        </w:rPr>
      </w:pPr>
      <w:r w:rsidRPr="00017FE4">
        <w:rPr>
          <w:spacing w:val="-2"/>
        </w:rPr>
        <w:t xml:space="preserve">The </w:t>
      </w:r>
      <w:r w:rsidRPr="00C02A49">
        <w:rPr>
          <w:b/>
          <w:bCs/>
          <w:i/>
          <w:color w:val="000000"/>
          <w:spacing w:val="-2"/>
        </w:rPr>
        <w:t>Republic of Tajikistan has</w:t>
      </w:r>
      <w:r w:rsidRPr="00545032">
        <w:rPr>
          <w:b/>
          <w:i/>
          <w:color w:val="000000"/>
          <w:spacing w:val="-2"/>
        </w:rPr>
        <w:t xml:space="preserve"> received </w:t>
      </w:r>
      <w:r>
        <w:rPr>
          <w:b/>
          <w:i/>
          <w:color w:val="000000"/>
          <w:spacing w:val="-2"/>
        </w:rPr>
        <w:t>financing</w:t>
      </w:r>
      <w:r w:rsidRPr="00017FE4">
        <w:rPr>
          <w:spacing w:val="-2"/>
        </w:rPr>
        <w:t xml:space="preserve"> from the World Bank toward the cost of the </w:t>
      </w:r>
      <w:bookmarkStart w:id="0" w:name="_Hlk211002015"/>
      <w:r w:rsidRPr="00E249BB">
        <w:rPr>
          <w:b/>
          <w:i/>
        </w:rPr>
        <w:t>Strengthening Resilience of the Agriculture Sector Project</w:t>
      </w:r>
      <w:bookmarkEnd w:id="0"/>
      <w:r w:rsidRPr="00017FE4">
        <w:rPr>
          <w:spacing w:val="-2"/>
        </w:rPr>
        <w:t xml:space="preserve"> and intends to apply part of the proceeds toward payments under the contract for </w:t>
      </w:r>
      <w:r w:rsidRPr="00C02A49">
        <w:rPr>
          <w:b/>
          <w:i/>
          <w:iCs/>
          <w:color w:val="000000" w:themeColor="text1"/>
        </w:rPr>
        <w:t xml:space="preserve">Procurement of 100 tons of premixes for wheat flour fortification and 1,2 tons of potassium iodate for salt fortification for the National Revolving Funds of premixes. </w:t>
      </w:r>
      <w:r w:rsidRPr="00C02A49">
        <w:rPr>
          <w:b/>
          <w:spacing w:val="-2"/>
        </w:rPr>
        <w:t xml:space="preserve"> </w:t>
      </w:r>
    </w:p>
    <w:p w14:paraId="164D5264" w14:textId="1C1F9674" w:rsidR="00C02A49" w:rsidRPr="00C02A49" w:rsidRDefault="00C02A49" w:rsidP="00C02A4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b/>
          <w:spacing w:val="-2"/>
        </w:rPr>
      </w:pPr>
      <w:r w:rsidRPr="00017FE4">
        <w:rPr>
          <w:spacing w:val="-2"/>
        </w:rPr>
        <w:t xml:space="preserve">2. </w:t>
      </w:r>
      <w:r w:rsidRPr="00017FE4">
        <w:rPr>
          <w:spacing w:val="-2"/>
        </w:rPr>
        <w:tab/>
        <w:t xml:space="preserve">The </w:t>
      </w:r>
      <w:r w:rsidRPr="00E249BB">
        <w:rPr>
          <w:b/>
          <w:i/>
          <w:iCs/>
          <w:color w:val="000000" w:themeColor="text1"/>
        </w:rPr>
        <w:t>State Institute “Agriculture Entrepreneurship Development” Project Management Unit (AED PMU)</w:t>
      </w:r>
      <w:r>
        <w:rPr>
          <w:b/>
          <w:i/>
          <w:iCs/>
          <w:color w:val="000000" w:themeColor="text1"/>
        </w:rPr>
        <w:t xml:space="preserve"> </w:t>
      </w:r>
      <w:r w:rsidRPr="00017FE4">
        <w:rPr>
          <w:spacing w:val="-2"/>
        </w:rPr>
        <w:t xml:space="preserve">now invites sealed Bids from eligible Bidders for </w:t>
      </w:r>
      <w:r w:rsidRPr="00C02A49">
        <w:rPr>
          <w:b/>
          <w:i/>
          <w:iCs/>
          <w:color w:val="000000" w:themeColor="text1"/>
        </w:rPr>
        <w:t xml:space="preserve">Procurement of 100 tons of premixes for wheat flour fortification and 1,2 tons of potassium iodate for salt fortification for the National Revolving Funds of premixes. </w:t>
      </w:r>
    </w:p>
    <w:p w14:paraId="2F5E74DC" w14:textId="4EA08D58" w:rsidR="00C02A49" w:rsidRPr="004A2C5F" w:rsidRDefault="00C02A49" w:rsidP="00C02A49">
      <w:pPr>
        <w:suppressAutoHyphens/>
        <w:spacing w:before="120" w:after="120"/>
        <w:ind w:left="547" w:hanging="547"/>
        <w:jc w:val="both"/>
        <w:rPr>
          <w:spacing w:val="-2"/>
        </w:rPr>
      </w:pPr>
      <w:r w:rsidRPr="004A2C5F">
        <w:rPr>
          <w:spacing w:val="-2"/>
        </w:rPr>
        <w:t xml:space="preserve">3. </w:t>
      </w:r>
      <w:r w:rsidRPr="004A2C5F">
        <w:rPr>
          <w:spacing w:val="-2"/>
        </w:rPr>
        <w:tab/>
        <w:t xml:space="preserve">Bidding will be conducted through </w:t>
      </w:r>
      <w:r w:rsidRPr="004A2C5F">
        <w:t xml:space="preserve">international competitive procurement using a Request for Bids (RFB) </w:t>
      </w:r>
      <w:r w:rsidRPr="004A2C5F">
        <w:rPr>
          <w:spacing w:val="-2"/>
        </w:rPr>
        <w:t xml:space="preserve">as specified in the World Bank’s “Procurement </w:t>
      </w:r>
      <w:r w:rsidRPr="004A2C5F">
        <w:t>Regulations for IPF Borrowers”</w:t>
      </w:r>
      <w:r w:rsidRPr="004A2C5F">
        <w:rPr>
          <w:spacing w:val="-2"/>
        </w:rPr>
        <w:t xml:space="preserve"> </w:t>
      </w:r>
      <w:r>
        <w:rPr>
          <w:color w:val="000000"/>
          <w:spacing w:val="-2"/>
        </w:rPr>
        <w:t xml:space="preserve">dated July 2016 </w:t>
      </w:r>
      <w:r>
        <w:rPr>
          <w:color w:val="000000"/>
          <w:lang w:eastAsia="ru-RU" w:bidi="ru-RU"/>
        </w:rPr>
        <w:t>and revised in</w:t>
      </w:r>
      <w:r w:rsidRPr="00446186">
        <w:rPr>
          <w:color w:val="000000"/>
          <w:lang w:eastAsia="ru-RU" w:bidi="ru-RU"/>
        </w:rPr>
        <w:t xml:space="preserve"> September 2023</w:t>
      </w:r>
      <w:r w:rsidRPr="003261FD">
        <w:rPr>
          <w:color w:val="000000" w:themeColor="text1"/>
          <w:spacing w:val="-2"/>
        </w:rPr>
        <w:t xml:space="preserve"> </w:t>
      </w:r>
      <w:r w:rsidRPr="004A2C5F">
        <w:rPr>
          <w:spacing w:val="-2"/>
        </w:rPr>
        <w:t xml:space="preserve">(“Procurement Regulations”) and is open to all eligible Bidders as defined in the Procurement Regulations. </w:t>
      </w:r>
    </w:p>
    <w:p w14:paraId="123F21A0" w14:textId="77777777" w:rsidR="00C02A49" w:rsidRDefault="00C02A49" w:rsidP="00C02A49">
      <w:pPr>
        <w:ind w:left="630" w:hanging="630"/>
        <w:jc w:val="both"/>
        <w:rPr>
          <w:i/>
          <w:color w:val="000000"/>
          <w:spacing w:val="-2"/>
        </w:rPr>
      </w:pPr>
      <w:r w:rsidRPr="004A2C5F">
        <w:rPr>
          <w:spacing w:val="-2"/>
        </w:rPr>
        <w:t xml:space="preserve">4. </w:t>
      </w:r>
      <w:r w:rsidRPr="004A2C5F">
        <w:rPr>
          <w:spacing w:val="-2"/>
        </w:rPr>
        <w:tab/>
        <w:t xml:space="preserve">Interested eligible Bidders may obtain further information from </w:t>
      </w:r>
      <w:r>
        <w:rPr>
          <w:color w:val="000000"/>
          <w:spacing w:val="-2"/>
        </w:rPr>
        <w:t xml:space="preserve">the </w:t>
      </w:r>
      <w:r w:rsidRPr="00C22664">
        <w:rPr>
          <w:iCs/>
          <w:spacing w:val="-2"/>
        </w:rPr>
        <w:t>State Institute “Agriculture Entrepreneurship Development” Project Management Unit</w:t>
      </w:r>
      <w:r w:rsidRPr="003261FD">
        <w:rPr>
          <w:i/>
          <w:color w:val="000000" w:themeColor="text1"/>
          <w:spacing w:val="-2"/>
        </w:rPr>
        <w:t xml:space="preserve">, </w:t>
      </w:r>
      <w:hyperlink r:id="rId7" w:history="1">
        <w:r w:rsidRPr="00543512">
          <w:rPr>
            <w:rStyle w:val="af2"/>
            <w:rFonts w:eastAsiaTheme="majorEastAsia"/>
            <w:spacing w:val="-2"/>
          </w:rPr>
          <w:t>procurement.srasp@gmail.com</w:t>
        </w:r>
      </w:hyperlink>
      <w:r>
        <w:rPr>
          <w:color w:val="000000" w:themeColor="text1"/>
          <w:spacing w:val="-2"/>
        </w:rPr>
        <w:t>,</w:t>
      </w:r>
      <w:r w:rsidRPr="00BE7F56">
        <w:rPr>
          <w:color w:val="000000"/>
          <w:spacing w:val="-2"/>
        </w:rPr>
        <w:t xml:space="preserve"> and inspect the </w:t>
      </w:r>
      <w:r>
        <w:rPr>
          <w:color w:val="000000"/>
          <w:spacing w:val="-2"/>
        </w:rPr>
        <w:t xml:space="preserve">request for proposals </w:t>
      </w:r>
      <w:r w:rsidRPr="00BE7F56">
        <w:rPr>
          <w:color w:val="000000"/>
          <w:spacing w:val="-2"/>
        </w:rPr>
        <w:t xml:space="preserve">document during office hours </w:t>
      </w:r>
      <w:r w:rsidRPr="00BE7F56">
        <w:rPr>
          <w:i/>
          <w:color w:val="000000"/>
          <w:spacing w:val="-2"/>
        </w:rPr>
        <w:t>0</w:t>
      </w:r>
      <w:r>
        <w:rPr>
          <w:i/>
          <w:color w:val="000000"/>
          <w:spacing w:val="-2"/>
        </w:rPr>
        <w:t>8</w:t>
      </w:r>
      <w:r w:rsidRPr="00BE7F56">
        <w:rPr>
          <w:i/>
          <w:color w:val="000000"/>
          <w:spacing w:val="-2"/>
        </w:rPr>
        <w:t xml:space="preserve">00 to 1700 hours </w:t>
      </w:r>
      <w:r w:rsidRPr="00BE7F56">
        <w:rPr>
          <w:color w:val="000000"/>
          <w:spacing w:val="-2"/>
        </w:rPr>
        <w:t>at the address given below</w:t>
      </w:r>
      <w:r>
        <w:rPr>
          <w:color w:val="000000"/>
          <w:spacing w:val="-2"/>
        </w:rPr>
        <w:t xml:space="preserve">. </w:t>
      </w:r>
      <w:r w:rsidRPr="00BE7F56">
        <w:rPr>
          <w:color w:val="000000"/>
          <w:spacing w:val="-2"/>
        </w:rPr>
        <w:t xml:space="preserve"> </w:t>
      </w:r>
    </w:p>
    <w:p w14:paraId="5A23A5CC" w14:textId="52A344AD" w:rsidR="00C02A49" w:rsidRDefault="00C02A49" w:rsidP="00C02A49">
      <w:pPr>
        <w:suppressAutoHyphens/>
        <w:spacing w:before="120" w:after="120"/>
        <w:ind w:left="547" w:hanging="547"/>
        <w:jc w:val="both"/>
        <w:rPr>
          <w:spacing w:val="-2"/>
          <w:szCs w:val="18"/>
        </w:rPr>
      </w:pPr>
      <w:r w:rsidRPr="004A2C5F">
        <w:rPr>
          <w:spacing w:val="-2"/>
        </w:rPr>
        <w:t xml:space="preserve">5. </w:t>
      </w:r>
      <w:r w:rsidRPr="004A2C5F">
        <w:rPr>
          <w:spacing w:val="-2"/>
        </w:rPr>
        <w:tab/>
        <w:t xml:space="preserve">The bidding document in </w:t>
      </w:r>
      <w:r>
        <w:rPr>
          <w:spacing w:val="-2"/>
        </w:rPr>
        <w:t xml:space="preserve">English language </w:t>
      </w:r>
      <w:r w:rsidRPr="004A2C5F">
        <w:rPr>
          <w:spacing w:val="-2"/>
        </w:rPr>
        <w:t xml:space="preserve">may be </w:t>
      </w:r>
      <w:r w:rsidRPr="00BE7F56">
        <w:rPr>
          <w:color w:val="000000"/>
          <w:spacing w:val="-2"/>
        </w:rPr>
        <w:t xml:space="preserve">may be </w:t>
      </w:r>
      <w:r>
        <w:rPr>
          <w:color w:val="000000"/>
          <w:spacing w:val="-2"/>
        </w:rPr>
        <w:t xml:space="preserve">obtained </w:t>
      </w:r>
      <w:r w:rsidRPr="00BE7F56">
        <w:rPr>
          <w:color w:val="000000"/>
          <w:spacing w:val="-2"/>
        </w:rPr>
        <w:t xml:space="preserve">by interested eligible </w:t>
      </w:r>
      <w:r>
        <w:rPr>
          <w:color w:val="000000"/>
          <w:spacing w:val="-2"/>
        </w:rPr>
        <w:t>Proposer</w:t>
      </w:r>
      <w:r w:rsidRPr="00BE7F56">
        <w:rPr>
          <w:color w:val="000000"/>
          <w:spacing w:val="-2"/>
        </w:rPr>
        <w:t>s upon the submission of a written application to the address below</w:t>
      </w:r>
      <w:r>
        <w:rPr>
          <w:iCs/>
          <w:color w:val="000000" w:themeColor="text1"/>
        </w:rPr>
        <w:t>.</w:t>
      </w:r>
      <w:r w:rsidRPr="00BE7F56">
        <w:rPr>
          <w:color w:val="000000"/>
          <w:spacing w:val="-2"/>
        </w:rPr>
        <w:t xml:space="preserve"> The document will be </w:t>
      </w:r>
      <w:r w:rsidRPr="005C6FFE">
        <w:rPr>
          <w:color w:val="000000"/>
          <w:spacing w:val="-2"/>
        </w:rPr>
        <w:t xml:space="preserve">sent </w:t>
      </w:r>
      <w:r w:rsidRPr="005C6FFE">
        <w:rPr>
          <w:spacing w:val="-2"/>
          <w:szCs w:val="18"/>
        </w:rPr>
        <w:t>by e-mail</w:t>
      </w:r>
      <w:r>
        <w:rPr>
          <w:spacing w:val="-2"/>
          <w:szCs w:val="18"/>
        </w:rPr>
        <w:t xml:space="preserve">. </w:t>
      </w:r>
    </w:p>
    <w:p w14:paraId="454BDF3E" w14:textId="1ACA1EFE" w:rsidR="00C02A49" w:rsidRPr="004A2C5F" w:rsidRDefault="00C02A49" w:rsidP="00C02A49">
      <w:pPr>
        <w:suppressAutoHyphens/>
        <w:spacing w:before="120" w:after="120"/>
        <w:ind w:left="547" w:hanging="547"/>
        <w:jc w:val="both"/>
        <w:rPr>
          <w:spacing w:val="-2"/>
        </w:rPr>
      </w:pPr>
      <w:r w:rsidRPr="004A2C5F">
        <w:rPr>
          <w:spacing w:val="-2"/>
        </w:rPr>
        <w:t xml:space="preserve">6. </w:t>
      </w:r>
      <w:r w:rsidRPr="004A2C5F">
        <w:rPr>
          <w:spacing w:val="-2"/>
        </w:rPr>
        <w:tab/>
        <w:t xml:space="preserve">Bids must be delivered to the address below on or before </w:t>
      </w:r>
      <w:r w:rsidRPr="00C02A49">
        <w:rPr>
          <w:b/>
          <w:bCs/>
          <w:i/>
          <w:spacing w:val="-2"/>
        </w:rPr>
        <w:t>April 2, 2026,</w:t>
      </w:r>
      <w:r w:rsidRPr="00C02A49">
        <w:rPr>
          <w:i/>
          <w:spacing w:val="-2"/>
        </w:rPr>
        <w:t xml:space="preserve"> </w:t>
      </w:r>
      <w:r w:rsidRPr="00C02A49">
        <w:rPr>
          <w:b/>
          <w:i/>
          <w:spacing w:val="-2"/>
        </w:rPr>
        <w:t>15:00 hrs</w:t>
      </w:r>
      <w:r>
        <w:rPr>
          <w:b/>
          <w:i/>
          <w:spacing w:val="-2"/>
        </w:rPr>
        <w:t>.</w:t>
      </w:r>
      <w:r w:rsidRPr="00C02A49">
        <w:rPr>
          <w:b/>
          <w:i/>
          <w:spacing w:val="-2"/>
        </w:rPr>
        <w:t xml:space="preserve"> Dushanbe time</w:t>
      </w:r>
      <w:r w:rsidRPr="00C02A49">
        <w:rPr>
          <w:i/>
          <w:spacing w:val="-2"/>
        </w:rPr>
        <w:t>.</w:t>
      </w:r>
      <w:r w:rsidRPr="004A2C5F">
        <w:t xml:space="preserve"> Electronic Bidding will </w:t>
      </w:r>
      <w:r>
        <w:rPr>
          <w:i/>
          <w:iCs/>
        </w:rPr>
        <w:t xml:space="preserve">not </w:t>
      </w:r>
      <w:r w:rsidRPr="004A2C5F">
        <w:t>be permitted.</w:t>
      </w:r>
      <w:r w:rsidRPr="004A2C5F">
        <w:rPr>
          <w:spacing w:val="-2"/>
        </w:rPr>
        <w:t xml:space="preserve"> Late Bids will be rejected. Bids will be publicly opened in the presence of the </w:t>
      </w:r>
      <w:r w:rsidR="003D5236" w:rsidRPr="004A2C5F">
        <w:rPr>
          <w:spacing w:val="-2"/>
        </w:rPr>
        <w:t>Bidders</w:t>
      </w:r>
      <w:r w:rsidRPr="004A2C5F">
        <w:rPr>
          <w:spacing w:val="-2"/>
        </w:rPr>
        <w:t xml:space="preserve"> designated representatives and anyone who chooses to attend at the address below on </w:t>
      </w:r>
      <w:r w:rsidRPr="00C02A49">
        <w:rPr>
          <w:b/>
          <w:bCs/>
          <w:i/>
          <w:spacing w:val="-2"/>
        </w:rPr>
        <w:t>April 2, 2026,</w:t>
      </w:r>
      <w:r w:rsidRPr="00C02A49">
        <w:rPr>
          <w:i/>
          <w:spacing w:val="-2"/>
        </w:rPr>
        <w:t xml:space="preserve"> </w:t>
      </w:r>
      <w:r w:rsidRPr="00C02A49">
        <w:rPr>
          <w:b/>
          <w:i/>
          <w:spacing w:val="-2"/>
        </w:rPr>
        <w:t>15:</w:t>
      </w:r>
      <w:r>
        <w:rPr>
          <w:b/>
          <w:i/>
          <w:spacing w:val="-2"/>
        </w:rPr>
        <w:t>1</w:t>
      </w:r>
      <w:r w:rsidRPr="00C02A49">
        <w:rPr>
          <w:b/>
          <w:i/>
          <w:spacing w:val="-2"/>
        </w:rPr>
        <w:t>0 hrs</w:t>
      </w:r>
      <w:r>
        <w:rPr>
          <w:b/>
          <w:i/>
          <w:spacing w:val="-2"/>
        </w:rPr>
        <w:t>.</w:t>
      </w:r>
      <w:r w:rsidRPr="00C02A49">
        <w:rPr>
          <w:b/>
          <w:i/>
          <w:spacing w:val="-2"/>
        </w:rPr>
        <w:t xml:space="preserve"> Dushanbe time</w:t>
      </w:r>
      <w:r w:rsidRPr="00C02A49">
        <w:rPr>
          <w:i/>
          <w:spacing w:val="-2"/>
        </w:rPr>
        <w:t>.</w:t>
      </w:r>
    </w:p>
    <w:p w14:paraId="0349F793" w14:textId="130DB73E" w:rsidR="00C02A49" w:rsidRPr="00C02A49" w:rsidRDefault="00C02A49" w:rsidP="00C02A4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jc w:val="both"/>
        <w:rPr>
          <w:i/>
          <w:iCs/>
          <w:color w:val="000000"/>
          <w:spacing w:val="-2"/>
        </w:rPr>
      </w:pPr>
      <w:r w:rsidRPr="004A2C5F">
        <w:rPr>
          <w:spacing w:val="-2"/>
        </w:rPr>
        <w:t xml:space="preserve">7. </w:t>
      </w:r>
      <w:r w:rsidRPr="004A2C5F">
        <w:rPr>
          <w:spacing w:val="-2"/>
        </w:rPr>
        <w:tab/>
        <w:t xml:space="preserve">All Bids must be accompanied by a </w:t>
      </w:r>
      <w:r w:rsidRPr="00C02A49">
        <w:rPr>
          <w:b/>
          <w:bCs/>
          <w:i/>
          <w:iCs/>
          <w:spacing w:val="-2"/>
        </w:rPr>
        <w:t>Bid Security</w:t>
      </w:r>
      <w:r w:rsidRPr="004A2C5F">
        <w:rPr>
          <w:i/>
          <w:iCs/>
          <w:spacing w:val="-2"/>
        </w:rPr>
        <w:t xml:space="preserve"> </w:t>
      </w:r>
      <w:r w:rsidRPr="004A2C5F">
        <w:rPr>
          <w:spacing w:val="-2"/>
        </w:rPr>
        <w:t xml:space="preserve">of </w:t>
      </w:r>
      <w:r w:rsidRPr="00C02A49">
        <w:rPr>
          <w:b/>
          <w:bCs/>
          <w:i/>
          <w:iCs/>
          <w:spacing w:val="-2"/>
        </w:rPr>
        <w:t>US Dollars</w:t>
      </w:r>
      <w:r w:rsidRPr="00C02A49">
        <w:rPr>
          <w:i/>
          <w:iCs/>
          <w:spacing w:val="-2"/>
        </w:rPr>
        <w:t xml:space="preserve"> </w:t>
      </w:r>
      <w:r w:rsidRPr="00C02A49">
        <w:rPr>
          <w:b/>
          <w:i/>
          <w:iCs/>
          <w:color w:val="000000"/>
          <w:spacing w:val="-2"/>
        </w:rPr>
        <w:t>1</w:t>
      </w:r>
      <w:r w:rsidR="001B4AB2">
        <w:rPr>
          <w:b/>
          <w:i/>
          <w:iCs/>
          <w:color w:val="000000"/>
          <w:spacing w:val="-2"/>
        </w:rPr>
        <w:t>6</w:t>
      </w:r>
      <w:r w:rsidRPr="00C02A49">
        <w:rPr>
          <w:b/>
          <w:i/>
          <w:iCs/>
          <w:color w:val="000000"/>
          <w:spacing w:val="-2"/>
        </w:rPr>
        <w:t xml:space="preserve"> 000.00</w:t>
      </w:r>
      <w:r w:rsidRPr="00C02A49">
        <w:rPr>
          <w:i/>
          <w:iCs/>
          <w:color w:val="000000"/>
          <w:spacing w:val="-2"/>
        </w:rPr>
        <w:t xml:space="preserve"> (</w:t>
      </w:r>
      <w:r w:rsidR="001B4AB2">
        <w:rPr>
          <w:b/>
          <w:i/>
          <w:iCs/>
          <w:color w:val="000000"/>
          <w:spacing w:val="-2"/>
        </w:rPr>
        <w:t>six</w:t>
      </w:r>
      <w:r w:rsidRPr="00C02A49">
        <w:rPr>
          <w:b/>
          <w:i/>
          <w:iCs/>
          <w:color w:val="000000"/>
          <w:spacing w:val="-2"/>
        </w:rPr>
        <w:t>teen thousand) or</w:t>
      </w:r>
      <w:r w:rsidRPr="00C02A49">
        <w:rPr>
          <w:b/>
          <w:i/>
          <w:iCs/>
          <w:color w:val="000000" w:themeColor="text1"/>
        </w:rPr>
        <w:t xml:space="preserve"> the equivalent in</w:t>
      </w:r>
      <w:r w:rsidR="001B4AB2">
        <w:rPr>
          <w:b/>
          <w:i/>
          <w:iCs/>
          <w:color w:val="000000" w:themeColor="text1"/>
        </w:rPr>
        <w:t xml:space="preserve"> any</w:t>
      </w:r>
      <w:r w:rsidRPr="00C02A49">
        <w:rPr>
          <w:b/>
          <w:i/>
          <w:iCs/>
          <w:color w:val="000000" w:themeColor="text1"/>
        </w:rPr>
        <w:t xml:space="preserve"> freely convertible currency</w:t>
      </w:r>
      <w:r w:rsidRPr="00C02A49">
        <w:rPr>
          <w:i/>
          <w:iCs/>
          <w:color w:val="000000"/>
          <w:spacing w:val="-2"/>
        </w:rPr>
        <w:t>.</w:t>
      </w:r>
    </w:p>
    <w:p w14:paraId="06ECC0E5" w14:textId="47AB670B" w:rsidR="00C02A49" w:rsidRPr="004A2C5F" w:rsidRDefault="00C02A49" w:rsidP="00C02A4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Pr>
          <w:spacing w:val="-2"/>
        </w:rPr>
        <w:t xml:space="preserve">8. </w:t>
      </w:r>
      <w:r>
        <w:rPr>
          <w:spacing w:val="-2"/>
        </w:rPr>
        <w:tab/>
        <w:t>Attention is drawn to the Procurement Regulations</w:t>
      </w:r>
      <w:r w:rsidRPr="001D70EB">
        <w:rPr>
          <w:spacing w:val="-2"/>
        </w:rPr>
        <w:t xml:space="preserve"> </w:t>
      </w:r>
      <w:r>
        <w:rPr>
          <w:spacing w:val="-2"/>
        </w:rPr>
        <w:t>requiring the Borrower to disclose information on the successful bidder’s beneficial ownership, as part of the Contract Award Notice, using the Beneficial Ownership Disclosure Form as included in the bidding document.</w:t>
      </w:r>
    </w:p>
    <w:p w14:paraId="225EE24A" w14:textId="33A85AD1" w:rsidR="00C02A49" w:rsidRDefault="00C02A49" w:rsidP="00C02A49">
      <w:pPr>
        <w:suppressAutoHyphens/>
        <w:spacing w:before="120" w:after="120"/>
        <w:ind w:left="547" w:hanging="547"/>
        <w:jc w:val="both"/>
        <w:rPr>
          <w:iCs/>
        </w:rPr>
      </w:pPr>
      <w:r>
        <w:rPr>
          <w:iCs/>
          <w:spacing w:val="-2"/>
        </w:rPr>
        <w:t>9</w:t>
      </w:r>
      <w:r w:rsidRPr="004A2C5F">
        <w:rPr>
          <w:iCs/>
          <w:spacing w:val="-2"/>
        </w:rPr>
        <w:t>.</w:t>
      </w:r>
      <w:r w:rsidRPr="004A2C5F">
        <w:rPr>
          <w:iCs/>
          <w:spacing w:val="-2"/>
        </w:rPr>
        <w:tab/>
      </w:r>
      <w:r w:rsidRPr="004A2C5F">
        <w:rPr>
          <w:iCs/>
        </w:rPr>
        <w:t xml:space="preserve">The address(es) referred to above is (are): </w:t>
      </w:r>
    </w:p>
    <w:p w14:paraId="295DD83B" w14:textId="77777777" w:rsidR="00C02A49" w:rsidRPr="00C02A49" w:rsidRDefault="00C02A49" w:rsidP="00C02A49">
      <w:pPr>
        <w:rPr>
          <w:iCs/>
        </w:rPr>
      </w:pPr>
      <w:r w:rsidRPr="00C02A49">
        <w:rPr>
          <w:iCs/>
        </w:rPr>
        <w:t xml:space="preserve">For inspection and obtaining purposes: </w:t>
      </w:r>
    </w:p>
    <w:p w14:paraId="103D05E9" w14:textId="77777777" w:rsidR="00C02A49" w:rsidRPr="00F7390B" w:rsidRDefault="00C02A49" w:rsidP="00C02A49">
      <w:pPr>
        <w:pStyle w:val="a7"/>
        <w:ind w:left="996"/>
        <w:rPr>
          <w:iCs/>
        </w:rPr>
      </w:pPr>
      <w:r w:rsidRPr="00F7390B">
        <w:rPr>
          <w:iCs/>
        </w:rPr>
        <w:t>State Institute “Agriculture Entrepreneurship</w:t>
      </w:r>
    </w:p>
    <w:p w14:paraId="10187126" w14:textId="77777777" w:rsidR="00C02A49" w:rsidRPr="00F7390B" w:rsidRDefault="00C02A49" w:rsidP="00C02A49">
      <w:pPr>
        <w:pStyle w:val="a7"/>
        <w:ind w:left="996"/>
        <w:rPr>
          <w:iCs/>
          <w:highlight w:val="yellow"/>
        </w:rPr>
      </w:pPr>
      <w:r w:rsidRPr="00F7390B">
        <w:rPr>
          <w:iCs/>
        </w:rPr>
        <w:t>Development” Project Realization Unit (SI AED PMU)</w:t>
      </w:r>
      <w:r>
        <w:rPr>
          <w:iCs/>
        </w:rPr>
        <w:t xml:space="preserve"> office</w:t>
      </w:r>
    </w:p>
    <w:p w14:paraId="14B96672" w14:textId="77777777" w:rsidR="00C02A49" w:rsidRPr="00F7390B" w:rsidRDefault="00C02A49" w:rsidP="00C02A49">
      <w:pPr>
        <w:pStyle w:val="a7"/>
        <w:ind w:left="996"/>
        <w:rPr>
          <w:iCs/>
          <w:highlight w:val="yellow"/>
        </w:rPr>
      </w:pPr>
      <w:r w:rsidRPr="00F7390B">
        <w:rPr>
          <w:iCs/>
        </w:rPr>
        <w:t>Mr. Daler Satori, Director</w:t>
      </w:r>
    </w:p>
    <w:p w14:paraId="279BDA43" w14:textId="77777777" w:rsidR="00C02A49" w:rsidRPr="00FD2D28" w:rsidRDefault="00C02A49" w:rsidP="00C02A49">
      <w:pPr>
        <w:pStyle w:val="a7"/>
        <w:ind w:left="996"/>
      </w:pPr>
      <w:r w:rsidRPr="00FD2D28">
        <w:lastRenderedPageBreak/>
        <w:t>Street: 17 Bokhtar str.,</w:t>
      </w:r>
    </w:p>
    <w:p w14:paraId="211114AF" w14:textId="77777777" w:rsidR="00C02A49" w:rsidRPr="00FD2D28" w:rsidRDefault="00C02A49" w:rsidP="00C02A49">
      <w:pPr>
        <w:pStyle w:val="a7"/>
        <w:ind w:left="996"/>
      </w:pPr>
      <w:r w:rsidRPr="00FD2D28">
        <w:t>Floor/Room number: 12</w:t>
      </w:r>
      <w:r w:rsidRPr="00FD2D28">
        <w:rPr>
          <w:vertAlign w:val="superscript"/>
        </w:rPr>
        <w:t>th</w:t>
      </w:r>
      <w:r w:rsidRPr="00FD2D28">
        <w:t xml:space="preserve"> floor </w:t>
      </w:r>
    </w:p>
    <w:p w14:paraId="275336F9" w14:textId="77777777" w:rsidR="00C02A49" w:rsidRPr="00FD2D28" w:rsidRDefault="00C02A49" w:rsidP="00C02A49">
      <w:pPr>
        <w:pStyle w:val="a7"/>
        <w:ind w:left="996"/>
        <w:rPr>
          <w:iCs/>
          <w:spacing w:val="-2"/>
        </w:rPr>
      </w:pPr>
      <w:r w:rsidRPr="00FD2D28">
        <w:rPr>
          <w:iCs/>
          <w:spacing w:val="-2"/>
        </w:rPr>
        <w:t>City: Dushanbe</w:t>
      </w:r>
    </w:p>
    <w:p w14:paraId="3E70A72E" w14:textId="2B038C0F" w:rsidR="00C02A49" w:rsidRPr="00FD2D28" w:rsidRDefault="00C02A49" w:rsidP="00C02A49">
      <w:pPr>
        <w:pStyle w:val="a7"/>
        <w:ind w:left="996"/>
        <w:rPr>
          <w:iCs/>
          <w:spacing w:val="-2"/>
        </w:rPr>
      </w:pPr>
      <w:r w:rsidRPr="00FD2D28">
        <w:rPr>
          <w:iCs/>
          <w:spacing w:val="-2"/>
        </w:rPr>
        <w:t xml:space="preserve">Country: </w:t>
      </w:r>
      <w:r>
        <w:t xml:space="preserve">Republic of </w:t>
      </w:r>
      <w:r w:rsidRPr="00FD2D28">
        <w:rPr>
          <w:iCs/>
          <w:spacing w:val="-2"/>
        </w:rPr>
        <w:t>Tajikistan</w:t>
      </w:r>
    </w:p>
    <w:p w14:paraId="02CA5673" w14:textId="77777777" w:rsidR="00C02A49" w:rsidRPr="00F7390B" w:rsidRDefault="00C02A49" w:rsidP="00C02A49">
      <w:pPr>
        <w:pStyle w:val="a7"/>
        <w:tabs>
          <w:tab w:val="left" w:pos="2628"/>
        </w:tabs>
        <w:ind w:left="996"/>
        <w:rPr>
          <w:iCs/>
        </w:rPr>
      </w:pPr>
      <w:hyperlink r:id="rId8" w:history="1">
        <w:r w:rsidRPr="00543512">
          <w:rPr>
            <w:rStyle w:val="af2"/>
            <w:rFonts w:eastAsiaTheme="majorEastAsia"/>
            <w:spacing w:val="-2"/>
          </w:rPr>
          <w:t>procurement.srasp@gmail.com</w:t>
        </w:r>
      </w:hyperlink>
      <w:r>
        <w:rPr>
          <w:color w:val="000000" w:themeColor="text1"/>
          <w:spacing w:val="-2"/>
        </w:rPr>
        <w:t>,</w:t>
      </w:r>
      <w:r>
        <w:rPr>
          <w:iCs/>
        </w:rPr>
        <w:t xml:space="preserve"> </w:t>
      </w:r>
      <w:r w:rsidRPr="00F7390B">
        <w:rPr>
          <w:iCs/>
        </w:rPr>
        <w:tab/>
      </w:r>
    </w:p>
    <w:p w14:paraId="276318E0" w14:textId="77777777" w:rsidR="00C02A49" w:rsidRDefault="00C02A49" w:rsidP="00C02A49">
      <w:pPr>
        <w:pStyle w:val="a7"/>
        <w:ind w:left="996"/>
      </w:pPr>
    </w:p>
    <w:p w14:paraId="1FBE0B77" w14:textId="77777777" w:rsidR="00C02A49" w:rsidRDefault="00C02A49" w:rsidP="00C02A49">
      <w:pPr>
        <w:pStyle w:val="a7"/>
        <w:ind w:left="996"/>
      </w:pPr>
      <w:r>
        <w:t>For submission and opening purposes:</w:t>
      </w:r>
    </w:p>
    <w:p w14:paraId="58CAA6A7" w14:textId="77777777" w:rsidR="00C02A49" w:rsidRDefault="00C02A49" w:rsidP="00C02A49">
      <w:pPr>
        <w:pStyle w:val="a7"/>
        <w:ind w:left="996"/>
      </w:pPr>
      <w:r>
        <w:t>The State Committee on Investments and State Property Management of the Republic of Tajikistan (</w:t>
      </w:r>
      <w:proofErr w:type="spellStart"/>
      <w:r>
        <w:t>Goscominvest</w:t>
      </w:r>
      <w:proofErr w:type="spellEnd"/>
      <w:r>
        <w:t>)</w:t>
      </w:r>
    </w:p>
    <w:p w14:paraId="71682703" w14:textId="77777777" w:rsidR="00C02A49" w:rsidRDefault="00C02A49" w:rsidP="00C02A49">
      <w:pPr>
        <w:pStyle w:val="a7"/>
        <w:ind w:left="996"/>
      </w:pPr>
      <w:r>
        <w:t xml:space="preserve">Street address: </w:t>
      </w:r>
      <w:proofErr w:type="spellStart"/>
      <w:r>
        <w:t>Rudaki</w:t>
      </w:r>
      <w:proofErr w:type="spellEnd"/>
      <w:r>
        <w:t xml:space="preserve"> 40 av.   </w:t>
      </w:r>
    </w:p>
    <w:p w14:paraId="43AD8FD5" w14:textId="77777777" w:rsidR="00C02A49" w:rsidRDefault="00C02A49" w:rsidP="00C02A49">
      <w:pPr>
        <w:pStyle w:val="a7"/>
        <w:ind w:left="996"/>
      </w:pPr>
      <w:r>
        <w:t>Floor/Room number: second floor, room No.40, Tender unit</w:t>
      </w:r>
    </w:p>
    <w:p w14:paraId="7473AE06" w14:textId="77777777" w:rsidR="00C02A49" w:rsidRDefault="00C02A49" w:rsidP="00C02A49">
      <w:pPr>
        <w:pStyle w:val="a7"/>
        <w:ind w:left="996"/>
      </w:pPr>
      <w:r>
        <w:t xml:space="preserve">City: Dushanbe </w:t>
      </w:r>
    </w:p>
    <w:p w14:paraId="14E81F9B" w14:textId="77777777" w:rsidR="00C02A49" w:rsidRDefault="00C02A49" w:rsidP="00C02A49">
      <w:pPr>
        <w:pStyle w:val="a7"/>
        <w:ind w:left="996"/>
      </w:pPr>
      <w:r>
        <w:t xml:space="preserve">Postal code: 734025 </w:t>
      </w:r>
    </w:p>
    <w:p w14:paraId="281147DD" w14:textId="77777777" w:rsidR="00C02A49" w:rsidRDefault="00C02A49" w:rsidP="00C02A49">
      <w:pPr>
        <w:spacing w:after="180"/>
      </w:pPr>
      <w:r>
        <w:t xml:space="preserve">                 Country: Republic of Tajikistan</w:t>
      </w:r>
    </w:p>
    <w:p w14:paraId="0727662A" w14:textId="77777777" w:rsidR="00C02A49" w:rsidRPr="004A2C5F" w:rsidRDefault="00C02A49" w:rsidP="00C02A49">
      <w:pPr>
        <w:suppressAutoHyphens/>
        <w:spacing w:before="120" w:after="120"/>
        <w:ind w:left="547" w:hanging="547"/>
        <w:jc w:val="both"/>
        <w:rPr>
          <w:i/>
        </w:rPr>
      </w:pPr>
    </w:p>
    <w:p w14:paraId="440AD049" w14:textId="77777777" w:rsidR="00F12C76" w:rsidRDefault="00F12C76" w:rsidP="006C0B77">
      <w:pPr>
        <w:ind w:firstLine="709"/>
        <w:jc w:val="both"/>
      </w:pPr>
    </w:p>
    <w:p w14:paraId="0F886C6F" w14:textId="77777777" w:rsidR="00B86688" w:rsidRDefault="00B86688">
      <w:pPr>
        <w:ind w:firstLine="709"/>
        <w:jc w:val="both"/>
      </w:pPr>
    </w:p>
    <w:sectPr w:rsidR="00B86688"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91B7" w14:textId="77777777" w:rsidR="00AB7F70" w:rsidRDefault="00AB7F70" w:rsidP="00C02A49">
      <w:r>
        <w:separator/>
      </w:r>
    </w:p>
  </w:endnote>
  <w:endnote w:type="continuationSeparator" w:id="0">
    <w:p w14:paraId="4BB34CCF" w14:textId="77777777" w:rsidR="00AB7F70" w:rsidRDefault="00AB7F70" w:rsidP="00C0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E13E" w14:textId="77777777" w:rsidR="00AB7F70" w:rsidRDefault="00AB7F70" w:rsidP="00C02A49">
      <w:r>
        <w:separator/>
      </w:r>
    </w:p>
  </w:footnote>
  <w:footnote w:type="continuationSeparator" w:id="0">
    <w:p w14:paraId="1078F9CE" w14:textId="77777777" w:rsidR="00AB7F70" w:rsidRDefault="00AB7F70" w:rsidP="00C02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07350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A8"/>
    <w:rsid w:val="001B4AB2"/>
    <w:rsid w:val="00285E3E"/>
    <w:rsid w:val="00363B4E"/>
    <w:rsid w:val="003D5236"/>
    <w:rsid w:val="0040410F"/>
    <w:rsid w:val="00563986"/>
    <w:rsid w:val="00605B4E"/>
    <w:rsid w:val="006C0B77"/>
    <w:rsid w:val="008242FF"/>
    <w:rsid w:val="00870751"/>
    <w:rsid w:val="00922C48"/>
    <w:rsid w:val="00A45969"/>
    <w:rsid w:val="00AB7F70"/>
    <w:rsid w:val="00AF6F2A"/>
    <w:rsid w:val="00B86688"/>
    <w:rsid w:val="00B915B7"/>
    <w:rsid w:val="00BF78C0"/>
    <w:rsid w:val="00C02A49"/>
    <w:rsid w:val="00E411A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E670"/>
  <w15:chartTrackingRefBased/>
  <w15:docId w15:val="{0731F8F0-8478-4BCF-ADB8-E93FA745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A49"/>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E41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41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411A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411A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411A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411A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411A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411A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411A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11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411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411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411A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411A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411A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411A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411A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411A8"/>
    <w:rPr>
      <w:rFonts w:eastAsiaTheme="majorEastAsia" w:cstheme="majorBidi"/>
      <w:color w:val="272727" w:themeColor="text1" w:themeTint="D8"/>
      <w:sz w:val="28"/>
    </w:rPr>
  </w:style>
  <w:style w:type="paragraph" w:styleId="a3">
    <w:name w:val="Title"/>
    <w:basedOn w:val="a"/>
    <w:next w:val="a"/>
    <w:link w:val="a4"/>
    <w:uiPriority w:val="10"/>
    <w:qFormat/>
    <w:rsid w:val="00E411A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1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1A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411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11A8"/>
    <w:pPr>
      <w:spacing w:before="160"/>
      <w:jc w:val="center"/>
    </w:pPr>
    <w:rPr>
      <w:i/>
      <w:iCs/>
      <w:color w:val="404040" w:themeColor="text1" w:themeTint="BF"/>
    </w:rPr>
  </w:style>
  <w:style w:type="character" w:customStyle="1" w:styleId="22">
    <w:name w:val="Цитата 2 Знак"/>
    <w:basedOn w:val="a0"/>
    <w:link w:val="21"/>
    <w:uiPriority w:val="29"/>
    <w:rsid w:val="00E411A8"/>
    <w:rPr>
      <w:rFonts w:ascii="Times New Roman" w:hAnsi="Times New Roman"/>
      <w:i/>
      <w:iCs/>
      <w:color w:val="404040" w:themeColor="text1" w:themeTint="BF"/>
      <w:sz w:val="28"/>
    </w:rPr>
  </w:style>
  <w:style w:type="paragraph" w:styleId="a7">
    <w:name w:val="List Paragraph"/>
    <w:aliases w:val="Citation List,본문(내용),List Paragraph (numbered (a)),Colorful List - Accent 11,ADB Paragraph,lp1,Bullet Paragraph,List Paragraph nowy,Bullets,References,List Paragraph1,heading 6,WB List Paragraph,Liste 1,ANNEX,Ha,Numbered List Paragraph"/>
    <w:basedOn w:val="a"/>
    <w:link w:val="a8"/>
    <w:uiPriority w:val="34"/>
    <w:qFormat/>
    <w:rsid w:val="00E411A8"/>
    <w:pPr>
      <w:ind w:left="720"/>
      <w:contextualSpacing/>
    </w:pPr>
  </w:style>
  <w:style w:type="character" w:styleId="a9">
    <w:name w:val="Intense Emphasis"/>
    <w:basedOn w:val="a0"/>
    <w:uiPriority w:val="21"/>
    <w:qFormat/>
    <w:rsid w:val="00E411A8"/>
    <w:rPr>
      <w:i/>
      <w:iCs/>
      <w:color w:val="2F5496" w:themeColor="accent1" w:themeShade="BF"/>
    </w:rPr>
  </w:style>
  <w:style w:type="paragraph" w:styleId="aa">
    <w:name w:val="Intense Quote"/>
    <w:basedOn w:val="a"/>
    <w:next w:val="a"/>
    <w:link w:val="ab"/>
    <w:uiPriority w:val="30"/>
    <w:qFormat/>
    <w:rsid w:val="00E41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E411A8"/>
    <w:rPr>
      <w:rFonts w:ascii="Times New Roman" w:hAnsi="Times New Roman"/>
      <w:i/>
      <w:iCs/>
      <w:color w:val="2F5496" w:themeColor="accent1" w:themeShade="BF"/>
      <w:sz w:val="28"/>
    </w:rPr>
  </w:style>
  <w:style w:type="character" w:styleId="ac">
    <w:name w:val="Intense Reference"/>
    <w:basedOn w:val="a0"/>
    <w:uiPriority w:val="32"/>
    <w:qFormat/>
    <w:rsid w:val="00E411A8"/>
    <w:rPr>
      <w:b/>
      <w:bCs/>
      <w:smallCaps/>
      <w:color w:val="2F5496" w:themeColor="accent1" w:themeShade="BF"/>
      <w:spacing w:val="5"/>
    </w:rPr>
  </w:style>
  <w:style w:type="paragraph" w:styleId="ad">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e"/>
    <w:uiPriority w:val="99"/>
    <w:qFormat/>
    <w:rsid w:val="00C02A49"/>
    <w:pPr>
      <w:spacing w:after="60"/>
      <w:ind w:left="360" w:hanging="360"/>
      <w:jc w:val="both"/>
    </w:pPr>
    <w:rPr>
      <w:sz w:val="20"/>
    </w:rPr>
  </w:style>
  <w:style w:type="character" w:customStyle="1" w:styleId="ae">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d"/>
    <w:uiPriority w:val="99"/>
    <w:rsid w:val="00C02A49"/>
    <w:rPr>
      <w:rFonts w:ascii="Times New Roman" w:eastAsia="Times New Roman" w:hAnsi="Times New Roman" w:cs="Times New Roman"/>
      <w:kern w:val="0"/>
      <w:sz w:val="20"/>
      <w:szCs w:val="24"/>
      <w:lang w:val="en-US"/>
      <w14:ligatures w14:val="none"/>
    </w:rPr>
  </w:style>
  <w:style w:type="character" w:styleId="af">
    <w:name w:val="footnote reference"/>
    <w:basedOn w:val="a0"/>
    <w:uiPriority w:val="99"/>
    <w:rsid w:val="00C02A49"/>
    <w:rPr>
      <w:vertAlign w:val="superscript"/>
    </w:rPr>
  </w:style>
  <w:style w:type="paragraph" w:styleId="af0">
    <w:name w:val="endnote text"/>
    <w:basedOn w:val="a"/>
    <w:link w:val="af1"/>
    <w:semiHidden/>
    <w:rsid w:val="00C02A4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af1">
    <w:name w:val="Текст концевой сноски Знак"/>
    <w:basedOn w:val="a0"/>
    <w:link w:val="af0"/>
    <w:semiHidden/>
    <w:rsid w:val="00C02A49"/>
    <w:rPr>
      <w:rFonts w:ascii="Times New Roman" w:eastAsia="Times New Roman" w:hAnsi="Times New Roman" w:cs="Times New Roman"/>
      <w:kern w:val="0"/>
      <w:sz w:val="24"/>
      <w:szCs w:val="24"/>
      <w:lang w:val="en-US"/>
      <w14:ligatures w14:val="none"/>
    </w:rPr>
  </w:style>
  <w:style w:type="paragraph" w:customStyle="1" w:styleId="ChapterNumber">
    <w:name w:val="ChapterNumber"/>
    <w:rsid w:val="00C02A49"/>
    <w:pPr>
      <w:tabs>
        <w:tab w:val="left" w:pos="-720"/>
      </w:tabs>
      <w:suppressAutoHyphens/>
      <w:spacing w:after="0" w:line="240" w:lineRule="auto"/>
    </w:pPr>
    <w:rPr>
      <w:rFonts w:ascii="CG Times" w:eastAsia="Times New Roman" w:hAnsi="CG Times" w:cs="Times New Roman"/>
      <w:kern w:val="0"/>
      <w:szCs w:val="24"/>
      <w:lang w:val="en-US"/>
      <w14:ligatures w14:val="none"/>
    </w:rPr>
  </w:style>
  <w:style w:type="paragraph" w:customStyle="1" w:styleId="Heading1a">
    <w:name w:val="Heading 1a"/>
    <w:rsid w:val="00C02A4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val="en-US"/>
      <w14:ligatures w14:val="none"/>
    </w:rPr>
  </w:style>
  <w:style w:type="character" w:customStyle="1" w:styleId="a8">
    <w:name w:val="Абзац списка Знак"/>
    <w:aliases w:val="Citation List Знак,본문(내용) Знак,List Paragraph (numbered (a)) Знак,Colorful List - Accent 11 Знак,ADB Paragraph Знак,lp1 Знак,Bullet Paragraph Знак,List Paragraph nowy Знак,Bullets Знак,References Знак,List Paragraph1 Знак,Liste 1 Знак"/>
    <w:basedOn w:val="a0"/>
    <w:link w:val="a7"/>
    <w:uiPriority w:val="34"/>
    <w:qFormat/>
    <w:rsid w:val="00C02A49"/>
    <w:rPr>
      <w:rFonts w:ascii="Times New Roman" w:hAnsi="Times New Roman"/>
      <w:sz w:val="28"/>
    </w:rPr>
  </w:style>
  <w:style w:type="character" w:styleId="af2">
    <w:name w:val="Hyperlink"/>
    <w:basedOn w:val="a0"/>
    <w:uiPriority w:val="99"/>
    <w:rsid w:val="00C02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rasp@gmail.com" TargetMode="External"/><Relationship Id="rId3" Type="http://schemas.openxmlformats.org/officeDocument/2006/relationships/settings" Target="settings.xml"/><Relationship Id="rId7" Type="http://schemas.openxmlformats.org/officeDocument/2006/relationships/hyperlink" Target="mailto:procurement.sras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532</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c:creator>
  <cp:keywords/>
  <dc:description/>
  <cp:lastModifiedBy>FS</cp:lastModifiedBy>
  <cp:revision>4</cp:revision>
  <dcterms:created xsi:type="dcterms:W3CDTF">2026-02-19T04:46:00Z</dcterms:created>
  <dcterms:modified xsi:type="dcterms:W3CDTF">2026-02-19T11:58:00Z</dcterms:modified>
</cp:coreProperties>
</file>