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2A99" w14:textId="052F0F57" w:rsidR="00934254" w:rsidRPr="00BD337F" w:rsidRDefault="00111547" w:rsidP="006C1ED6">
      <w:pPr>
        <w:jc w:val="center"/>
        <w:rPr>
          <w:b/>
          <w:bCs/>
          <w:smallCaps/>
          <w:sz w:val="32"/>
          <w:szCs w:val="24"/>
          <w:lang w:val="ru-RU"/>
        </w:rPr>
      </w:pPr>
      <w:r w:rsidRPr="00BD337F">
        <w:rPr>
          <w:b/>
          <w:bCs/>
          <w:sz w:val="32"/>
          <w:szCs w:val="24"/>
          <w:lang w:val="ru-RU"/>
        </w:rPr>
        <w:t xml:space="preserve">Специальное </w:t>
      </w:r>
      <w:r w:rsidR="001D2E4F" w:rsidRPr="00BD337F">
        <w:rPr>
          <w:b/>
          <w:bCs/>
          <w:sz w:val="32"/>
          <w:szCs w:val="24"/>
          <w:lang w:val="ru-RU"/>
        </w:rPr>
        <w:t>уведомлени</w:t>
      </w:r>
      <w:r w:rsidRPr="00BD337F">
        <w:rPr>
          <w:b/>
          <w:bCs/>
          <w:sz w:val="32"/>
          <w:szCs w:val="24"/>
          <w:lang w:val="ru-RU"/>
        </w:rPr>
        <w:t>е</w:t>
      </w:r>
      <w:r w:rsidR="00934254" w:rsidRPr="00BD337F">
        <w:rPr>
          <w:b/>
          <w:bCs/>
          <w:sz w:val="32"/>
          <w:szCs w:val="24"/>
          <w:lang w:val="ru-RU"/>
        </w:rPr>
        <w:t xml:space="preserve"> о закупках</w:t>
      </w:r>
    </w:p>
    <w:p w14:paraId="5620E77A" w14:textId="77777777" w:rsidR="00934254" w:rsidRPr="00BD337F" w:rsidRDefault="00934254" w:rsidP="006C1ED6">
      <w:pPr>
        <w:jc w:val="center"/>
        <w:rPr>
          <w:smallCaps/>
          <w:lang w:val="ru-RU"/>
        </w:rPr>
      </w:pPr>
    </w:p>
    <w:p w14:paraId="475D207E" w14:textId="77777777" w:rsidR="00934254" w:rsidRPr="00BD337F" w:rsidRDefault="00934254" w:rsidP="006C1ED6">
      <w:pPr>
        <w:jc w:val="center"/>
        <w:rPr>
          <w:b/>
          <w:bCs/>
          <w:smallCaps/>
          <w:sz w:val="44"/>
          <w:lang w:val="ru-RU"/>
        </w:rPr>
      </w:pPr>
      <w:r w:rsidRPr="00BD337F">
        <w:rPr>
          <w:b/>
          <w:bCs/>
          <w:sz w:val="44"/>
          <w:lang w:val="ru-RU"/>
        </w:rPr>
        <w:t>Запрос предложений</w:t>
      </w:r>
    </w:p>
    <w:p w14:paraId="5AB44E33" w14:textId="77777777" w:rsidR="00934254" w:rsidRPr="00BD337F" w:rsidRDefault="00934254" w:rsidP="006C1ED6">
      <w:pPr>
        <w:jc w:val="center"/>
        <w:rPr>
          <w:smallCaps/>
          <w:sz w:val="44"/>
          <w:lang w:val="ru-RU"/>
        </w:rPr>
      </w:pPr>
      <w:r w:rsidRPr="00BD337F">
        <w:rPr>
          <w:b/>
          <w:bCs/>
          <w:sz w:val="44"/>
          <w:lang w:val="ru-RU"/>
        </w:rPr>
        <w:t>Мелкие работы</w:t>
      </w:r>
    </w:p>
    <w:p w14:paraId="5228DEDB" w14:textId="08AF7512" w:rsidR="00934254" w:rsidRPr="00BD337F" w:rsidRDefault="00934254" w:rsidP="006C1ED6">
      <w:pPr>
        <w:jc w:val="center"/>
        <w:rPr>
          <w:smallCaps/>
          <w:sz w:val="28"/>
          <w:szCs w:val="28"/>
          <w:lang w:val="ru-RU"/>
        </w:rPr>
      </w:pPr>
      <w:r w:rsidRPr="00BD337F">
        <w:rPr>
          <w:sz w:val="28"/>
          <w:lang w:val="ru-RU"/>
        </w:rPr>
        <w:t>(Процесс одно конвертных торгов)</w:t>
      </w:r>
    </w:p>
    <w:p w14:paraId="13509960" w14:textId="77777777" w:rsidR="00934254" w:rsidRPr="00BD337F" w:rsidRDefault="00934254" w:rsidP="006C1ED6">
      <w:pPr>
        <w:rPr>
          <w:b/>
          <w:spacing w:val="-2"/>
          <w:sz w:val="20"/>
          <w:szCs w:val="16"/>
          <w:lang w:val="ru-RU"/>
        </w:rPr>
      </w:pPr>
    </w:p>
    <w:p w14:paraId="1618ADD4" w14:textId="77777777" w:rsidR="00934254" w:rsidRPr="00BD337F" w:rsidRDefault="00934254" w:rsidP="006C1ED6">
      <w:pPr>
        <w:rPr>
          <w:szCs w:val="24"/>
          <w:u w:val="single"/>
          <w:lang w:val="ru-RU"/>
        </w:rPr>
      </w:pPr>
      <w:r w:rsidRPr="00BD337F">
        <w:rPr>
          <w:b/>
          <w:spacing w:val="-2"/>
          <w:szCs w:val="24"/>
          <w:lang w:val="ru-RU"/>
        </w:rPr>
        <w:t>Страна:</w:t>
      </w:r>
      <w:r w:rsidRPr="00BD337F">
        <w:rPr>
          <w:b/>
          <w:szCs w:val="24"/>
          <w:lang w:val="ru-RU"/>
        </w:rPr>
        <w:t xml:space="preserve"> </w:t>
      </w:r>
      <w:r w:rsidRPr="00BD337F">
        <w:rPr>
          <w:szCs w:val="24"/>
          <w:lang w:val="ru-RU"/>
        </w:rPr>
        <w:t>Республика Таджикистан</w:t>
      </w:r>
    </w:p>
    <w:p w14:paraId="4BD14919" w14:textId="77777777" w:rsidR="00934254" w:rsidRPr="00BD337F" w:rsidRDefault="00934254" w:rsidP="006C1ED6">
      <w:pPr>
        <w:rPr>
          <w:szCs w:val="24"/>
          <w:lang w:val="ru-RU"/>
        </w:rPr>
      </w:pPr>
      <w:r w:rsidRPr="00BD337F">
        <w:rPr>
          <w:b/>
          <w:szCs w:val="24"/>
          <w:lang w:val="ru-RU"/>
        </w:rPr>
        <w:t xml:space="preserve">Название проекта: </w:t>
      </w:r>
      <w:r w:rsidRPr="00BD337F">
        <w:rPr>
          <w:color w:val="000000"/>
          <w:szCs w:val="24"/>
          <w:lang w:val="ru-RU"/>
        </w:rPr>
        <w:t>«Среда обучения – основа качественного образования»</w:t>
      </w:r>
    </w:p>
    <w:p w14:paraId="08B7D2BF" w14:textId="77777777" w:rsidR="003B113F" w:rsidRPr="00BD337F" w:rsidRDefault="00934254" w:rsidP="006C1ED6">
      <w:pPr>
        <w:rPr>
          <w:b/>
          <w:szCs w:val="24"/>
          <w:lang w:val="ru-RU"/>
        </w:rPr>
      </w:pPr>
      <w:r w:rsidRPr="00BD337F">
        <w:rPr>
          <w:b/>
          <w:szCs w:val="24"/>
          <w:lang w:val="ru-RU"/>
        </w:rPr>
        <w:t>Название контракта:</w:t>
      </w:r>
      <w:r w:rsidR="006C1ED6" w:rsidRPr="00BD337F">
        <w:rPr>
          <w:b/>
          <w:szCs w:val="24"/>
          <w:lang w:val="ru-RU"/>
        </w:rPr>
        <w:t xml:space="preserve"> </w:t>
      </w:r>
    </w:p>
    <w:p w14:paraId="59CE6408" w14:textId="0303674E" w:rsidR="003B113F" w:rsidRPr="00BD337F" w:rsidRDefault="003B113F" w:rsidP="006C1ED6">
      <w:pPr>
        <w:rPr>
          <w:bCs/>
          <w:szCs w:val="24"/>
          <w:lang w:val="ru-RU"/>
        </w:rPr>
      </w:pPr>
      <w:r w:rsidRPr="00BD337F">
        <w:rPr>
          <w:bCs/>
          <w:szCs w:val="24"/>
          <w:lang w:val="ru-RU"/>
        </w:rPr>
        <w:t>Лоты № 1–4: Строительство общеобразовательных учреждений в ГБАО, включая: Лот № 1 — строительство школы № 9 (Рошткалъинский район); Лот № 2 — строительство школы    № 29 (Рошткалъинский район); Лот № 3 — строительство школы № 4 (Рушанский район); Лот № 4 — строительство школы № 40 (Шугнанский район).</w:t>
      </w:r>
    </w:p>
    <w:p w14:paraId="6A8B3B0C" w14:textId="77777777" w:rsidR="00934254" w:rsidRPr="00BD337F" w:rsidRDefault="00934254" w:rsidP="006C1ED6">
      <w:pPr>
        <w:rPr>
          <w:b/>
          <w:szCs w:val="24"/>
          <w:lang w:val="ru-RU"/>
        </w:rPr>
      </w:pPr>
      <w:r w:rsidRPr="00BD337F">
        <w:rPr>
          <w:b/>
          <w:szCs w:val="24"/>
          <w:lang w:val="ru-RU"/>
        </w:rPr>
        <w:t>Грант №:</w:t>
      </w:r>
      <w:r w:rsidRPr="00BD337F">
        <w:rPr>
          <w:lang w:val="ru-RU"/>
        </w:rPr>
        <w:t xml:space="preserve"> </w:t>
      </w:r>
      <w:r w:rsidRPr="00BD337F">
        <w:rPr>
          <w:szCs w:val="24"/>
          <w:lang w:val="ru-RU"/>
        </w:rPr>
        <w:t>IDA E1560-TJ</w:t>
      </w:r>
    </w:p>
    <w:p w14:paraId="7A652C59" w14:textId="4FEDDB79" w:rsidR="00934254" w:rsidRPr="00BD337F" w:rsidRDefault="00934254" w:rsidP="006C1ED6">
      <w:pPr>
        <w:rPr>
          <w:szCs w:val="24"/>
          <w:lang w:val="ru-RU"/>
        </w:rPr>
      </w:pPr>
      <w:bookmarkStart w:id="0" w:name="_Hlk75472262"/>
      <w:r w:rsidRPr="00BD337F">
        <w:rPr>
          <w:b/>
          <w:szCs w:val="24"/>
          <w:lang w:val="ru-RU"/>
        </w:rPr>
        <w:t xml:space="preserve">Ссылка на </w:t>
      </w:r>
      <w:bookmarkEnd w:id="0"/>
      <w:r w:rsidRPr="00BD337F">
        <w:rPr>
          <w:b/>
          <w:szCs w:val="24"/>
          <w:lang w:val="ru-RU"/>
        </w:rPr>
        <w:t xml:space="preserve">ПУТ: </w:t>
      </w:r>
      <w:r w:rsidR="006C1ADD" w:rsidRPr="00BD337F">
        <w:rPr>
          <w:szCs w:val="24"/>
          <w:lang w:val="ru-RU"/>
        </w:rPr>
        <w:t>MOES/LEARN/CW/202</w:t>
      </w:r>
      <w:r w:rsidR="006C1ED6" w:rsidRPr="00BD337F">
        <w:rPr>
          <w:szCs w:val="24"/>
          <w:lang w:val="ru-RU"/>
        </w:rPr>
        <w:t>6</w:t>
      </w:r>
      <w:r w:rsidR="006C1ADD" w:rsidRPr="00BD337F">
        <w:rPr>
          <w:szCs w:val="24"/>
          <w:lang w:val="ru-RU"/>
        </w:rPr>
        <w:t>-0</w:t>
      </w:r>
      <w:r w:rsidR="006C1ED6" w:rsidRPr="00BD337F">
        <w:rPr>
          <w:szCs w:val="24"/>
          <w:lang w:val="ru-RU"/>
        </w:rPr>
        <w:t>2</w:t>
      </w:r>
    </w:p>
    <w:p w14:paraId="16634F3E" w14:textId="77777777" w:rsidR="00934254" w:rsidRPr="00BD337F" w:rsidRDefault="00934254" w:rsidP="006C1ED6">
      <w:pPr>
        <w:rPr>
          <w:sz w:val="20"/>
          <w:szCs w:val="16"/>
          <w:lang w:val="ru-RU"/>
        </w:rPr>
      </w:pPr>
    </w:p>
    <w:p w14:paraId="7AE3A934" w14:textId="4769C5CD" w:rsidR="00934254" w:rsidRPr="00BD337F" w:rsidRDefault="006C1ED6" w:rsidP="006C1ED6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1. </w:t>
      </w:r>
      <w:r w:rsidR="00AC021C" w:rsidRPr="00BD337F">
        <w:rPr>
          <w:iCs/>
          <w:lang w:val="ru-RU"/>
        </w:rPr>
        <w:t>Правительство Республика Таджикистан получил финансированием со стороны Всемирного банка для реализации Проекта «Среда обучения – основа качественного образования» и намеревается применить часть средств для осуществления платежей по контракту «Строительство общеобразовательных учреждений в ГБАО (Лоты № 1–4): Лот № 1 — строительство школы № 9 (Рошткалъинский район); Лот № 2 — строительство школы № 29 (Рошткалъинский район); Лот № 3 — строительство школы № 4 (Рушанский район); Лот № 4 — строительство школы № 40 (Шугнанский район), MOES/LEARN/CW/2026-0</w:t>
      </w:r>
      <w:r w:rsidR="00556F18" w:rsidRPr="004146E8">
        <w:rPr>
          <w:iCs/>
          <w:lang w:val="ru-RU"/>
        </w:rPr>
        <w:t>2</w:t>
      </w:r>
      <w:r w:rsidR="00AC021C" w:rsidRPr="00BD337F">
        <w:rPr>
          <w:iCs/>
          <w:lang w:val="ru-RU"/>
        </w:rPr>
        <w:t>».</w:t>
      </w:r>
    </w:p>
    <w:p w14:paraId="0ADF2C20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2AECDB41" w14:textId="3FEEA5CA" w:rsidR="00934254" w:rsidRPr="00BD337F" w:rsidRDefault="006C1ED6" w:rsidP="006C1ED6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2. </w:t>
      </w:r>
      <w:r w:rsidR="00F91914" w:rsidRPr="00BD337F">
        <w:rPr>
          <w:iCs/>
          <w:lang w:val="ru-RU"/>
        </w:rPr>
        <w:t>Министерство образования и науки Республики Таджикистан</w:t>
      </w:r>
      <w:r w:rsidR="00934254" w:rsidRPr="00BD337F">
        <w:rPr>
          <w:iCs/>
          <w:lang w:val="ru-RU"/>
        </w:rPr>
        <w:t xml:space="preserve"> настоящим приглашает правомочных Участников торгов к подаче запечатанных Конкурсных предложений </w:t>
      </w:r>
      <w:r w:rsidR="003B113F" w:rsidRPr="00BD337F">
        <w:rPr>
          <w:iCs/>
          <w:lang w:val="ru-RU"/>
        </w:rPr>
        <w:t>на выполнение работ по строительству общеобразовательных учреждений в ГБАО, включающих: Лот № 1 — строительство школы № 9 (Рошткалъинский район); Лот № 2 — строительство школы № 29 (Рошткалъинский район); Лот № 3 — строительство школы № 4 (Рушанский район); Лот № 4 — строительство школы № 40 (Шугнанский район).</w:t>
      </w:r>
    </w:p>
    <w:p w14:paraId="5BA4251A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43304424" w14:textId="3EE28C54" w:rsidR="00934254" w:rsidRPr="00BD337F" w:rsidRDefault="006C1ED6" w:rsidP="006C1ED6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3. </w:t>
      </w:r>
      <w:r w:rsidR="001A2D5C" w:rsidRPr="00BD337F">
        <w:rPr>
          <w:spacing w:val="-2"/>
          <w:lang w:val="ru-RU"/>
        </w:rPr>
        <w:t>Торги будут проводиться в рамках национальных конкурсных торгов с использованием Запроса на подачу заявок (ЗПЗ), как указано в «Положениях о закупках для Заемщиков ИПФ» Всемирного банка от июля 2016 года, пересмотренных в сентябре 2023 года («Положения о закупках»), и открыты для всех Участников торгов, как это определено в Положениях о закупках.</w:t>
      </w:r>
      <w:r w:rsidR="00934254" w:rsidRPr="00BD337F">
        <w:rPr>
          <w:iCs/>
          <w:lang w:val="ru-RU"/>
        </w:rPr>
        <w:t>.</w:t>
      </w:r>
    </w:p>
    <w:p w14:paraId="2DB2EFEC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44AAF837" w14:textId="5EC01412" w:rsidR="00934254" w:rsidRPr="00BD337F" w:rsidRDefault="006C1ED6" w:rsidP="003B113F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4. </w:t>
      </w:r>
      <w:r w:rsidR="00AC021C" w:rsidRPr="00BD337F">
        <w:rPr>
          <w:iCs/>
          <w:lang w:val="ru-RU"/>
        </w:rPr>
        <w:t xml:space="preserve">Заинтересованные правомочные Участники торгов могут получить дополнительную информацию от в Министерстве образования и науки Республики Таджикистан/Проект «Среда обучения – основа качественного образования» по электронной почте: </w:t>
      </w:r>
      <w:hyperlink r:id="rId5" w:history="1">
        <w:r w:rsidR="00AC021C" w:rsidRPr="00BD337F">
          <w:rPr>
            <w:iCs/>
            <w:lang w:val="ru-RU"/>
          </w:rPr>
          <w:t>learnprocurespecialist@gmail.com</w:t>
        </w:r>
      </w:hyperlink>
      <w:r w:rsidR="00AC021C" w:rsidRPr="00BD337F">
        <w:rPr>
          <w:iCs/>
          <w:lang w:val="ru-RU"/>
        </w:rPr>
        <w:t xml:space="preserve"> и ознакомиться с тендерной документацией в рабочее время с 09:00 до 17:00 по следующему адресу: Республика Таджикистан, город Душанбе, район Шохмансур, улица Нисормухаммад, 13а.</w:t>
      </w:r>
      <w:r w:rsidR="003B113F" w:rsidRPr="00BD337F">
        <w:rPr>
          <w:iCs/>
          <w:lang w:val="ru-RU"/>
        </w:rPr>
        <w:t xml:space="preserve"> </w:t>
      </w:r>
    </w:p>
    <w:p w14:paraId="6E013AC2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40380A14" w14:textId="6C8EB5E6" w:rsidR="00934254" w:rsidRPr="00BD337F" w:rsidRDefault="003B5D05" w:rsidP="003B5D05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5. </w:t>
      </w:r>
      <w:r w:rsidR="00AC021C" w:rsidRPr="00BD337F">
        <w:rPr>
          <w:iCs/>
          <w:lang w:val="ru-RU"/>
        </w:rPr>
        <w:t>Тендерная документация на русском языке может быть приобретена заинтересованными правомочными Участниками торгов после подачи письменной заявки по указанному следующему адресу Республика Таджикистан, город Душанбе, район Шохмансур, улица Нисормухаммад, 13а.</w:t>
      </w:r>
      <w:r w:rsidR="00934254" w:rsidRPr="00BD337F">
        <w:rPr>
          <w:iCs/>
          <w:lang w:val="ru-RU"/>
        </w:rPr>
        <w:t xml:space="preserve"> </w:t>
      </w:r>
      <w:r w:rsidR="00934254" w:rsidRPr="004146E8">
        <w:rPr>
          <w:iCs/>
          <w:lang w:val="ru-RU"/>
        </w:rPr>
        <w:t xml:space="preserve"> </w:t>
      </w:r>
    </w:p>
    <w:p w14:paraId="40E786CB" w14:textId="77777777" w:rsidR="00934254" w:rsidRPr="00BD337F" w:rsidRDefault="00934254" w:rsidP="006C1ED6">
      <w:pPr>
        <w:rPr>
          <w:iCs/>
          <w:lang w:val="ru-RU"/>
        </w:rPr>
      </w:pPr>
    </w:p>
    <w:p w14:paraId="0D2AF84F" w14:textId="002700D6" w:rsidR="00934254" w:rsidRPr="00BD337F" w:rsidRDefault="00BB6082" w:rsidP="00BB6082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6. </w:t>
      </w:r>
      <w:r w:rsidR="00934254" w:rsidRPr="00BD337F">
        <w:rPr>
          <w:iCs/>
          <w:lang w:val="ru-RU"/>
        </w:rPr>
        <w:t xml:space="preserve">Конкурсные предложения должны быть доставлены по указанному ниже адресу не позднее </w:t>
      </w:r>
      <w:r w:rsidR="00B70802" w:rsidRPr="00B70802">
        <w:rPr>
          <w:iCs/>
          <w:lang w:val="ru-RU"/>
        </w:rPr>
        <w:t>02</w:t>
      </w:r>
      <w:r w:rsidR="00D42DD1" w:rsidRPr="00B70802">
        <w:rPr>
          <w:iCs/>
          <w:lang w:val="ru-RU"/>
        </w:rPr>
        <w:t xml:space="preserve"> </w:t>
      </w:r>
      <w:r w:rsidR="00B70802" w:rsidRPr="00B70802">
        <w:rPr>
          <w:iCs/>
          <w:lang w:val="ru-RU"/>
        </w:rPr>
        <w:t>июня</w:t>
      </w:r>
      <w:r w:rsidR="00934254" w:rsidRPr="00B70802">
        <w:rPr>
          <w:iCs/>
          <w:lang w:val="ru-RU"/>
        </w:rPr>
        <w:t xml:space="preserve"> 202</w:t>
      </w:r>
      <w:r w:rsidR="00B70802" w:rsidRPr="00B70802">
        <w:rPr>
          <w:iCs/>
          <w:lang w:val="ru-RU"/>
        </w:rPr>
        <w:t>6</w:t>
      </w:r>
      <w:r w:rsidR="00934254" w:rsidRPr="00B70802">
        <w:rPr>
          <w:iCs/>
          <w:lang w:val="ru-RU"/>
        </w:rPr>
        <w:t xml:space="preserve"> г</w:t>
      </w:r>
      <w:r w:rsidR="00B70802" w:rsidRPr="00B70802">
        <w:rPr>
          <w:iCs/>
          <w:lang w:val="ru-RU"/>
        </w:rPr>
        <w:t>ода</w:t>
      </w:r>
      <w:r w:rsidR="00934254" w:rsidRPr="00B70802">
        <w:rPr>
          <w:iCs/>
          <w:lang w:val="ru-RU"/>
        </w:rPr>
        <w:t xml:space="preserve"> до </w:t>
      </w:r>
      <w:r w:rsidR="00B70802" w:rsidRPr="00B70802">
        <w:rPr>
          <w:iCs/>
          <w:lang w:val="ru-RU"/>
        </w:rPr>
        <w:t>16</w:t>
      </w:r>
      <w:r w:rsidR="00934254" w:rsidRPr="00B70802">
        <w:rPr>
          <w:iCs/>
          <w:lang w:val="ru-RU"/>
        </w:rPr>
        <w:t>:00 часов.</w:t>
      </w:r>
      <w:r w:rsidR="00934254" w:rsidRPr="00BD337F">
        <w:rPr>
          <w:iCs/>
          <w:lang w:val="ru-RU"/>
        </w:rPr>
        <w:t xml:space="preserve"> Электронные торги не будут разрешены. Запоздалые заявки </w:t>
      </w:r>
      <w:r w:rsidR="00934254" w:rsidRPr="00BD337F">
        <w:rPr>
          <w:iCs/>
          <w:lang w:val="ru-RU"/>
        </w:rPr>
        <w:lastRenderedPageBreak/>
        <w:t>будут отклонены. Конкурсные предложения будут вскрыты публично в присутствии назначенных представителей Участников торгов и всех тех, кто пожелает присутствовать, по указанному ниже адресу.</w:t>
      </w:r>
    </w:p>
    <w:p w14:paraId="0B1979F3" w14:textId="77777777" w:rsidR="006C1ED6" w:rsidRPr="00BD337F" w:rsidRDefault="006C1ED6" w:rsidP="006C1ED6">
      <w:pPr>
        <w:rPr>
          <w:iCs/>
          <w:sz w:val="20"/>
          <w:szCs w:val="16"/>
          <w:lang w:val="ru-RU"/>
        </w:rPr>
      </w:pPr>
    </w:p>
    <w:p w14:paraId="4484AB04" w14:textId="72579D73" w:rsidR="00934254" w:rsidRPr="00BD337F" w:rsidRDefault="00F91914" w:rsidP="004F44FB">
      <w:pPr>
        <w:jc w:val="both"/>
        <w:rPr>
          <w:iCs/>
          <w:lang w:val="ru-RU"/>
        </w:rPr>
      </w:pPr>
      <w:bookmarkStart w:id="1" w:name="_Hlk75472281"/>
      <w:r w:rsidRPr="00BD337F">
        <w:rPr>
          <w:iCs/>
          <w:lang w:val="ru-RU"/>
        </w:rPr>
        <w:t xml:space="preserve">7. </w:t>
      </w:r>
      <w:r w:rsidR="00B03D89" w:rsidRPr="00BD337F">
        <w:rPr>
          <w:spacing w:val="-2"/>
          <w:szCs w:val="24"/>
          <w:lang w:val="ru-RU"/>
        </w:rPr>
        <w:t>Все Конкурсные предложения</w:t>
      </w:r>
      <w:r w:rsidR="00B03D89" w:rsidRPr="00BD337F">
        <w:rPr>
          <w:lang w:val="ru-RU"/>
        </w:rPr>
        <w:t xml:space="preserve"> должны сопровождаться «Гарантией декларации Конкурсного предложения».</w:t>
      </w:r>
    </w:p>
    <w:p w14:paraId="37EF20AD" w14:textId="77777777" w:rsidR="006C1ED6" w:rsidRPr="00BD337F" w:rsidRDefault="006C1ED6" w:rsidP="006C1ED6">
      <w:pPr>
        <w:rPr>
          <w:iCs/>
          <w:sz w:val="20"/>
          <w:szCs w:val="16"/>
          <w:lang w:val="ru-RU"/>
        </w:rPr>
      </w:pPr>
    </w:p>
    <w:bookmarkEnd w:id="1"/>
    <w:p w14:paraId="30A19AC3" w14:textId="641C564A" w:rsidR="00934254" w:rsidRPr="00BD337F" w:rsidRDefault="00B03D89" w:rsidP="006C1ED6">
      <w:pPr>
        <w:rPr>
          <w:iCs/>
          <w:lang w:val="ru-RU"/>
        </w:rPr>
      </w:pPr>
      <w:r w:rsidRPr="00BD337F">
        <w:rPr>
          <w:iCs/>
          <w:lang w:val="ru-RU"/>
        </w:rPr>
        <w:t xml:space="preserve">8. </w:t>
      </w:r>
      <w:r w:rsidR="00934254" w:rsidRPr="00BD337F">
        <w:rPr>
          <w:iCs/>
          <w:lang w:val="ru-RU"/>
        </w:rPr>
        <w:t>Упомянутый выше адрес</w:t>
      </w:r>
      <w:r w:rsidRPr="00BD337F">
        <w:rPr>
          <w:iCs/>
          <w:lang w:val="ru-RU"/>
        </w:rPr>
        <w:t>(а)</w:t>
      </w:r>
      <w:r w:rsidR="00934254" w:rsidRPr="00BD337F">
        <w:rPr>
          <w:iCs/>
          <w:lang w:val="ru-RU"/>
        </w:rPr>
        <w:t xml:space="preserve">: </w:t>
      </w:r>
    </w:p>
    <w:p w14:paraId="5C6CE9FB" w14:textId="77777777" w:rsidR="00F91914" w:rsidRPr="00BD337F" w:rsidRDefault="00F91914" w:rsidP="006C1ED6">
      <w:pPr>
        <w:rPr>
          <w:sz w:val="20"/>
          <w:lang w:val="ru-RU"/>
        </w:rPr>
      </w:pPr>
    </w:p>
    <w:p w14:paraId="3AC66D6D" w14:textId="77777777" w:rsidR="00706BBE" w:rsidRPr="00BD337F" w:rsidRDefault="00706BBE" w:rsidP="00706BBE">
      <w:pPr>
        <w:rPr>
          <w:b/>
          <w:iCs/>
          <w:lang w:val="ru-RU"/>
        </w:rPr>
      </w:pPr>
      <w:r w:rsidRPr="00BD337F">
        <w:rPr>
          <w:b/>
          <w:iCs/>
          <w:lang w:val="ru-RU"/>
        </w:rPr>
        <w:t>Для справок и получения тендерных документов:</w:t>
      </w:r>
    </w:p>
    <w:p w14:paraId="6960C596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Проект «Среда обучения – основа качественного образования»</w:t>
      </w:r>
    </w:p>
    <w:p w14:paraId="40890746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Адрес: г. Душанбе, ул. Нисормухаммад 13а</w:t>
      </w:r>
    </w:p>
    <w:p w14:paraId="63E8E4F7" w14:textId="77777777" w:rsidR="00706BBE" w:rsidRPr="004146E8" w:rsidRDefault="00706BBE" w:rsidP="00706BBE">
      <w:pPr>
        <w:rPr>
          <w:iCs/>
        </w:rPr>
      </w:pPr>
      <w:r w:rsidRPr="00BD337F">
        <w:rPr>
          <w:iCs/>
        </w:rPr>
        <w:t>E</w:t>
      </w:r>
      <w:r w:rsidRPr="004146E8">
        <w:rPr>
          <w:iCs/>
        </w:rPr>
        <w:t xml:space="preserve">-mail: </w:t>
      </w:r>
      <w:hyperlink r:id="rId6" w:history="1">
        <w:r w:rsidRPr="00BD337F">
          <w:rPr>
            <w:rStyle w:val="ac"/>
            <w:iCs/>
          </w:rPr>
          <w:t>learnprocurespecialist@gmail.com</w:t>
        </w:r>
      </w:hyperlink>
    </w:p>
    <w:p w14:paraId="78A4BE14" w14:textId="77777777" w:rsidR="00706BBE" w:rsidRPr="00BD337F" w:rsidRDefault="00706BBE" w:rsidP="00706BBE">
      <w:pPr>
        <w:rPr>
          <w:iCs/>
        </w:rPr>
      </w:pPr>
      <w:r w:rsidRPr="00BD337F">
        <w:rPr>
          <w:iCs/>
          <w:lang w:val="ru-RU"/>
        </w:rPr>
        <w:t>Копия</w:t>
      </w:r>
      <w:r w:rsidRPr="004146E8">
        <w:rPr>
          <w:iCs/>
        </w:rPr>
        <w:t xml:space="preserve">: </w:t>
      </w:r>
      <w:hyperlink r:id="rId7" w:history="1">
        <w:r w:rsidRPr="00BD337F">
          <w:rPr>
            <w:rStyle w:val="ac"/>
            <w:iCs/>
          </w:rPr>
          <w:t>manager.learn.tjk@gmail.com</w:t>
        </w:r>
      </w:hyperlink>
      <w:r w:rsidRPr="00BD337F">
        <w:rPr>
          <w:iCs/>
        </w:rPr>
        <w:t xml:space="preserve"> </w:t>
      </w:r>
    </w:p>
    <w:p w14:paraId="631D0A1D" w14:textId="77777777" w:rsidR="00706BBE" w:rsidRPr="004146E8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 xml:space="preserve">Веб-страница: </w:t>
      </w:r>
      <w:r w:rsidRPr="00BD337F">
        <w:rPr>
          <w:iCs/>
        </w:rPr>
        <w:t>www</w:t>
      </w:r>
      <w:r w:rsidRPr="004146E8">
        <w:rPr>
          <w:iCs/>
          <w:lang w:val="ru-RU"/>
        </w:rPr>
        <w:t>.</w:t>
      </w:r>
      <w:r w:rsidRPr="00BD337F">
        <w:rPr>
          <w:iCs/>
        </w:rPr>
        <w:t>maorif</w:t>
      </w:r>
      <w:r w:rsidRPr="004146E8">
        <w:rPr>
          <w:iCs/>
          <w:lang w:val="ru-RU"/>
        </w:rPr>
        <w:t>.</w:t>
      </w:r>
      <w:r w:rsidRPr="00BD337F">
        <w:rPr>
          <w:iCs/>
        </w:rPr>
        <w:t>tj</w:t>
      </w:r>
    </w:p>
    <w:p w14:paraId="6C19D652" w14:textId="77777777" w:rsidR="00706BBE" w:rsidRPr="00BD337F" w:rsidRDefault="00706BBE" w:rsidP="00706BBE">
      <w:pPr>
        <w:rPr>
          <w:bCs/>
          <w:iCs/>
          <w:sz w:val="20"/>
          <w:lang w:val="ru-RU"/>
        </w:rPr>
      </w:pPr>
    </w:p>
    <w:p w14:paraId="363FF52F" w14:textId="77777777" w:rsidR="00706BBE" w:rsidRPr="00BD337F" w:rsidRDefault="00706BBE" w:rsidP="00706BBE">
      <w:pPr>
        <w:rPr>
          <w:b/>
          <w:iCs/>
          <w:lang w:val="ru-RU"/>
        </w:rPr>
      </w:pPr>
      <w:r w:rsidRPr="00BD337F">
        <w:rPr>
          <w:b/>
          <w:iCs/>
          <w:lang w:val="ru-RU"/>
        </w:rPr>
        <w:t>Для подачи и вскрытия тендерных предложений:</w:t>
      </w:r>
    </w:p>
    <w:p w14:paraId="4EADED68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Государственный комитет по инвестициям и управлению</w:t>
      </w:r>
    </w:p>
    <w:p w14:paraId="017986C0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государственным имуществом Республики Таджикистан</w:t>
      </w:r>
    </w:p>
    <w:p w14:paraId="2E3330AB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Адрес: проспект Рудаки 40,</w:t>
      </w:r>
    </w:p>
    <w:p w14:paraId="7CDEDD72" w14:textId="77777777" w:rsidR="00706BBE" w:rsidRPr="004146E8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Этаж / Номер комнаты: 2 этаж, кабинет №37</w:t>
      </w:r>
    </w:p>
    <w:p w14:paraId="0CE25524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Город: Душанбе</w:t>
      </w:r>
    </w:p>
    <w:p w14:paraId="61E9058A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Почтовый индекс: 734025</w:t>
      </w:r>
    </w:p>
    <w:p w14:paraId="5E0693C3" w14:textId="43867991" w:rsidR="00CE43B2" w:rsidRPr="00BD337F" w:rsidRDefault="00706BBE" w:rsidP="00706BBE">
      <w:pPr>
        <w:rPr>
          <w:szCs w:val="24"/>
          <w:lang w:val="ru-RU"/>
        </w:rPr>
      </w:pPr>
      <w:r w:rsidRPr="00BD337F">
        <w:rPr>
          <w:iCs/>
          <w:lang w:val="ru-RU"/>
        </w:rPr>
        <w:t>Страна: Республика Таджикистан</w:t>
      </w:r>
    </w:p>
    <w:sectPr w:rsidR="00CE43B2" w:rsidRPr="00BD337F" w:rsidSect="006C1E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91514"/>
    <w:multiLevelType w:val="multilevel"/>
    <w:tmpl w:val="E4A898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595959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595959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595959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595959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595959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595959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595959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595959"/>
      </w:rPr>
    </w:lvl>
  </w:abstractNum>
  <w:num w:numId="1" w16cid:durableId="199953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54"/>
    <w:rsid w:val="001034D9"/>
    <w:rsid w:val="00111547"/>
    <w:rsid w:val="001A2D5C"/>
    <w:rsid w:val="001D2E4F"/>
    <w:rsid w:val="003213C6"/>
    <w:rsid w:val="003836F9"/>
    <w:rsid w:val="003B113F"/>
    <w:rsid w:val="003B5D05"/>
    <w:rsid w:val="003E0F8A"/>
    <w:rsid w:val="003E74F4"/>
    <w:rsid w:val="004146E8"/>
    <w:rsid w:val="004215C3"/>
    <w:rsid w:val="004F44FB"/>
    <w:rsid w:val="00556F18"/>
    <w:rsid w:val="005A6F63"/>
    <w:rsid w:val="00636451"/>
    <w:rsid w:val="00680C53"/>
    <w:rsid w:val="006C1ADD"/>
    <w:rsid w:val="006C1ED6"/>
    <w:rsid w:val="00706BBE"/>
    <w:rsid w:val="007B7379"/>
    <w:rsid w:val="00847894"/>
    <w:rsid w:val="00876990"/>
    <w:rsid w:val="008B3202"/>
    <w:rsid w:val="00911C1E"/>
    <w:rsid w:val="00934254"/>
    <w:rsid w:val="00A34C76"/>
    <w:rsid w:val="00AC021C"/>
    <w:rsid w:val="00B03D89"/>
    <w:rsid w:val="00B70802"/>
    <w:rsid w:val="00BB6082"/>
    <w:rsid w:val="00BD337F"/>
    <w:rsid w:val="00CE43B2"/>
    <w:rsid w:val="00D42DD1"/>
    <w:rsid w:val="00E25365"/>
    <w:rsid w:val="00E825A2"/>
    <w:rsid w:val="00F03E57"/>
    <w:rsid w:val="00F91914"/>
    <w:rsid w:val="00FA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FFA4"/>
  <w15:chartTrackingRefBased/>
  <w15:docId w15:val="{E69B5A2E-36FD-42DD-81F0-4E9901D4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2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4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2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2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2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2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2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2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2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2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2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2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4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4254"/>
    <w:rPr>
      <w:i/>
      <w:iCs/>
      <w:color w:val="404040" w:themeColor="text1" w:themeTint="BF"/>
    </w:rPr>
  </w:style>
  <w:style w:type="paragraph" w:styleId="a7">
    <w:name w:val="List Paragraph"/>
    <w:aliases w:val="List Paragraph"/>
    <w:basedOn w:val="a"/>
    <w:uiPriority w:val="34"/>
    <w:qFormat/>
    <w:rsid w:val="009342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42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42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42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934254"/>
    <w:rPr>
      <w:color w:val="0000FF"/>
      <w:u w:val="single"/>
    </w:rPr>
  </w:style>
  <w:style w:type="paragraph" w:customStyle="1" w:styleId="11">
    <w:name w:val="Абзац списка1"/>
    <w:aliases w:val="Citation List,본문(내용),List Paragraph (numbered (a)),Colorful List - Accent 11,11111,Абзац списка литеральный,PAD,ADB paragraph numbering,List_Paragraph,Multilevel para_II,List Paragraph1,Akapit z listą BS,List Paragraph 1,Bullet1"/>
    <w:basedOn w:val="a"/>
    <w:link w:val="ad"/>
    <w:qFormat/>
    <w:rsid w:val="00934254"/>
    <w:pPr>
      <w:ind w:left="720"/>
      <w:contextualSpacing/>
    </w:pPr>
    <w:rPr>
      <w:lang w:val="x-none" w:eastAsia="x-none"/>
    </w:rPr>
  </w:style>
  <w:style w:type="paragraph" w:customStyle="1" w:styleId="ChapterNumber">
    <w:name w:val="ChapterNumber"/>
    <w:rsid w:val="00934254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Cs w:val="20"/>
      <w:lang w:val="en-US"/>
      <w14:ligatures w14:val="none"/>
    </w:rPr>
  </w:style>
  <w:style w:type="paragraph" w:customStyle="1" w:styleId="Heading1a">
    <w:name w:val="Heading 1a"/>
    <w:rsid w:val="0093425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0"/>
      <w:lang w:val="en-US"/>
      <w14:ligatures w14:val="none"/>
    </w:rPr>
  </w:style>
  <w:style w:type="character" w:customStyle="1" w:styleId="ad">
    <w:name w:val="Абзац списка Знак"/>
    <w:aliases w:val="Citation List Знак,본문(내용) Знак,List Paragraph (numbered (a)) Знак,Colorful List - Accent 11 Знак,11111 Знак,Абзац списка литеральный Знак,PAD Знак,ADB paragraph numbering Знак,List_Paragraph Знак,Multilevel para_II Знак,Bullet1 Знак"/>
    <w:link w:val="11"/>
    <w:qFormat/>
    <w:rsid w:val="0093425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ae">
    <w:name w:val="Unresolved Mention"/>
    <w:basedOn w:val="a0"/>
    <w:uiPriority w:val="99"/>
    <w:semiHidden/>
    <w:unhideWhenUsed/>
    <w:rsid w:val="003B113F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rsid w:val="004215C3"/>
    <w:pPr>
      <w:tabs>
        <w:tab w:val="center" w:pos="4677"/>
        <w:tab w:val="right" w:pos="9355"/>
      </w:tabs>
    </w:pPr>
    <w:rPr>
      <w:rFonts w:ascii="Calibri" w:hAnsi="Calibri" w:cs="Calibri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4215C3"/>
    <w:rPr>
      <w:rFonts w:ascii="Calibri" w:eastAsia="Times New Roman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ager.learn.tj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rnprocurespecialist@gmail.com" TargetMode="External"/><Relationship Id="rId5" Type="http://schemas.openxmlformats.org/officeDocument/2006/relationships/hyperlink" Target="mailto:learnprocurespecialis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2025-02-12T10:30:00Z</cp:lastPrinted>
  <dcterms:created xsi:type="dcterms:W3CDTF">2025-07-21T09:12:00Z</dcterms:created>
  <dcterms:modified xsi:type="dcterms:W3CDTF">2026-05-14T13:04:00Z</dcterms:modified>
</cp:coreProperties>
</file>