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97A91" w14:textId="2BE6D648" w:rsidR="00FF321B" w:rsidRPr="00D0537A" w:rsidRDefault="008E00C9" w:rsidP="00FF321B">
      <w:pPr>
        <w:jc w:val="center"/>
        <w:rPr>
          <w:rFonts w:ascii="Times New Roman" w:hAnsi="Times New Roman" w:cs="Times New Roman"/>
          <w:sz w:val="20"/>
          <w:szCs w:val="20"/>
          <w:lang w:val="en-US"/>
        </w:rPr>
      </w:pPr>
      <w:r w:rsidRPr="00D0537A">
        <w:rPr>
          <w:b/>
          <w:bCs/>
          <w:sz w:val="20"/>
          <w:szCs w:val="20"/>
          <w:lang w:val="en-US"/>
        </w:rPr>
        <w:t xml:space="preserve">  </w:t>
      </w:r>
      <w:r w:rsidR="003C0207" w:rsidRPr="00D0537A">
        <w:rPr>
          <w:rFonts w:ascii="Times New Roman" w:hAnsi="Times New Roman" w:cs="Times New Roman"/>
          <w:b/>
          <w:bCs/>
          <w:sz w:val="20"/>
          <w:szCs w:val="20"/>
          <w:lang w:val="en-US"/>
        </w:rPr>
        <w:t>SPECIFIC PROCUREMENT NOTICE</w:t>
      </w:r>
    </w:p>
    <w:p w14:paraId="75BFD774" w14:textId="6D346080" w:rsidR="00FF321B" w:rsidRPr="00D0537A" w:rsidRDefault="00FF321B" w:rsidP="00FF321B">
      <w:pPr>
        <w:jc w:val="center"/>
        <w:rPr>
          <w:rFonts w:ascii="Times New Roman" w:hAnsi="Times New Roman" w:cs="Times New Roman"/>
          <w:sz w:val="20"/>
          <w:szCs w:val="20"/>
          <w:lang w:val="en-US"/>
        </w:rPr>
      </w:pPr>
      <w:r w:rsidRPr="00D0537A">
        <w:rPr>
          <w:rFonts w:ascii="Times New Roman" w:hAnsi="Times New Roman" w:cs="Times New Roman"/>
          <w:b/>
          <w:bCs/>
          <w:sz w:val="20"/>
          <w:szCs w:val="20"/>
          <w:lang w:val="en-US"/>
        </w:rPr>
        <w:t>(</w:t>
      </w:r>
      <w:r w:rsidR="003C0207" w:rsidRPr="00D0537A">
        <w:rPr>
          <w:rFonts w:ascii="Times New Roman" w:hAnsi="Times New Roman" w:cs="Times New Roman"/>
          <w:b/>
          <w:bCs/>
          <w:sz w:val="20"/>
          <w:szCs w:val="20"/>
          <w:lang w:val="en-US"/>
        </w:rPr>
        <w:t xml:space="preserve">REQUEST FOR </w:t>
      </w:r>
      <w:r w:rsidR="002825A5">
        <w:rPr>
          <w:rFonts w:ascii="Times New Roman" w:hAnsi="Times New Roman" w:cs="Times New Roman"/>
          <w:b/>
          <w:bCs/>
          <w:sz w:val="20"/>
          <w:szCs w:val="20"/>
          <w:lang w:val="en-US"/>
        </w:rPr>
        <w:t>BIDS</w:t>
      </w:r>
      <w:r w:rsidRPr="00D0537A">
        <w:rPr>
          <w:rFonts w:ascii="Times New Roman" w:hAnsi="Times New Roman" w:cs="Times New Roman"/>
          <w:b/>
          <w:bCs/>
          <w:sz w:val="20"/>
          <w:szCs w:val="20"/>
          <w:lang w:val="en-US"/>
        </w:rPr>
        <w:t>)</w:t>
      </w:r>
    </w:p>
    <w:p w14:paraId="5BB9619E" w14:textId="77777777" w:rsidR="00FF321B" w:rsidRPr="00D0537A" w:rsidRDefault="00FF321B" w:rsidP="00FF321B">
      <w:pPr>
        <w:jc w:val="center"/>
        <w:rPr>
          <w:rFonts w:ascii="Times New Roman" w:hAnsi="Times New Roman" w:cs="Times New Roman"/>
          <w:sz w:val="20"/>
          <w:szCs w:val="20"/>
          <w:lang w:val="en-US"/>
        </w:rPr>
      </w:pPr>
      <w:r w:rsidRPr="00D0537A">
        <w:rPr>
          <w:rFonts w:ascii="Times New Roman" w:hAnsi="Times New Roman" w:cs="Times New Roman"/>
          <w:b/>
          <w:bCs/>
          <w:sz w:val="20"/>
          <w:szCs w:val="20"/>
          <w:lang w:val="en-US"/>
        </w:rPr>
        <w:t>REPUBLIC OF TAJIKISTAN</w:t>
      </w:r>
    </w:p>
    <w:p w14:paraId="71E2DA90" w14:textId="77777777" w:rsidR="00FF321B" w:rsidRPr="00D0537A" w:rsidRDefault="00FF321B" w:rsidP="00FF321B">
      <w:pPr>
        <w:jc w:val="center"/>
        <w:rPr>
          <w:rFonts w:ascii="Times New Roman" w:hAnsi="Times New Roman" w:cs="Times New Roman"/>
          <w:sz w:val="20"/>
          <w:szCs w:val="20"/>
          <w:lang w:val="en-US"/>
        </w:rPr>
      </w:pPr>
      <w:r w:rsidRPr="00D0537A">
        <w:rPr>
          <w:rFonts w:ascii="Times New Roman" w:hAnsi="Times New Roman" w:cs="Times New Roman"/>
          <w:b/>
          <w:bCs/>
          <w:sz w:val="20"/>
          <w:szCs w:val="20"/>
          <w:lang w:val="en-US"/>
        </w:rPr>
        <w:t>TAJIKISTAN DIGITAL FOUNDATIONS PROJECT</w:t>
      </w:r>
    </w:p>
    <w:p w14:paraId="5C7BECFB" w14:textId="1EE7352B" w:rsidR="00A300D2" w:rsidRPr="00D0537A" w:rsidRDefault="00A300D2" w:rsidP="00A300D2">
      <w:pPr>
        <w:spacing w:after="0"/>
        <w:rPr>
          <w:rFonts w:ascii="Times New Roman" w:hAnsi="Times New Roman" w:cs="Times New Roman"/>
          <w:sz w:val="20"/>
          <w:szCs w:val="20"/>
          <w:lang w:val="en-US"/>
        </w:rPr>
      </w:pPr>
      <w:r w:rsidRPr="00D0537A">
        <w:rPr>
          <w:rFonts w:ascii="Times New Roman" w:hAnsi="Times New Roman" w:cs="Times New Roman"/>
          <w:sz w:val="20"/>
          <w:szCs w:val="20"/>
          <w:lang w:val="en-US"/>
        </w:rPr>
        <w:t>Date:</w:t>
      </w:r>
      <w:r w:rsidRPr="00D0537A">
        <w:rPr>
          <w:rFonts w:ascii="Times New Roman" w:hAnsi="Times New Roman" w:cs="Times New Roman"/>
          <w:b/>
          <w:bCs/>
          <w:sz w:val="20"/>
          <w:szCs w:val="20"/>
          <w:lang w:val="en-US"/>
        </w:rPr>
        <w:t xml:space="preserve"> </w:t>
      </w:r>
      <w:r w:rsidR="00D8313A">
        <w:rPr>
          <w:rFonts w:ascii="Times New Roman" w:hAnsi="Times New Roman" w:cs="Times New Roman"/>
          <w:b/>
          <w:bCs/>
          <w:sz w:val="20"/>
          <w:szCs w:val="20"/>
          <w:lang w:val="en-US"/>
        </w:rPr>
        <w:t>29</w:t>
      </w:r>
      <w:r w:rsidRPr="00D0537A">
        <w:rPr>
          <w:rFonts w:ascii="Times New Roman" w:hAnsi="Times New Roman" w:cs="Times New Roman"/>
          <w:b/>
          <w:bCs/>
          <w:sz w:val="20"/>
          <w:szCs w:val="20"/>
          <w:lang w:val="en-US"/>
        </w:rPr>
        <w:t>/0</w:t>
      </w:r>
      <w:r w:rsidR="00B6648D" w:rsidRPr="00D0537A">
        <w:rPr>
          <w:rFonts w:ascii="Times New Roman" w:hAnsi="Times New Roman" w:cs="Times New Roman"/>
          <w:b/>
          <w:bCs/>
          <w:sz w:val="20"/>
          <w:szCs w:val="20"/>
          <w:lang w:val="en-US"/>
        </w:rPr>
        <w:t>5</w:t>
      </w:r>
      <w:r w:rsidRPr="00D0537A">
        <w:rPr>
          <w:rFonts w:ascii="Times New Roman" w:hAnsi="Times New Roman" w:cs="Times New Roman"/>
          <w:b/>
          <w:bCs/>
          <w:sz w:val="20"/>
          <w:szCs w:val="20"/>
          <w:lang w:val="en-US"/>
        </w:rPr>
        <w:t>/2026</w:t>
      </w:r>
    </w:p>
    <w:p w14:paraId="6B6ED484" w14:textId="77777777" w:rsidR="003C0207" w:rsidRPr="00D0537A" w:rsidRDefault="003C0207" w:rsidP="003C0207">
      <w:pPr>
        <w:spacing w:after="0" w:line="259" w:lineRule="auto"/>
        <w:jc w:val="both"/>
        <w:rPr>
          <w:rFonts w:ascii="Times New Roman" w:eastAsia="Calibri" w:hAnsi="Times New Roman" w:cs="Times New Roman"/>
          <w:kern w:val="0"/>
          <w:sz w:val="20"/>
          <w:szCs w:val="20"/>
          <w:lang w:val="en-US"/>
          <w14:ligatures w14:val="none"/>
        </w:rPr>
      </w:pPr>
      <w:r w:rsidRPr="00D0537A">
        <w:rPr>
          <w:rFonts w:ascii="Times New Roman" w:eastAsia="Calibri" w:hAnsi="Times New Roman" w:cs="Times New Roman"/>
          <w:b/>
          <w:bCs/>
          <w:kern w:val="0"/>
          <w:sz w:val="20"/>
          <w:szCs w:val="20"/>
          <w:lang w:val="en-US"/>
          <w14:ligatures w14:val="none"/>
        </w:rPr>
        <w:t xml:space="preserve">Purchaser: </w:t>
      </w:r>
      <w:r w:rsidRPr="00D0537A">
        <w:rPr>
          <w:rFonts w:ascii="Times New Roman" w:eastAsia="Calibri" w:hAnsi="Times New Roman" w:cs="Times New Roman"/>
          <w:kern w:val="0"/>
          <w:sz w:val="20"/>
          <w:szCs w:val="20"/>
          <w:lang w:val="en-US"/>
          <w14:ligatures w14:val="none"/>
        </w:rPr>
        <w:t xml:space="preserve">State Institution "Projects Implementation Center Fundamentals of Digitalization in Tajikistan" of the Executive Office of the President of the Republic of Tajikistan </w:t>
      </w:r>
    </w:p>
    <w:p w14:paraId="15DBCC9C" w14:textId="62E7B967" w:rsidR="003C0207" w:rsidRPr="00D0537A" w:rsidRDefault="003C0207" w:rsidP="003C0207">
      <w:pPr>
        <w:spacing w:after="0" w:line="259" w:lineRule="auto"/>
        <w:jc w:val="both"/>
        <w:rPr>
          <w:rFonts w:ascii="Times New Roman" w:eastAsia="Calibri" w:hAnsi="Times New Roman" w:cs="Times New Roman"/>
          <w:kern w:val="0"/>
          <w:sz w:val="20"/>
          <w:szCs w:val="20"/>
          <w:lang w:val="en-US"/>
          <w14:ligatures w14:val="none"/>
        </w:rPr>
      </w:pPr>
      <w:r w:rsidRPr="00D0537A">
        <w:rPr>
          <w:rFonts w:ascii="Times New Roman" w:eastAsia="Calibri" w:hAnsi="Times New Roman" w:cs="Times New Roman"/>
          <w:b/>
          <w:bCs/>
          <w:kern w:val="0"/>
          <w:sz w:val="20"/>
          <w:szCs w:val="20"/>
          <w:lang w:val="en-US"/>
          <w14:ligatures w14:val="none"/>
        </w:rPr>
        <w:t xml:space="preserve">Project: </w:t>
      </w:r>
      <w:r w:rsidRPr="00D0537A">
        <w:rPr>
          <w:rFonts w:ascii="Times New Roman" w:eastAsia="Calibri" w:hAnsi="Times New Roman" w:cs="Times New Roman"/>
          <w:kern w:val="0"/>
          <w:sz w:val="20"/>
          <w:szCs w:val="20"/>
          <w:lang w:val="en-US"/>
          <w14:ligatures w14:val="none"/>
        </w:rPr>
        <w:t>Tajikistan Digital Foundations Project</w:t>
      </w:r>
    </w:p>
    <w:p w14:paraId="23038B33" w14:textId="77EDF313" w:rsidR="00A300D2" w:rsidRPr="00D0537A" w:rsidRDefault="00A300D2" w:rsidP="00A300D2">
      <w:pPr>
        <w:spacing w:after="0"/>
        <w:rPr>
          <w:rFonts w:ascii="Times New Roman" w:hAnsi="Times New Roman" w:cs="Times New Roman"/>
          <w:b/>
          <w:bCs/>
          <w:sz w:val="20"/>
          <w:szCs w:val="20"/>
          <w:lang w:val="en-US"/>
        </w:rPr>
      </w:pPr>
      <w:r w:rsidRPr="00D0537A">
        <w:rPr>
          <w:rFonts w:ascii="Times New Roman" w:hAnsi="Times New Roman" w:cs="Times New Roman"/>
          <w:sz w:val="20"/>
          <w:szCs w:val="20"/>
          <w:lang w:val="en-US"/>
        </w:rPr>
        <w:t xml:space="preserve">Grant No. </w:t>
      </w:r>
      <w:r w:rsidR="003C0207" w:rsidRPr="00D0537A">
        <w:rPr>
          <w:rFonts w:ascii="Times New Roman" w:hAnsi="Times New Roman" w:cs="Times New Roman"/>
          <w:b/>
          <w:bCs/>
          <w:sz w:val="20"/>
          <w:szCs w:val="20"/>
          <w:lang w:val="en-US"/>
        </w:rPr>
        <w:t>TF-C6744</w:t>
      </w:r>
    </w:p>
    <w:p w14:paraId="59FFE816" w14:textId="056C7ABA" w:rsidR="00A300D2" w:rsidRDefault="00A300D2" w:rsidP="00A300D2">
      <w:pPr>
        <w:spacing w:after="0"/>
        <w:rPr>
          <w:rFonts w:ascii="Times New Roman" w:hAnsi="Times New Roman" w:cs="Times New Roman"/>
          <w:b/>
          <w:bCs/>
          <w:sz w:val="20"/>
          <w:szCs w:val="20"/>
          <w:lang w:val="en-US"/>
        </w:rPr>
      </w:pPr>
      <w:r w:rsidRPr="00D0537A">
        <w:rPr>
          <w:rFonts w:ascii="Times New Roman" w:hAnsi="Times New Roman" w:cs="Times New Roman"/>
          <w:sz w:val="20"/>
          <w:szCs w:val="20"/>
          <w:lang w:val="en-US"/>
        </w:rPr>
        <w:t xml:space="preserve">Assignment Title: </w:t>
      </w:r>
      <w:r w:rsidR="002825A5" w:rsidRPr="002825A5">
        <w:rPr>
          <w:rFonts w:ascii="Times New Roman" w:hAnsi="Times New Roman" w:cs="Times New Roman"/>
          <w:b/>
          <w:bCs/>
          <w:sz w:val="20"/>
          <w:szCs w:val="20"/>
          <w:lang w:val="en-US"/>
        </w:rPr>
        <w:t>Development of the payment gateway for P2G/B2G payments (e-Payment)</w:t>
      </w:r>
    </w:p>
    <w:p w14:paraId="6D954F28" w14:textId="4CD63D7E" w:rsidR="00A44EA5" w:rsidRPr="00D0537A" w:rsidRDefault="002825A5" w:rsidP="00A300D2">
      <w:pPr>
        <w:spacing w:after="0"/>
        <w:rPr>
          <w:rFonts w:ascii="Times New Roman" w:hAnsi="Times New Roman" w:cs="Times New Roman"/>
          <w:b/>
          <w:bCs/>
          <w:sz w:val="20"/>
          <w:szCs w:val="20"/>
          <w:lang w:val="en-US"/>
        </w:rPr>
      </w:pPr>
      <w:r w:rsidRPr="002825A5">
        <w:rPr>
          <w:rFonts w:ascii="Times New Roman" w:hAnsi="Times New Roman" w:cs="Times New Roman"/>
          <w:b/>
          <w:bCs/>
          <w:sz w:val="20"/>
          <w:szCs w:val="20"/>
          <w:lang w:val="en-US"/>
        </w:rPr>
        <w:t>RFB No: TDFP/RFB/IS/2</w:t>
      </w:r>
      <w:r>
        <w:rPr>
          <w:rFonts w:ascii="Times New Roman" w:hAnsi="Times New Roman" w:cs="Times New Roman"/>
          <w:b/>
          <w:bCs/>
          <w:sz w:val="20"/>
          <w:szCs w:val="20"/>
          <w:lang w:val="en-US"/>
        </w:rPr>
        <w:t>.</w:t>
      </w:r>
    </w:p>
    <w:p w14:paraId="5D5FC060" w14:textId="77777777" w:rsidR="002825A5" w:rsidRDefault="002825A5" w:rsidP="00D0537A">
      <w:pPr>
        <w:jc w:val="both"/>
        <w:rPr>
          <w:rFonts w:ascii="Times New Roman" w:hAnsi="Times New Roman" w:cs="Times New Roman"/>
          <w:sz w:val="20"/>
          <w:szCs w:val="20"/>
          <w:lang w:val="en-US"/>
        </w:rPr>
      </w:pPr>
      <w:r w:rsidRPr="002825A5">
        <w:rPr>
          <w:rFonts w:ascii="Times New Roman" w:hAnsi="Times New Roman" w:cs="Times New Roman"/>
          <w:sz w:val="20"/>
          <w:szCs w:val="20"/>
          <w:lang w:val="en-US"/>
        </w:rPr>
        <w:t>The Republic of Tajikistan has received financing from the International Development Association (IDA) toward the cost of the Tajikistan Digital Foundations Project and intends to apply part of the proceeds toward payments under a contract for the Development of the Payment Gateway for P2G/B2G Payments (e-Payment).</w:t>
      </w:r>
    </w:p>
    <w:p w14:paraId="19AE2737" w14:textId="7A45A88A" w:rsidR="002825A5" w:rsidRDefault="002825A5" w:rsidP="00D0537A">
      <w:pPr>
        <w:jc w:val="both"/>
        <w:rPr>
          <w:rFonts w:ascii="Times New Roman" w:hAnsi="Times New Roman" w:cs="Times New Roman"/>
          <w:sz w:val="20"/>
          <w:szCs w:val="20"/>
          <w:lang w:val="en-US"/>
        </w:rPr>
      </w:pPr>
      <w:r w:rsidRPr="002825A5">
        <w:rPr>
          <w:rFonts w:ascii="Times New Roman" w:hAnsi="Times New Roman" w:cs="Times New Roman"/>
          <w:sz w:val="20"/>
          <w:szCs w:val="20"/>
          <w:lang w:val="en-US"/>
        </w:rPr>
        <w:t>The State Institution "Projects Implementation Center Fundamentals of Digitalization in Tajikistan" of the Executive Office of the President of the Republic of Tajikistan hereby invites eligible Bidders to submit Bids for the Development of the Payment Gateway for P2G/B2G Payments (e-Payment).</w:t>
      </w:r>
    </w:p>
    <w:p w14:paraId="261763D8" w14:textId="1E901CD0" w:rsidR="00A44EA5" w:rsidRDefault="00A44EA5" w:rsidP="00D0537A">
      <w:pPr>
        <w:jc w:val="both"/>
        <w:rPr>
          <w:rFonts w:ascii="Times New Roman" w:hAnsi="Times New Roman" w:cs="Times New Roman"/>
          <w:sz w:val="20"/>
          <w:szCs w:val="20"/>
          <w:lang w:val="en-US"/>
        </w:rPr>
      </w:pPr>
      <w:r w:rsidRPr="00A44EA5">
        <w:rPr>
          <w:rFonts w:ascii="Times New Roman" w:hAnsi="Times New Roman" w:cs="Times New Roman"/>
          <w:sz w:val="20"/>
          <w:szCs w:val="20"/>
          <w:lang w:val="en-US"/>
        </w:rPr>
        <w:t xml:space="preserve">Procurement will be conducted through international competitive procurement using a Request for </w:t>
      </w:r>
      <w:r w:rsidR="002825A5">
        <w:rPr>
          <w:rFonts w:ascii="Times New Roman" w:hAnsi="Times New Roman" w:cs="Times New Roman"/>
          <w:sz w:val="20"/>
          <w:szCs w:val="20"/>
          <w:lang w:val="en-US"/>
        </w:rPr>
        <w:t>Bids</w:t>
      </w:r>
      <w:r w:rsidRPr="00A44EA5">
        <w:rPr>
          <w:rFonts w:ascii="Times New Roman" w:hAnsi="Times New Roman" w:cs="Times New Roman"/>
          <w:sz w:val="20"/>
          <w:szCs w:val="20"/>
          <w:lang w:val="en-US"/>
        </w:rPr>
        <w:t xml:space="preserve"> (RF</w:t>
      </w:r>
      <w:r w:rsidR="002825A5">
        <w:rPr>
          <w:rFonts w:ascii="Times New Roman" w:hAnsi="Times New Roman" w:cs="Times New Roman"/>
          <w:sz w:val="20"/>
          <w:szCs w:val="20"/>
          <w:lang w:val="en-US"/>
        </w:rPr>
        <w:t>B</w:t>
      </w:r>
      <w:r w:rsidRPr="00A44EA5">
        <w:rPr>
          <w:rFonts w:ascii="Times New Roman" w:hAnsi="Times New Roman" w:cs="Times New Roman"/>
          <w:sz w:val="20"/>
          <w:szCs w:val="20"/>
          <w:lang w:val="en-US"/>
        </w:rPr>
        <w:t xml:space="preserve">) as specified in the World Bank's Procurement Regulations for IPF Borrowers, dated July 2016, revised September 2023 ("Procurement Regulations"), and is open to all eligible </w:t>
      </w:r>
      <w:r w:rsidR="002825A5">
        <w:rPr>
          <w:rFonts w:ascii="Times New Roman" w:hAnsi="Times New Roman" w:cs="Times New Roman"/>
          <w:sz w:val="20"/>
          <w:szCs w:val="20"/>
          <w:lang w:val="en-US"/>
        </w:rPr>
        <w:t>Bidders</w:t>
      </w:r>
      <w:r w:rsidRPr="00A44EA5">
        <w:rPr>
          <w:rFonts w:ascii="Times New Roman" w:hAnsi="Times New Roman" w:cs="Times New Roman"/>
          <w:sz w:val="20"/>
          <w:szCs w:val="20"/>
          <w:lang w:val="en-US"/>
        </w:rPr>
        <w:t xml:space="preserve"> as defined in the Procurement Regulations.</w:t>
      </w:r>
    </w:p>
    <w:p w14:paraId="7160B6DD" w14:textId="38364D6F" w:rsidR="00D0537A" w:rsidRDefault="00435273" w:rsidP="00D0537A">
      <w:pPr>
        <w:jc w:val="both"/>
        <w:rPr>
          <w:rFonts w:ascii="Times New Roman" w:hAnsi="Times New Roman" w:cs="Times New Roman"/>
          <w:sz w:val="20"/>
          <w:szCs w:val="20"/>
          <w:lang w:val="en-US"/>
        </w:rPr>
      </w:pPr>
      <w:r w:rsidRPr="00435273">
        <w:rPr>
          <w:rFonts w:ascii="Times New Roman" w:hAnsi="Times New Roman" w:cs="Times New Roman"/>
          <w:sz w:val="20"/>
          <w:szCs w:val="20"/>
          <w:lang w:val="en-US"/>
        </w:rPr>
        <w:t xml:space="preserve">Interested eligible </w:t>
      </w:r>
      <w:r w:rsidR="002825A5">
        <w:rPr>
          <w:rFonts w:ascii="Times New Roman" w:hAnsi="Times New Roman" w:cs="Times New Roman"/>
          <w:sz w:val="20"/>
          <w:szCs w:val="20"/>
          <w:lang w:val="en-US"/>
        </w:rPr>
        <w:t>Bidders</w:t>
      </w:r>
      <w:r w:rsidRPr="00435273">
        <w:rPr>
          <w:rFonts w:ascii="Times New Roman" w:hAnsi="Times New Roman" w:cs="Times New Roman"/>
          <w:sz w:val="20"/>
          <w:szCs w:val="20"/>
          <w:lang w:val="en-US"/>
        </w:rPr>
        <w:t xml:space="preserve"> may obtain further information and inspect or obtain the Request for </w:t>
      </w:r>
      <w:r w:rsidR="002825A5">
        <w:rPr>
          <w:rFonts w:ascii="Times New Roman" w:hAnsi="Times New Roman" w:cs="Times New Roman"/>
          <w:sz w:val="20"/>
          <w:szCs w:val="20"/>
          <w:lang w:val="en-US"/>
        </w:rPr>
        <w:t>Bids</w:t>
      </w:r>
      <w:r w:rsidRPr="00435273">
        <w:rPr>
          <w:rFonts w:ascii="Times New Roman" w:hAnsi="Times New Roman" w:cs="Times New Roman"/>
          <w:sz w:val="20"/>
          <w:szCs w:val="20"/>
          <w:lang w:val="en-US"/>
        </w:rPr>
        <w:t xml:space="preserve"> document</w:t>
      </w:r>
      <w:r>
        <w:rPr>
          <w:rFonts w:ascii="Times New Roman" w:hAnsi="Times New Roman" w:cs="Times New Roman"/>
          <w:sz w:val="20"/>
          <w:szCs w:val="20"/>
          <w:lang w:val="en-US"/>
        </w:rPr>
        <w:t xml:space="preserve"> </w:t>
      </w:r>
      <w:r w:rsidR="00D0537A" w:rsidRPr="00D0537A">
        <w:rPr>
          <w:rFonts w:ascii="Times New Roman" w:hAnsi="Times New Roman" w:cs="Times New Roman"/>
          <w:sz w:val="20"/>
          <w:szCs w:val="20"/>
          <w:lang w:val="en-US"/>
        </w:rPr>
        <w:t>in English during office hours from 08:00 to 17:00 at the address below or by E-mail:</w:t>
      </w:r>
      <w:r w:rsidR="00232D65" w:rsidRPr="00232D65">
        <w:rPr>
          <w:rFonts w:ascii="Times New Roman" w:hAnsi="Times New Roman" w:cs="Times New Roman"/>
          <w:sz w:val="20"/>
          <w:szCs w:val="20"/>
          <w:lang w:val="en-US"/>
        </w:rPr>
        <w:t xml:space="preserve"> </w:t>
      </w:r>
      <w:r w:rsidR="00232D65" w:rsidRPr="00232D65">
        <w:rPr>
          <w:rFonts w:ascii="Times New Roman" w:hAnsi="Times New Roman" w:cs="Times New Roman"/>
          <w:sz w:val="20"/>
          <w:szCs w:val="20"/>
          <w:lang w:val="en-US"/>
        </w:rPr>
        <w:t>info@dt.tj</w:t>
      </w:r>
      <w:r w:rsidR="00BB2EA1">
        <w:rPr>
          <w:rFonts w:ascii="Times New Roman" w:hAnsi="Times New Roman" w:cs="Times New Roman"/>
          <w:sz w:val="20"/>
          <w:szCs w:val="20"/>
          <w:lang w:val="en-US"/>
        </w:rPr>
        <w:t xml:space="preserve"> </w:t>
      </w:r>
      <w:r w:rsidR="00D0537A" w:rsidRPr="00D0537A">
        <w:rPr>
          <w:rFonts w:ascii="Times New Roman" w:hAnsi="Times New Roman" w:cs="Times New Roman"/>
          <w:sz w:val="20"/>
          <w:szCs w:val="20"/>
          <w:lang w:val="en-US"/>
        </w:rPr>
        <w:t>upon submission of a written request.</w:t>
      </w:r>
    </w:p>
    <w:p w14:paraId="5BF7E7B6" w14:textId="7C71D74B" w:rsidR="00435273" w:rsidRDefault="002825A5" w:rsidP="00D8313A">
      <w:pPr>
        <w:jc w:val="both"/>
        <w:rPr>
          <w:rFonts w:ascii="Times New Roman" w:hAnsi="Times New Roman" w:cs="Times New Roman"/>
          <w:sz w:val="20"/>
          <w:szCs w:val="20"/>
          <w:lang w:val="en-US"/>
        </w:rPr>
      </w:pPr>
      <w:r>
        <w:rPr>
          <w:rFonts w:ascii="Times New Roman" w:hAnsi="Times New Roman" w:cs="Times New Roman"/>
          <w:sz w:val="20"/>
          <w:szCs w:val="20"/>
          <w:lang w:val="en-US"/>
        </w:rPr>
        <w:t>Bids</w:t>
      </w:r>
      <w:r w:rsidR="00435273" w:rsidRPr="00435273">
        <w:rPr>
          <w:rFonts w:ascii="Times New Roman" w:hAnsi="Times New Roman" w:cs="Times New Roman"/>
          <w:sz w:val="20"/>
          <w:szCs w:val="20"/>
          <w:lang w:val="en-US"/>
        </w:rPr>
        <w:t xml:space="preserve"> must be delivered in hard copy to the address below no later than July 29, 2026, at 1</w:t>
      </w:r>
      <w:r>
        <w:rPr>
          <w:rFonts w:ascii="Times New Roman" w:hAnsi="Times New Roman" w:cs="Times New Roman"/>
          <w:sz w:val="20"/>
          <w:szCs w:val="20"/>
          <w:lang w:val="en-US"/>
        </w:rPr>
        <w:t>5</w:t>
      </w:r>
      <w:r w:rsidR="00435273" w:rsidRPr="00435273">
        <w:rPr>
          <w:rFonts w:ascii="Times New Roman" w:hAnsi="Times New Roman" w:cs="Times New Roman"/>
          <w:sz w:val="20"/>
          <w:szCs w:val="20"/>
          <w:lang w:val="en-US"/>
        </w:rPr>
        <w:t>:</w:t>
      </w:r>
      <w:r>
        <w:rPr>
          <w:rFonts w:ascii="Times New Roman" w:hAnsi="Times New Roman" w:cs="Times New Roman"/>
          <w:sz w:val="20"/>
          <w:szCs w:val="20"/>
          <w:lang w:val="en-US"/>
        </w:rPr>
        <w:t>3</w:t>
      </w:r>
      <w:r w:rsidR="00435273" w:rsidRPr="00435273">
        <w:rPr>
          <w:rFonts w:ascii="Times New Roman" w:hAnsi="Times New Roman" w:cs="Times New Roman"/>
          <w:sz w:val="20"/>
          <w:szCs w:val="20"/>
          <w:lang w:val="en-US"/>
        </w:rPr>
        <w:t xml:space="preserve">0 (GMT+5). Late </w:t>
      </w:r>
      <w:r>
        <w:rPr>
          <w:rFonts w:ascii="Times New Roman" w:hAnsi="Times New Roman" w:cs="Times New Roman"/>
          <w:sz w:val="20"/>
          <w:szCs w:val="20"/>
          <w:lang w:val="en-US"/>
        </w:rPr>
        <w:t>Bids</w:t>
      </w:r>
      <w:r w:rsidR="00435273" w:rsidRPr="00435273">
        <w:rPr>
          <w:rFonts w:ascii="Times New Roman" w:hAnsi="Times New Roman" w:cs="Times New Roman"/>
          <w:sz w:val="20"/>
          <w:szCs w:val="20"/>
          <w:lang w:val="en-US"/>
        </w:rPr>
        <w:t xml:space="preserve"> will be rejected.</w:t>
      </w:r>
    </w:p>
    <w:p w14:paraId="04980347" w14:textId="4BF11E35" w:rsidR="00D8313A" w:rsidRPr="004231C5" w:rsidRDefault="002825A5" w:rsidP="00D8313A">
      <w:p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Bid</w:t>
      </w:r>
      <w:r w:rsidR="00D8313A" w:rsidRPr="004231C5">
        <w:rPr>
          <w:rFonts w:ascii="Times New Roman" w:hAnsi="Times New Roman" w:cs="Times New Roman"/>
          <w:b/>
          <w:bCs/>
          <w:sz w:val="20"/>
          <w:szCs w:val="20"/>
          <w:lang w:val="en-US"/>
        </w:rPr>
        <w:t xml:space="preserve"> opening shall take place at:</w:t>
      </w:r>
    </w:p>
    <w:p w14:paraId="56C273BD" w14:textId="43087F2A" w:rsidR="00D8313A" w:rsidRPr="004258DC" w:rsidRDefault="00D8313A" w:rsidP="00D8313A">
      <w:pPr>
        <w:jc w:val="both"/>
        <w:rPr>
          <w:rFonts w:ascii="Times New Roman" w:hAnsi="Times New Roman" w:cs="Times New Roman"/>
          <w:sz w:val="20"/>
          <w:szCs w:val="20"/>
          <w:lang w:val="en-US"/>
        </w:rPr>
      </w:pPr>
      <w:r w:rsidRPr="004258DC">
        <w:rPr>
          <w:rFonts w:ascii="Times New Roman" w:hAnsi="Times New Roman" w:cs="Times New Roman"/>
          <w:sz w:val="20"/>
          <w:szCs w:val="20"/>
          <w:lang w:val="en-US"/>
        </w:rPr>
        <w:t xml:space="preserve">The State Committee on Investments and State Property Management of the Republic of Tajikistan </w:t>
      </w:r>
    </w:p>
    <w:p w14:paraId="7DC129E5" w14:textId="65405D43" w:rsidR="00D8313A" w:rsidRPr="004258DC" w:rsidRDefault="00D8313A" w:rsidP="00D8313A">
      <w:pPr>
        <w:jc w:val="both"/>
        <w:rPr>
          <w:rFonts w:ascii="Times New Roman" w:hAnsi="Times New Roman" w:cs="Times New Roman"/>
          <w:sz w:val="20"/>
          <w:szCs w:val="20"/>
          <w:lang w:val="en-US"/>
        </w:rPr>
      </w:pPr>
      <w:r w:rsidRPr="004258DC">
        <w:rPr>
          <w:rFonts w:ascii="Times New Roman" w:hAnsi="Times New Roman" w:cs="Times New Roman"/>
          <w:sz w:val="20"/>
          <w:szCs w:val="20"/>
          <w:lang w:val="en-US"/>
        </w:rPr>
        <w:t xml:space="preserve">Street address: 40 Rudaki av. Second floor, Dushanbe ZIP code: 734025 Country: Tajikistan </w:t>
      </w:r>
    </w:p>
    <w:p w14:paraId="05635F88" w14:textId="7FE5DCEF" w:rsidR="00D0537A" w:rsidRPr="001F388C" w:rsidRDefault="00D0537A" w:rsidP="00D8313A">
      <w:pPr>
        <w:jc w:val="both"/>
        <w:rPr>
          <w:rFonts w:ascii="Times New Roman" w:hAnsi="Times New Roman" w:cs="Times New Roman"/>
          <w:sz w:val="20"/>
          <w:szCs w:val="20"/>
          <w:lang w:val="tg-Cyrl-TJ"/>
        </w:rPr>
      </w:pPr>
    </w:p>
    <w:sectPr w:rsidR="00D0537A" w:rsidRPr="001F38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742CF"/>
    <w:multiLevelType w:val="multilevel"/>
    <w:tmpl w:val="96166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E101D7"/>
    <w:multiLevelType w:val="hybridMultilevel"/>
    <w:tmpl w:val="75E65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2811F9"/>
    <w:multiLevelType w:val="multilevel"/>
    <w:tmpl w:val="71426068"/>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3" w15:restartNumberingAfterBreak="0">
    <w:nsid w:val="60BD6D6F"/>
    <w:multiLevelType w:val="multilevel"/>
    <w:tmpl w:val="1674D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1B"/>
    <w:rsid w:val="000A0BD9"/>
    <w:rsid w:val="001F388C"/>
    <w:rsid w:val="00232D65"/>
    <w:rsid w:val="002825A5"/>
    <w:rsid w:val="003C0207"/>
    <w:rsid w:val="004231C5"/>
    <w:rsid w:val="004258DC"/>
    <w:rsid w:val="00435273"/>
    <w:rsid w:val="00492811"/>
    <w:rsid w:val="005654CA"/>
    <w:rsid w:val="005F5457"/>
    <w:rsid w:val="006B419D"/>
    <w:rsid w:val="007C2DE4"/>
    <w:rsid w:val="008577F5"/>
    <w:rsid w:val="008E00C9"/>
    <w:rsid w:val="00912E00"/>
    <w:rsid w:val="00A300D2"/>
    <w:rsid w:val="00A44EA5"/>
    <w:rsid w:val="00B6648D"/>
    <w:rsid w:val="00BB2EA1"/>
    <w:rsid w:val="00BD1AFB"/>
    <w:rsid w:val="00D0537A"/>
    <w:rsid w:val="00D8313A"/>
    <w:rsid w:val="00E35295"/>
    <w:rsid w:val="00F45D16"/>
    <w:rsid w:val="00FF3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1365"/>
  <w15:chartTrackingRefBased/>
  <w15:docId w15:val="{6055F1D7-064B-4035-837C-C0126B5D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3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F3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F321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F32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F32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F32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32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32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32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321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F321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F321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F321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F321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F32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321B"/>
    <w:rPr>
      <w:rFonts w:eastAsiaTheme="majorEastAsia" w:cstheme="majorBidi"/>
      <w:color w:val="595959" w:themeColor="text1" w:themeTint="A6"/>
    </w:rPr>
  </w:style>
  <w:style w:type="character" w:customStyle="1" w:styleId="80">
    <w:name w:val="Заголовок 8 Знак"/>
    <w:basedOn w:val="a0"/>
    <w:link w:val="8"/>
    <w:uiPriority w:val="9"/>
    <w:semiHidden/>
    <w:rsid w:val="00FF32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321B"/>
    <w:rPr>
      <w:rFonts w:eastAsiaTheme="majorEastAsia" w:cstheme="majorBidi"/>
      <w:color w:val="272727" w:themeColor="text1" w:themeTint="D8"/>
    </w:rPr>
  </w:style>
  <w:style w:type="paragraph" w:styleId="a3">
    <w:name w:val="Title"/>
    <w:basedOn w:val="a"/>
    <w:next w:val="a"/>
    <w:link w:val="a4"/>
    <w:uiPriority w:val="10"/>
    <w:qFormat/>
    <w:rsid w:val="00FF3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F32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21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32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321B"/>
    <w:pPr>
      <w:spacing w:before="160"/>
      <w:jc w:val="center"/>
    </w:pPr>
    <w:rPr>
      <w:i/>
      <w:iCs/>
      <w:color w:val="404040" w:themeColor="text1" w:themeTint="BF"/>
    </w:rPr>
  </w:style>
  <w:style w:type="character" w:customStyle="1" w:styleId="22">
    <w:name w:val="Цитата 2 Знак"/>
    <w:basedOn w:val="a0"/>
    <w:link w:val="21"/>
    <w:uiPriority w:val="29"/>
    <w:rsid w:val="00FF321B"/>
    <w:rPr>
      <w:i/>
      <w:iCs/>
      <w:color w:val="404040" w:themeColor="text1" w:themeTint="BF"/>
    </w:rPr>
  </w:style>
  <w:style w:type="paragraph" w:styleId="a7">
    <w:name w:val="List Paragraph"/>
    <w:basedOn w:val="a"/>
    <w:uiPriority w:val="34"/>
    <w:qFormat/>
    <w:rsid w:val="00FF321B"/>
    <w:pPr>
      <w:ind w:left="720"/>
      <w:contextualSpacing/>
    </w:pPr>
  </w:style>
  <w:style w:type="character" w:styleId="a8">
    <w:name w:val="Intense Emphasis"/>
    <w:basedOn w:val="a0"/>
    <w:uiPriority w:val="21"/>
    <w:qFormat/>
    <w:rsid w:val="00FF321B"/>
    <w:rPr>
      <w:i/>
      <w:iCs/>
      <w:color w:val="0F4761" w:themeColor="accent1" w:themeShade="BF"/>
    </w:rPr>
  </w:style>
  <w:style w:type="paragraph" w:styleId="a9">
    <w:name w:val="Intense Quote"/>
    <w:basedOn w:val="a"/>
    <w:next w:val="a"/>
    <w:link w:val="aa"/>
    <w:uiPriority w:val="30"/>
    <w:qFormat/>
    <w:rsid w:val="00FF3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F321B"/>
    <w:rPr>
      <w:i/>
      <w:iCs/>
      <w:color w:val="0F4761" w:themeColor="accent1" w:themeShade="BF"/>
    </w:rPr>
  </w:style>
  <w:style w:type="character" w:styleId="ab">
    <w:name w:val="Intense Reference"/>
    <w:basedOn w:val="a0"/>
    <w:uiPriority w:val="32"/>
    <w:qFormat/>
    <w:rsid w:val="00FF321B"/>
    <w:rPr>
      <w:b/>
      <w:bCs/>
      <w:smallCaps/>
      <w:color w:val="0F4761" w:themeColor="accent1" w:themeShade="BF"/>
      <w:spacing w:val="5"/>
    </w:rPr>
  </w:style>
  <w:style w:type="character" w:styleId="ac">
    <w:name w:val="Hyperlink"/>
    <w:basedOn w:val="a0"/>
    <w:uiPriority w:val="99"/>
    <w:unhideWhenUsed/>
    <w:rsid w:val="00A300D2"/>
    <w:rPr>
      <w:color w:val="467886" w:themeColor="hyperlink"/>
      <w:u w:val="single"/>
    </w:rPr>
  </w:style>
  <w:style w:type="character" w:styleId="ad">
    <w:name w:val="FollowedHyperlink"/>
    <w:basedOn w:val="a0"/>
    <w:uiPriority w:val="99"/>
    <w:semiHidden/>
    <w:unhideWhenUsed/>
    <w:rsid w:val="00A300D2"/>
    <w:rPr>
      <w:color w:val="96607D" w:themeColor="followedHyperlink"/>
      <w:u w:val="single"/>
    </w:rPr>
  </w:style>
  <w:style w:type="character" w:styleId="ae">
    <w:name w:val="Unresolved Mention"/>
    <w:basedOn w:val="a0"/>
    <w:uiPriority w:val="99"/>
    <w:semiHidden/>
    <w:unhideWhenUsed/>
    <w:rsid w:val="00D05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302</Words>
  <Characters>1723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17</cp:revision>
  <dcterms:created xsi:type="dcterms:W3CDTF">2026-04-17T05:11:00Z</dcterms:created>
  <dcterms:modified xsi:type="dcterms:W3CDTF">2026-06-15T04:43:00Z</dcterms:modified>
</cp:coreProperties>
</file>