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B21AC" w14:textId="77777777" w:rsidR="005607C2" w:rsidRPr="009A45CA" w:rsidRDefault="00000000">
      <w:pPr>
        <w:jc w:val="center"/>
        <w:rPr>
          <w:sz w:val="16"/>
          <w:szCs w:val="16"/>
        </w:rPr>
      </w:pPr>
      <w:r w:rsidRPr="009A45CA">
        <w:rPr>
          <w:sz w:val="16"/>
          <w:szCs w:val="16"/>
        </w:rPr>
        <w:t>REQUEST FOR EXPRESSIONS OF INTEREST</w:t>
      </w:r>
    </w:p>
    <w:p w14:paraId="7E67C2B6" w14:textId="77777777" w:rsidR="005607C2" w:rsidRPr="009A45CA" w:rsidRDefault="00000000">
      <w:pPr>
        <w:pStyle w:val="ab"/>
        <w:jc w:val="center"/>
        <w:rPr>
          <w:sz w:val="16"/>
          <w:szCs w:val="16"/>
          <w:lang w:val="en-US"/>
        </w:rPr>
      </w:pPr>
      <w:r w:rsidRPr="009A45CA">
        <w:rPr>
          <w:bCs/>
          <w:caps/>
          <w:sz w:val="16"/>
          <w:szCs w:val="16"/>
          <w:lang w:val="en-US" w:eastAsia="en-US"/>
        </w:rPr>
        <w:t>REPUBLIC OF TAJIKISTAN</w:t>
      </w:r>
    </w:p>
    <w:p w14:paraId="6DA5AA70" w14:textId="77777777" w:rsidR="005607C2" w:rsidRPr="009A45CA" w:rsidRDefault="00000000">
      <w:pPr>
        <w:jc w:val="center"/>
        <w:rPr>
          <w:bCs/>
          <w:caps/>
          <w:sz w:val="16"/>
          <w:szCs w:val="16"/>
        </w:rPr>
      </w:pPr>
      <w:r w:rsidRPr="009A45CA">
        <w:rPr>
          <w:sz w:val="16"/>
          <w:szCs w:val="16"/>
        </w:rPr>
        <w:t>“</w:t>
      </w:r>
      <w:r w:rsidRPr="009A45CA">
        <w:rPr>
          <w:bCs/>
          <w:sz w:val="16"/>
          <w:szCs w:val="16"/>
        </w:rPr>
        <w:t>TAJIKISTAN ECOSYSTEM RESTORATION AND RESILIENT AGRICULTURE (TERRA) PROJECT</w:t>
      </w:r>
      <w:r w:rsidRPr="009A45CA">
        <w:rPr>
          <w:bCs/>
          <w:caps/>
          <w:sz w:val="16"/>
          <w:szCs w:val="16"/>
        </w:rPr>
        <w:t>”</w:t>
      </w:r>
    </w:p>
    <w:p w14:paraId="0788814E" w14:textId="77777777" w:rsidR="005607C2" w:rsidRPr="009A45CA" w:rsidRDefault="005607C2">
      <w:pPr>
        <w:jc w:val="center"/>
        <w:rPr>
          <w:bCs/>
          <w:sz w:val="16"/>
          <w:szCs w:val="16"/>
        </w:rPr>
      </w:pPr>
    </w:p>
    <w:p w14:paraId="1AD52F22" w14:textId="77777777" w:rsidR="005607C2" w:rsidRPr="009A45CA" w:rsidRDefault="00000000">
      <w:pPr>
        <w:ind w:left="1701" w:hanging="1701"/>
        <w:jc w:val="both"/>
        <w:rPr>
          <w:bCs/>
          <w:sz w:val="16"/>
          <w:szCs w:val="16"/>
        </w:rPr>
      </w:pPr>
      <w:r w:rsidRPr="009A45CA">
        <w:rPr>
          <w:bCs/>
          <w:sz w:val="16"/>
          <w:szCs w:val="16"/>
        </w:rPr>
        <w:t xml:space="preserve">Assignment Title: Hiring of a service provider for conducting Capacity building to restore degraded ecosystems and report to global frameworks    </w:t>
      </w:r>
    </w:p>
    <w:p w14:paraId="7F7DDBC0" w14:textId="77777777" w:rsidR="005607C2" w:rsidRPr="009A45CA" w:rsidRDefault="00000000">
      <w:pPr>
        <w:rPr>
          <w:bCs/>
          <w:sz w:val="16"/>
          <w:szCs w:val="16"/>
        </w:rPr>
      </w:pPr>
      <w:r w:rsidRPr="009A45CA">
        <w:rPr>
          <w:bCs/>
          <w:sz w:val="16"/>
          <w:szCs w:val="16"/>
        </w:rPr>
        <w:t xml:space="preserve">Reference No.: TERRA/CEP/CS/CQS-1.1-2026 </w:t>
      </w:r>
    </w:p>
    <w:p w14:paraId="1A6461FE" w14:textId="77777777" w:rsidR="005607C2" w:rsidRPr="009A45CA" w:rsidRDefault="005607C2">
      <w:pPr>
        <w:suppressAutoHyphens/>
        <w:rPr>
          <w:bCs/>
          <w:sz w:val="16"/>
          <w:szCs w:val="16"/>
        </w:rPr>
      </w:pPr>
    </w:p>
    <w:p w14:paraId="18100FE3" w14:textId="77777777" w:rsidR="005607C2" w:rsidRPr="009A45CA" w:rsidRDefault="00000000">
      <w:pPr>
        <w:jc w:val="both"/>
        <w:rPr>
          <w:spacing w:val="-2"/>
          <w:sz w:val="16"/>
          <w:szCs w:val="16"/>
        </w:rPr>
      </w:pPr>
      <w:r w:rsidRPr="009A45CA">
        <w:rPr>
          <w:spacing w:val="-2"/>
          <w:sz w:val="16"/>
          <w:szCs w:val="16"/>
        </w:rPr>
        <w:t>Center for Implementation of Investment Projects of the Committee for Environmental Protection under the Government of the Republic of Tajikistan has received financing from the International Fund for Agricultural Development (IFAD) to implement the Tajikistan Ecosystem Restoration and Resilient Agriculture (TERRA) Project and intends to apply part of the proceeds for recruitment of consulting services.</w:t>
      </w:r>
    </w:p>
    <w:p w14:paraId="3B3E3D4C" w14:textId="77777777" w:rsidR="005607C2" w:rsidRPr="009A45CA" w:rsidRDefault="00000000">
      <w:pPr>
        <w:suppressAutoHyphens/>
        <w:spacing w:before="240"/>
        <w:jc w:val="both"/>
        <w:rPr>
          <w:spacing w:val="-2"/>
          <w:sz w:val="16"/>
          <w:szCs w:val="16"/>
        </w:rPr>
      </w:pPr>
      <w:r w:rsidRPr="009A45CA">
        <w:rPr>
          <w:spacing w:val="-2"/>
          <w:sz w:val="16"/>
          <w:szCs w:val="16"/>
        </w:rPr>
        <w:t>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w:t>
      </w:r>
      <w:r w:rsidRPr="009A45CA">
        <w:rPr>
          <w:bCs/>
          <w:sz w:val="16"/>
          <w:szCs w:val="16"/>
        </w:rPr>
        <w:t>Tajikistan Ecosystem Restoration and Resilient Agriculture (TERRA) Project”</w:t>
      </w:r>
      <w:r w:rsidRPr="009A45CA">
        <w:rPr>
          <w:spacing w:val="-2"/>
          <w:sz w:val="16"/>
          <w:szCs w:val="16"/>
        </w:rPr>
        <w:t>.</w:t>
      </w:r>
    </w:p>
    <w:p w14:paraId="5DC27189" w14:textId="77777777" w:rsidR="005607C2" w:rsidRPr="009A45CA" w:rsidRDefault="00000000">
      <w:pPr>
        <w:suppressAutoHyphens/>
        <w:spacing w:before="240"/>
        <w:jc w:val="both"/>
        <w:rPr>
          <w:bCs/>
          <w:sz w:val="16"/>
          <w:szCs w:val="16"/>
        </w:rPr>
      </w:pPr>
      <w:r w:rsidRPr="009A45CA">
        <w:rPr>
          <w:spacing w:val="-2"/>
          <w:sz w:val="16"/>
          <w:szCs w:val="16"/>
        </w:rPr>
        <w:t xml:space="preserve">The consulting services (“the services”) include performance of tasks as a </w:t>
      </w:r>
      <w:r w:rsidRPr="009A45CA">
        <w:rPr>
          <w:bCs/>
          <w:sz w:val="16"/>
          <w:szCs w:val="16"/>
        </w:rPr>
        <w:t xml:space="preserve">Hiring of a service provider for conducting Capacity building to restore degraded ecosystems and report to global frameworks.  </w:t>
      </w:r>
    </w:p>
    <w:p w14:paraId="078A8850" w14:textId="77777777" w:rsidR="005607C2" w:rsidRPr="009A45CA" w:rsidRDefault="00000000">
      <w:pPr>
        <w:suppressAutoHyphens/>
        <w:spacing w:before="240"/>
        <w:jc w:val="both"/>
        <w:rPr>
          <w:sz w:val="16"/>
          <w:szCs w:val="16"/>
        </w:rPr>
      </w:pPr>
      <w:r w:rsidRPr="009A45CA">
        <w:rPr>
          <w:bCs/>
          <w:sz w:val="16"/>
          <w:szCs w:val="16"/>
        </w:rPr>
        <w:t>This request for expressions of interest (REOI) follows the general procurement notice that published on the “Jumhuriyat” newspaper on June 03, 2026.</w:t>
      </w:r>
    </w:p>
    <w:p w14:paraId="689C1BFC" w14:textId="77777777" w:rsidR="005607C2" w:rsidRPr="009A45CA" w:rsidRDefault="00000000">
      <w:pPr>
        <w:suppressAutoHyphens/>
        <w:spacing w:before="240"/>
        <w:jc w:val="both"/>
        <w:rPr>
          <w:spacing w:val="-2"/>
          <w:sz w:val="16"/>
          <w:szCs w:val="16"/>
        </w:rPr>
      </w:pPr>
      <w:r w:rsidRPr="009A45CA">
        <w:rPr>
          <w:spacing w:val="-2"/>
          <w:sz w:val="16"/>
          <w:szCs w:val="16"/>
        </w:rPr>
        <w:t>The Center for Implementation of Investment Projects of the Committee for Environmental Protection under the Government of the Republic of Tajikistan (“the client”) now invites eligible “Service Providers” to indicate their interest in providing the services. Interested companies should provide information demonstrating that they have the required qualifications and relevant experience to perform the services.</w:t>
      </w:r>
    </w:p>
    <w:p w14:paraId="47EA71DB" w14:textId="46D57940" w:rsidR="005607C2" w:rsidRPr="009A45CA" w:rsidRDefault="00000000">
      <w:pPr>
        <w:suppressAutoHyphens/>
        <w:spacing w:before="240"/>
        <w:jc w:val="both"/>
        <w:rPr>
          <w:spacing w:val="-2"/>
          <w:sz w:val="16"/>
          <w:szCs w:val="16"/>
        </w:rPr>
      </w:pPr>
      <w:r w:rsidRPr="009A45CA">
        <w:rPr>
          <w:spacing w:val="-2"/>
          <w:sz w:val="16"/>
          <w:szCs w:val="16"/>
        </w:rPr>
        <w:t>The attention of interested companies is drawn to IFAD’s Anti-Money Laundering and Countering the Financing of Terrorism Policy and the Revised IFAD Policy on Preventing Fraud and Corruption its Activities and Operations.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Sexual Exploitation and Abuse.</w:t>
      </w:r>
    </w:p>
    <w:p w14:paraId="081EBA33" w14:textId="77777777" w:rsidR="005607C2" w:rsidRPr="009A45CA" w:rsidRDefault="00000000">
      <w:pPr>
        <w:suppressAutoHyphens/>
        <w:spacing w:before="240"/>
        <w:jc w:val="both"/>
        <w:rPr>
          <w:rFonts w:eastAsia="SimSun"/>
          <w:sz w:val="16"/>
          <w:szCs w:val="16"/>
        </w:rPr>
      </w:pPr>
      <w:r w:rsidRPr="009A45CA">
        <w:rPr>
          <w:rFonts w:eastAsia="SimSun"/>
          <w:sz w:val="16"/>
          <w:szCs w:val="16"/>
        </w:rPr>
        <w:t xml:space="preserve">Interested </w:t>
      </w:r>
      <w:r w:rsidRPr="009A45CA">
        <w:rPr>
          <w:sz w:val="16"/>
          <w:szCs w:val="16"/>
        </w:rPr>
        <w:t xml:space="preserve">service providers </w:t>
      </w:r>
      <w:r w:rsidRPr="009A45CA">
        <w:rPr>
          <w:rFonts w:eastAsia="SimSun"/>
          <w:sz w:val="16"/>
          <w:szCs w:val="16"/>
        </w:rPr>
        <w:t xml:space="preserve">shall not have any actual, potential or reasonably perceived conflict of interest. A </w:t>
      </w:r>
      <w:r w:rsidRPr="009A45CA">
        <w:rPr>
          <w:sz w:val="16"/>
          <w:szCs w:val="16"/>
        </w:rPr>
        <w:t>service provider</w:t>
      </w:r>
      <w:r w:rsidRPr="009A45CA">
        <w:rPr>
          <w:rFonts w:eastAsia="SimSun"/>
          <w:sz w:val="16"/>
          <w:szCs w:val="16"/>
        </w:rPr>
        <w:t xml:space="preserve"> with an actual, potential or reasonably perceived conflict of interest shall be disqualified unless otherwise explicitly approved by the Fund. A </w:t>
      </w:r>
      <w:r w:rsidRPr="009A45CA">
        <w:rPr>
          <w:sz w:val="16"/>
          <w:szCs w:val="16"/>
        </w:rPr>
        <w:t>company</w:t>
      </w:r>
      <w:r w:rsidRPr="009A45CA">
        <w:rPr>
          <w:rFonts w:eastAsia="SimSun"/>
          <w:sz w:val="16"/>
          <w:szCs w:val="16"/>
        </w:rPr>
        <w:t xml:space="preserve"> including their respective personnel and affiliates are considered to have a conflict of interest if they a) have a relationship that provides them with undue or undisclosed information about or influence over the selection process and the execution of the contract, b) participate in more than one </w:t>
      </w:r>
      <w:r w:rsidRPr="009A45CA">
        <w:rPr>
          <w:sz w:val="16"/>
          <w:szCs w:val="16"/>
        </w:rPr>
        <w:t>EOI</w:t>
      </w:r>
      <w:r w:rsidRPr="009A45CA">
        <w:rPr>
          <w:rFonts w:eastAsia="SimSun"/>
          <w:sz w:val="16"/>
          <w:szCs w:val="16"/>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(i) the preparation of this </w:t>
      </w:r>
      <w:r w:rsidRPr="009A45CA">
        <w:rPr>
          <w:sz w:val="16"/>
          <w:szCs w:val="16"/>
        </w:rPr>
        <w:t>REOI</w:t>
      </w:r>
      <w:r w:rsidRPr="009A45CA">
        <w:rPr>
          <w:rFonts w:eastAsia="SimSun"/>
          <w:sz w:val="16"/>
          <w:szCs w:val="16"/>
        </w:rPr>
        <w:t xml:space="preserve">, (ii) the shortlisting or selection process for this procurement, or (iii) execution of the </w:t>
      </w:r>
      <w:r w:rsidRPr="009A45CA">
        <w:rPr>
          <w:sz w:val="16"/>
          <w:szCs w:val="16"/>
        </w:rPr>
        <w:t>c</w:t>
      </w:r>
      <w:r w:rsidRPr="009A45CA">
        <w:rPr>
          <w:rFonts w:eastAsia="SimSun"/>
          <w:sz w:val="16"/>
          <w:szCs w:val="16"/>
        </w:rPr>
        <w:t xml:space="preserve">ontract. </w:t>
      </w:r>
      <w:r w:rsidRPr="009A45CA">
        <w:rPr>
          <w:sz w:val="16"/>
          <w:szCs w:val="16"/>
        </w:rPr>
        <w:t>The</w:t>
      </w:r>
      <w:r w:rsidRPr="009A45CA">
        <w:rPr>
          <w:rFonts w:eastAsia="SimSun"/>
          <w:sz w:val="16"/>
          <w:szCs w:val="16"/>
        </w:rPr>
        <w:t xml:space="preserve"> </w:t>
      </w:r>
      <w:r w:rsidRPr="009A45CA">
        <w:rPr>
          <w:sz w:val="16"/>
          <w:szCs w:val="16"/>
        </w:rPr>
        <w:t>company</w:t>
      </w:r>
      <w:r w:rsidRPr="009A45CA">
        <w:rPr>
          <w:rFonts w:eastAsia="SimSun"/>
          <w:sz w:val="16"/>
          <w:szCs w:val="16"/>
        </w:rPr>
        <w:t xml:space="preserve"> ha</w:t>
      </w:r>
      <w:r w:rsidRPr="009A45CA">
        <w:rPr>
          <w:sz w:val="16"/>
          <w:szCs w:val="16"/>
        </w:rPr>
        <w:t>s</w:t>
      </w:r>
      <w:r w:rsidRPr="009A45CA">
        <w:rPr>
          <w:rFonts w:eastAsia="SimSun"/>
          <w:sz w:val="16"/>
          <w:szCs w:val="16"/>
        </w:rPr>
        <w:t xml:space="preserve"> an ongoing obligation to disclose any situation of actual, potential or reasonably perceived conflict of interest during preparation</w:t>
      </w:r>
      <w:r w:rsidRPr="009A45CA">
        <w:rPr>
          <w:sz w:val="16"/>
          <w:szCs w:val="16"/>
        </w:rPr>
        <w:t xml:space="preserve"> of the EOI</w:t>
      </w:r>
      <w:r w:rsidRPr="009A45CA">
        <w:rPr>
          <w:rFonts w:eastAsia="SimSun"/>
          <w:sz w:val="16"/>
          <w:szCs w:val="16"/>
        </w:rPr>
        <w:t xml:space="preserve">, the </w:t>
      </w:r>
      <w:r w:rsidRPr="009A45CA">
        <w:rPr>
          <w:sz w:val="16"/>
          <w:szCs w:val="16"/>
        </w:rPr>
        <w:t>selection</w:t>
      </w:r>
      <w:r w:rsidRPr="009A45CA">
        <w:rPr>
          <w:rFonts w:eastAsia="SimSun"/>
          <w:sz w:val="16"/>
          <w:szCs w:val="16"/>
        </w:rPr>
        <w:t xml:space="preserve"> process or the contract execution. Failure to properly disclose any of said situations may lead to appropriate actions, including the disqualification of the </w:t>
      </w:r>
      <w:r w:rsidRPr="009A45CA">
        <w:rPr>
          <w:sz w:val="16"/>
          <w:szCs w:val="16"/>
        </w:rPr>
        <w:t>consultant</w:t>
      </w:r>
      <w:r w:rsidRPr="009A45CA">
        <w:rPr>
          <w:rFonts w:eastAsia="SimSun"/>
          <w:sz w:val="16"/>
          <w:szCs w:val="16"/>
        </w:rPr>
        <w:t xml:space="preserve">, the termination of the </w:t>
      </w:r>
      <w:r w:rsidRPr="009A45CA">
        <w:rPr>
          <w:sz w:val="16"/>
          <w:szCs w:val="16"/>
        </w:rPr>
        <w:t>c</w:t>
      </w:r>
      <w:r w:rsidRPr="009A45CA">
        <w:rPr>
          <w:rFonts w:eastAsia="SimSun"/>
          <w:sz w:val="16"/>
          <w:szCs w:val="16"/>
        </w:rPr>
        <w:t>ontract and any other as appropriate under the IFAD Policy on Preventing Fraud and Corruption in its Projects and Operations.</w:t>
      </w:r>
    </w:p>
    <w:p w14:paraId="1DD9EFA0" w14:textId="77777777" w:rsidR="005607C2" w:rsidRPr="009A45CA" w:rsidRDefault="00000000">
      <w:pPr>
        <w:suppressAutoHyphens/>
        <w:jc w:val="both"/>
        <w:rPr>
          <w:spacing w:val="-2"/>
          <w:sz w:val="16"/>
          <w:szCs w:val="16"/>
        </w:rPr>
      </w:pPr>
      <w:r w:rsidRPr="009A45CA">
        <w:rPr>
          <w:spacing w:val="-2"/>
          <w:sz w:val="16"/>
          <w:szCs w:val="16"/>
        </w:rPr>
        <w:t xml:space="preserve">A </w:t>
      </w:r>
      <w:r w:rsidRPr="009A45CA">
        <w:rPr>
          <w:sz w:val="16"/>
          <w:szCs w:val="16"/>
        </w:rPr>
        <w:t>service provider</w:t>
      </w:r>
      <w:r w:rsidRPr="009A45CA">
        <w:rPr>
          <w:spacing w:val="-2"/>
          <w:sz w:val="16"/>
          <w:szCs w:val="16"/>
        </w:rPr>
        <w:t xml:space="preserve"> will be selected in accordance with the CQS method set out in IFAD’ project procurement handbook that can be accessed via the IFAD website at </w:t>
      </w:r>
      <w:hyperlink r:id="rId8" w:history="1">
        <w:r w:rsidRPr="009A45CA">
          <w:rPr>
            <w:rStyle w:val="aa"/>
            <w:sz w:val="16"/>
            <w:szCs w:val="16"/>
          </w:rPr>
          <w:t>www.ifad.org/project-procurement</w:t>
        </w:r>
      </w:hyperlink>
      <w:r w:rsidRPr="009A45CA">
        <w:rPr>
          <w:sz w:val="16"/>
          <w:szCs w:val="16"/>
        </w:rPr>
        <w:t>.</w:t>
      </w:r>
    </w:p>
    <w:p w14:paraId="4CCA9056" w14:textId="77777777" w:rsidR="005607C2" w:rsidRPr="009A45CA" w:rsidRDefault="005607C2">
      <w:pPr>
        <w:suppressAutoHyphens/>
        <w:jc w:val="both"/>
        <w:rPr>
          <w:spacing w:val="-2"/>
          <w:sz w:val="16"/>
          <w:szCs w:val="16"/>
        </w:rPr>
      </w:pPr>
    </w:p>
    <w:p w14:paraId="12100A76" w14:textId="77777777" w:rsidR="005607C2" w:rsidRPr="009A45CA" w:rsidRDefault="00000000">
      <w:pPr>
        <w:suppressAutoHyphens/>
        <w:jc w:val="both"/>
        <w:rPr>
          <w:b/>
          <w:bCs/>
          <w:spacing w:val="-2"/>
          <w:sz w:val="16"/>
          <w:szCs w:val="16"/>
        </w:rPr>
      </w:pPr>
      <w:r w:rsidRPr="009A45CA">
        <w:rPr>
          <w:b/>
          <w:bCs/>
          <w:spacing w:val="-2"/>
          <w:sz w:val="16"/>
          <w:szCs w:val="16"/>
        </w:rPr>
        <w:t>The shortlisting criteria are:</w:t>
      </w:r>
    </w:p>
    <w:p w14:paraId="0C6E14D5" w14:textId="77777777" w:rsidR="005607C2" w:rsidRPr="009A45CA" w:rsidRDefault="00000000">
      <w:pPr>
        <w:numPr>
          <w:ilvl w:val="0"/>
          <w:numId w:val="1"/>
        </w:numPr>
        <w:spacing w:before="40" w:after="40"/>
        <w:rPr>
          <w:sz w:val="16"/>
          <w:szCs w:val="16"/>
        </w:rPr>
      </w:pPr>
      <w:r w:rsidRPr="009A45CA">
        <w:rPr>
          <w:sz w:val="16"/>
          <w:szCs w:val="16"/>
        </w:rPr>
        <w:t>Legal registration as a company, institution, non-governmental organization or equivalent legal entity, eligible to enter into a service contract and to deliver services in the Republic of Tajikistan. National and international entities are eligible; international entities must demonstrate an established presence, registration or partnership arrangement enabling delivery in Tajikistan – 25 points;</w:t>
      </w:r>
    </w:p>
    <w:p w14:paraId="7621D930" w14:textId="77777777" w:rsidR="005607C2" w:rsidRPr="009A45CA" w:rsidRDefault="00000000">
      <w:pPr>
        <w:numPr>
          <w:ilvl w:val="0"/>
          <w:numId w:val="1"/>
        </w:numPr>
        <w:spacing w:before="40" w:after="40"/>
        <w:rPr>
          <w:sz w:val="16"/>
          <w:szCs w:val="16"/>
        </w:rPr>
      </w:pPr>
      <w:r w:rsidRPr="009A45CA">
        <w:rPr>
          <w:sz w:val="16"/>
          <w:szCs w:val="16"/>
        </w:rPr>
        <w:t>A demonstrated organizational track record of at least five (5) years in the design and delivery of professional training for government institutions in the fields of sustainable land management, land degradation monitoring, integrated landscape management, natural resource management, geospatial analysis or environmental information systems – 35 points;</w:t>
      </w:r>
    </w:p>
    <w:p w14:paraId="0B95EDEB" w14:textId="77777777" w:rsidR="005607C2" w:rsidRPr="009A45CA" w:rsidRDefault="00000000">
      <w:pPr>
        <w:numPr>
          <w:ilvl w:val="0"/>
          <w:numId w:val="1"/>
        </w:numPr>
        <w:spacing w:before="40" w:after="40"/>
        <w:rPr>
          <w:sz w:val="16"/>
          <w:szCs w:val="16"/>
        </w:rPr>
      </w:pPr>
      <w:r w:rsidRPr="009A45CA">
        <w:rPr>
          <w:sz w:val="16"/>
          <w:szCs w:val="16"/>
        </w:rPr>
        <w:t>Demonstrated technical command of decision-support systems and geospatial tools relevant to LDN monitoring and ILM planning, including the LDN indicator framework (land cover, land productivity dynamics, soil organic carbon) and the associated data sources and platforms – 10 points;</w:t>
      </w:r>
    </w:p>
    <w:p w14:paraId="11D4FE01" w14:textId="77777777" w:rsidR="005607C2" w:rsidRPr="009A45CA" w:rsidRDefault="00000000">
      <w:pPr>
        <w:numPr>
          <w:ilvl w:val="0"/>
          <w:numId w:val="1"/>
        </w:numPr>
        <w:spacing w:before="40" w:after="40"/>
        <w:rPr>
          <w:sz w:val="16"/>
          <w:szCs w:val="16"/>
        </w:rPr>
      </w:pPr>
      <w:r w:rsidRPr="009A45CA">
        <w:rPr>
          <w:sz w:val="16"/>
          <w:szCs w:val="16"/>
        </w:rPr>
        <w:t>Demonstrated knowledge of national reporting obligations and processes under the UNCCD, CBD and the SDGs, and practical experience supporting countries or institutions in preparing such reporting – 10 points;</w:t>
      </w:r>
    </w:p>
    <w:p w14:paraId="33213798" w14:textId="77777777" w:rsidR="005607C2" w:rsidRPr="009A45CA" w:rsidRDefault="00000000">
      <w:pPr>
        <w:numPr>
          <w:ilvl w:val="0"/>
          <w:numId w:val="1"/>
        </w:numPr>
        <w:spacing w:before="40" w:after="40"/>
        <w:rPr>
          <w:sz w:val="16"/>
          <w:szCs w:val="16"/>
        </w:rPr>
      </w:pPr>
      <w:r w:rsidRPr="009A45CA">
        <w:rPr>
          <w:sz w:val="16"/>
          <w:szCs w:val="16"/>
        </w:rPr>
        <w:t>Proven institutional capacity to deliver training and produce materials in Tajik, either through its own staff or through a formal partnership or sub-contracting arrangement – 10 points;</w:t>
      </w:r>
    </w:p>
    <w:p w14:paraId="1C5E83C9" w14:textId="77777777" w:rsidR="005607C2" w:rsidRPr="009A45CA" w:rsidRDefault="00000000">
      <w:pPr>
        <w:numPr>
          <w:ilvl w:val="0"/>
          <w:numId w:val="1"/>
        </w:numPr>
        <w:spacing w:before="40" w:after="40"/>
        <w:rPr>
          <w:sz w:val="16"/>
          <w:szCs w:val="16"/>
        </w:rPr>
      </w:pPr>
      <w:r w:rsidRPr="009A45CA">
        <w:rPr>
          <w:sz w:val="16"/>
          <w:szCs w:val="16"/>
        </w:rPr>
        <w:t xml:space="preserve">Prior experience working under IFAD, GEF, World Bank, UN agency or other internationally funded projects is strongly preferred – 10 points. </w:t>
      </w:r>
    </w:p>
    <w:p w14:paraId="70F26705" w14:textId="77777777" w:rsidR="005607C2" w:rsidRPr="009A45CA" w:rsidRDefault="00000000">
      <w:pPr>
        <w:jc w:val="both"/>
        <w:rPr>
          <w:sz w:val="16"/>
          <w:szCs w:val="16"/>
        </w:rPr>
      </w:pPr>
      <w:r w:rsidRPr="009A45CA">
        <w:rPr>
          <w:spacing w:val="-2"/>
          <w:sz w:val="16"/>
          <w:szCs w:val="16"/>
        </w:rPr>
        <w:t>Only the top-ranked service provider will be invited to submit a technical and financial proposal.</w:t>
      </w:r>
    </w:p>
    <w:p w14:paraId="1E672314" w14:textId="77777777" w:rsidR="005607C2" w:rsidRPr="009A45CA" w:rsidRDefault="00000000">
      <w:pPr>
        <w:ind w:firstLine="1"/>
        <w:jc w:val="both"/>
        <w:rPr>
          <w:spacing w:val="-2"/>
          <w:sz w:val="16"/>
          <w:szCs w:val="16"/>
        </w:rPr>
      </w:pPr>
      <w:r w:rsidRPr="009A45CA">
        <w:rPr>
          <w:spacing w:val="-2"/>
          <w:sz w:val="16"/>
          <w:szCs w:val="16"/>
        </w:rPr>
        <w:t xml:space="preserve">Any request for clarification on this REOI and Terms of reference should be sent via e-mail to the address below </w:t>
      </w:r>
      <w:r w:rsidRPr="009A45CA">
        <w:rPr>
          <w:rStyle w:val="aa"/>
          <w:sz w:val="16"/>
          <w:szCs w:val="16"/>
          <w:shd w:val="clear" w:color="auto" w:fill="FFFFFF"/>
          <w:lang w:val="tg-Cyrl-TJ"/>
        </w:rPr>
        <w:t>procurement</w:t>
      </w:r>
      <w:r w:rsidRPr="009A45CA">
        <w:rPr>
          <w:rStyle w:val="aa"/>
          <w:sz w:val="16"/>
          <w:szCs w:val="16"/>
          <w:shd w:val="clear" w:color="auto" w:fill="FFFFFF"/>
        </w:rPr>
        <w:t>s</w:t>
      </w:r>
      <w:r w:rsidRPr="009A45CA">
        <w:rPr>
          <w:rStyle w:val="aa"/>
          <w:sz w:val="16"/>
          <w:szCs w:val="16"/>
          <w:shd w:val="clear" w:color="auto" w:fill="FFFFFF"/>
          <w:lang w:val="tg-Cyrl-TJ"/>
        </w:rPr>
        <w:t>.</w:t>
      </w:r>
      <w:r w:rsidRPr="009A45CA">
        <w:rPr>
          <w:rStyle w:val="aa"/>
          <w:sz w:val="16"/>
          <w:szCs w:val="16"/>
          <w:shd w:val="clear" w:color="auto" w:fill="FFFFFF"/>
        </w:rPr>
        <w:t>terra</w:t>
      </w:r>
      <w:r w:rsidRPr="009A45CA">
        <w:rPr>
          <w:rStyle w:val="aa"/>
          <w:sz w:val="16"/>
          <w:szCs w:val="16"/>
          <w:shd w:val="clear" w:color="auto" w:fill="FFFFFF"/>
          <w:lang w:val="tg-Cyrl-TJ"/>
        </w:rPr>
        <w:t>@gmail.com</w:t>
      </w:r>
      <w:r w:rsidRPr="009A45CA">
        <w:rPr>
          <w:spacing w:val="-2"/>
          <w:sz w:val="16"/>
          <w:szCs w:val="16"/>
        </w:rPr>
        <w:t xml:space="preserve"> no later than </w:t>
      </w:r>
      <w:bookmarkStart w:id="0" w:name="_Hlk192771144"/>
      <w:r w:rsidRPr="009A45CA">
        <w:rPr>
          <w:spacing w:val="-2"/>
          <w:sz w:val="16"/>
          <w:szCs w:val="16"/>
        </w:rPr>
        <w:t>August 18, 202</w:t>
      </w:r>
      <w:bookmarkEnd w:id="0"/>
      <w:r w:rsidRPr="009A45CA">
        <w:rPr>
          <w:spacing w:val="-2"/>
          <w:sz w:val="16"/>
          <w:szCs w:val="16"/>
        </w:rPr>
        <w:t>6</w:t>
      </w:r>
      <w:r w:rsidRPr="009A45CA">
        <w:rPr>
          <w:sz w:val="16"/>
          <w:szCs w:val="16"/>
        </w:rPr>
        <w:t xml:space="preserve">. </w:t>
      </w:r>
      <w:r w:rsidRPr="009A45CA">
        <w:rPr>
          <w:spacing w:val="-2"/>
          <w:sz w:val="16"/>
          <w:szCs w:val="16"/>
        </w:rPr>
        <w:t xml:space="preserve">The client will provide responses to all clarification requests by August 21, 2026 </w:t>
      </w:r>
      <w:r w:rsidRPr="009A45CA">
        <w:rPr>
          <w:sz w:val="16"/>
          <w:szCs w:val="16"/>
        </w:rPr>
        <w:t>from 09:00 to 17:00</w:t>
      </w:r>
      <w:r w:rsidRPr="009A45CA">
        <w:rPr>
          <w:spacing w:val="-2"/>
          <w:sz w:val="16"/>
          <w:szCs w:val="16"/>
        </w:rPr>
        <w:t>.</w:t>
      </w:r>
    </w:p>
    <w:p w14:paraId="75B97E45" w14:textId="77777777" w:rsidR="005607C2" w:rsidRPr="009A45CA" w:rsidRDefault="005607C2">
      <w:pPr>
        <w:ind w:firstLine="1"/>
        <w:jc w:val="both"/>
        <w:rPr>
          <w:spacing w:val="-2"/>
          <w:sz w:val="16"/>
          <w:szCs w:val="16"/>
        </w:rPr>
      </w:pPr>
    </w:p>
    <w:p w14:paraId="682E0C42" w14:textId="77777777" w:rsidR="005607C2" w:rsidRPr="009A45CA" w:rsidRDefault="00000000">
      <w:pPr>
        <w:suppressAutoHyphens/>
        <w:jc w:val="both"/>
        <w:rPr>
          <w:sz w:val="16"/>
          <w:szCs w:val="16"/>
        </w:rPr>
      </w:pPr>
      <w:r w:rsidRPr="009A45CA">
        <w:rPr>
          <w:spacing w:val="-2"/>
          <w:sz w:val="16"/>
          <w:szCs w:val="16"/>
        </w:rPr>
        <w:t xml:space="preserve">Expressions of interest must be delivered in written form and cover letter. EOIs shall be submitted to the address below no later than August 25, 2026, </w:t>
      </w:r>
      <w:r w:rsidRPr="009A45CA">
        <w:rPr>
          <w:sz w:val="16"/>
          <w:szCs w:val="16"/>
        </w:rPr>
        <w:t>from 09:00 to 17:00.</w:t>
      </w:r>
    </w:p>
    <w:p w14:paraId="49992F18" w14:textId="77777777" w:rsidR="005607C2" w:rsidRPr="009A45CA" w:rsidRDefault="00000000">
      <w:pPr>
        <w:suppressAutoHyphens/>
        <w:jc w:val="both"/>
        <w:rPr>
          <w:sz w:val="16"/>
          <w:szCs w:val="16"/>
        </w:rPr>
      </w:pPr>
      <w:r w:rsidRPr="009A45CA">
        <w:rPr>
          <w:sz w:val="16"/>
          <w:szCs w:val="16"/>
        </w:rPr>
        <w:t>The consulting company will be selected in accordance with the procedures set out in the IFAD Procurement Guidelines</w:t>
      </w:r>
      <w:r w:rsidRPr="009A45CA">
        <w:rPr>
          <w:spacing w:val="-2"/>
          <w:sz w:val="16"/>
          <w:szCs w:val="16"/>
        </w:rPr>
        <w:t>: Selection based on Consultant's qualifications (CQS).</w:t>
      </w:r>
    </w:p>
    <w:p w14:paraId="14B093DF" w14:textId="77777777" w:rsidR="005607C2" w:rsidRPr="009A45CA" w:rsidRDefault="005607C2">
      <w:pPr>
        <w:suppressAutoHyphens/>
        <w:jc w:val="both"/>
        <w:rPr>
          <w:spacing w:val="-2"/>
          <w:sz w:val="16"/>
          <w:szCs w:val="16"/>
        </w:rPr>
      </w:pPr>
    </w:p>
    <w:p w14:paraId="552597EB" w14:textId="77777777" w:rsidR="005607C2" w:rsidRPr="009A45CA" w:rsidRDefault="00000000">
      <w:pPr>
        <w:ind w:firstLine="1"/>
        <w:jc w:val="both"/>
        <w:rPr>
          <w:sz w:val="16"/>
          <w:szCs w:val="16"/>
        </w:rPr>
      </w:pPr>
      <w:r w:rsidRPr="009A45CA">
        <w:rPr>
          <w:spacing w:val="-2"/>
          <w:sz w:val="16"/>
          <w:szCs w:val="16"/>
        </w:rPr>
        <w:t>Center for Implementation of Investment Projects of the Committee for Environmental Protection</w:t>
      </w:r>
      <w:r w:rsidRPr="009A45CA">
        <w:rPr>
          <w:sz w:val="16"/>
          <w:szCs w:val="16"/>
        </w:rPr>
        <w:t xml:space="preserve"> </w:t>
      </w:r>
      <w:r w:rsidRPr="009A45CA">
        <w:rPr>
          <w:spacing w:val="-2"/>
          <w:sz w:val="16"/>
          <w:szCs w:val="16"/>
        </w:rPr>
        <w:t>under the Government of the Republic of Tajikistan</w:t>
      </w:r>
    </w:p>
    <w:p w14:paraId="1E41FE45" w14:textId="77777777" w:rsidR="005607C2" w:rsidRPr="009A45CA" w:rsidRDefault="00000000">
      <w:pPr>
        <w:ind w:firstLine="1"/>
        <w:jc w:val="both"/>
        <w:rPr>
          <w:sz w:val="16"/>
          <w:szCs w:val="16"/>
        </w:rPr>
      </w:pPr>
      <w:r w:rsidRPr="009A45CA">
        <w:rPr>
          <w:sz w:val="16"/>
          <w:szCs w:val="16"/>
        </w:rPr>
        <w:t xml:space="preserve">Junaidzoda M.H. – Director </w:t>
      </w:r>
    </w:p>
    <w:p w14:paraId="64C4661F" w14:textId="77777777" w:rsidR="005607C2" w:rsidRPr="009A45CA" w:rsidRDefault="005607C2">
      <w:pPr>
        <w:ind w:firstLine="1"/>
        <w:jc w:val="both"/>
        <w:rPr>
          <w:sz w:val="16"/>
          <w:szCs w:val="16"/>
        </w:rPr>
      </w:pPr>
    </w:p>
    <w:p w14:paraId="5D8E90EC" w14:textId="77777777" w:rsidR="005607C2" w:rsidRPr="009A45CA" w:rsidRDefault="00000000">
      <w:pPr>
        <w:ind w:firstLine="1"/>
        <w:jc w:val="both"/>
        <w:rPr>
          <w:sz w:val="16"/>
          <w:szCs w:val="16"/>
        </w:rPr>
      </w:pPr>
      <w:r w:rsidRPr="009A45CA">
        <w:rPr>
          <w:sz w:val="16"/>
          <w:szCs w:val="16"/>
        </w:rPr>
        <w:t xml:space="preserve">Address: </w:t>
      </w:r>
      <w:r w:rsidRPr="009A45CA">
        <w:rPr>
          <w:sz w:val="16"/>
          <w:szCs w:val="16"/>
          <w:lang w:val="tg-Cyrl-TJ"/>
        </w:rPr>
        <w:t xml:space="preserve">77 S. Abdulloev str., sixth floor, Dushanbe, </w:t>
      </w:r>
      <w:r w:rsidRPr="009A45CA">
        <w:rPr>
          <w:sz w:val="16"/>
          <w:szCs w:val="16"/>
        </w:rPr>
        <w:t xml:space="preserve">Republic of </w:t>
      </w:r>
      <w:r w:rsidRPr="009A45CA">
        <w:rPr>
          <w:sz w:val="16"/>
          <w:szCs w:val="16"/>
          <w:lang w:val="tg-Cyrl-TJ"/>
        </w:rPr>
        <w:t xml:space="preserve">Tajikistan </w:t>
      </w:r>
      <w:r w:rsidRPr="009A45CA">
        <w:rPr>
          <w:sz w:val="16"/>
          <w:szCs w:val="16"/>
        </w:rPr>
        <w:t xml:space="preserve"> </w:t>
      </w:r>
    </w:p>
    <w:p w14:paraId="415A8986" w14:textId="77777777" w:rsidR="005607C2" w:rsidRPr="009A45CA" w:rsidRDefault="00000000">
      <w:pPr>
        <w:ind w:firstLine="1"/>
        <w:jc w:val="both"/>
        <w:rPr>
          <w:sz w:val="16"/>
          <w:szCs w:val="16"/>
        </w:rPr>
      </w:pPr>
      <w:r w:rsidRPr="009A45CA">
        <w:rPr>
          <w:sz w:val="16"/>
          <w:szCs w:val="16"/>
        </w:rPr>
        <w:t xml:space="preserve">Tel: </w:t>
      </w:r>
      <w:r w:rsidRPr="009A45CA">
        <w:rPr>
          <w:sz w:val="16"/>
          <w:szCs w:val="16"/>
          <w:lang w:val="tg-Cyrl-TJ"/>
        </w:rPr>
        <w:t xml:space="preserve">(+992) </w:t>
      </w:r>
      <w:r w:rsidRPr="009A45CA">
        <w:rPr>
          <w:sz w:val="16"/>
          <w:szCs w:val="16"/>
        </w:rPr>
        <w:t xml:space="preserve">37 223 35 58, </w:t>
      </w:r>
      <w:r w:rsidRPr="009A45CA">
        <w:rPr>
          <w:rStyle w:val="aa"/>
          <w:sz w:val="16"/>
          <w:szCs w:val="16"/>
          <w:shd w:val="clear" w:color="auto" w:fill="FFFFFF"/>
          <w:lang w:val="tg-Cyrl-TJ"/>
        </w:rPr>
        <w:t>procurement</w:t>
      </w:r>
      <w:r w:rsidRPr="009A45CA">
        <w:rPr>
          <w:rStyle w:val="aa"/>
          <w:sz w:val="16"/>
          <w:szCs w:val="16"/>
          <w:shd w:val="clear" w:color="auto" w:fill="FFFFFF"/>
        </w:rPr>
        <w:t>s</w:t>
      </w:r>
      <w:r w:rsidRPr="009A45CA">
        <w:rPr>
          <w:rStyle w:val="aa"/>
          <w:sz w:val="16"/>
          <w:szCs w:val="16"/>
          <w:shd w:val="clear" w:color="auto" w:fill="FFFFFF"/>
          <w:lang w:val="tg-Cyrl-TJ"/>
        </w:rPr>
        <w:t>.</w:t>
      </w:r>
      <w:r w:rsidRPr="009A45CA">
        <w:rPr>
          <w:rStyle w:val="aa"/>
          <w:sz w:val="16"/>
          <w:szCs w:val="16"/>
          <w:shd w:val="clear" w:color="auto" w:fill="FFFFFF"/>
        </w:rPr>
        <w:t>terra</w:t>
      </w:r>
      <w:r w:rsidRPr="009A45CA">
        <w:rPr>
          <w:rStyle w:val="aa"/>
          <w:sz w:val="16"/>
          <w:szCs w:val="16"/>
          <w:shd w:val="clear" w:color="auto" w:fill="FFFFFF"/>
          <w:lang w:val="tg-Cyrl-TJ"/>
        </w:rPr>
        <w:t>@gmail.com</w:t>
      </w:r>
    </w:p>
    <w:sectPr w:rsidR="005607C2" w:rsidRPr="009A45CA">
      <w:footerReference w:type="default" r:id="rId9"/>
      <w:headerReference w:type="first" r:id="rId10"/>
      <w:footerReference w:type="first" r:id="rId11"/>
      <w:pgSz w:w="11900" w:h="16820"/>
      <w:pgMar w:top="709" w:right="964" w:bottom="1440" w:left="1015" w:header="426"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064DE" w14:textId="77777777" w:rsidR="005E079B" w:rsidRDefault="005E079B">
      <w:r>
        <w:separator/>
      </w:r>
    </w:p>
  </w:endnote>
  <w:endnote w:type="continuationSeparator" w:id="0">
    <w:p w14:paraId="6A12A213" w14:textId="77777777" w:rsidR="005E079B" w:rsidRDefault="005E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93D1" w14:textId="77777777" w:rsidR="005607C2" w:rsidRDefault="00000000">
    <w:pPr>
      <w:pStyle w:val="a3"/>
      <w:tabs>
        <w:tab w:val="left" w:pos="395"/>
        <w:tab w:val="left" w:pos="1646"/>
      </w:tabs>
      <w:rPr>
        <w:rFonts w:ascii="Arial" w:hAnsi="Arial" w:cs="Arial"/>
        <w:b/>
        <w:bCs/>
        <w:color w:val="595959" w:themeColor="text1" w:themeTint="A6"/>
        <w:sz w:val="20"/>
        <w:szCs w:val="20"/>
        <w:lang w:val="en-GB"/>
      </w:rPr>
    </w:pPr>
    <w:r>
      <w:rPr>
        <w:rFonts w:ascii="Calibri Light" w:hAnsi="Calibri Light" w:cs="Calibri Light"/>
        <w:color w:val="A6A6A6"/>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B47C" w14:textId="77777777" w:rsidR="005607C2" w:rsidRDefault="005607C2">
    <w:pPr>
      <w:pStyle w:val="a3"/>
      <w:tabs>
        <w:tab w:val="left" w:pos="395"/>
        <w:tab w:val="left" w:pos="1646"/>
      </w:tabs>
      <w:rPr>
        <w:rFonts w:ascii="Arial" w:hAnsi="Arial" w:cs="Arial"/>
        <w:b/>
        <w:bCs/>
        <w:color w:val="595959" w:themeColor="text1" w:themeTint="A6"/>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4DA4D" w14:textId="77777777" w:rsidR="005E079B" w:rsidRDefault="005E079B">
      <w:r>
        <w:separator/>
      </w:r>
    </w:p>
  </w:footnote>
  <w:footnote w:type="continuationSeparator" w:id="0">
    <w:p w14:paraId="736BED62" w14:textId="77777777" w:rsidR="005E079B" w:rsidRDefault="005E0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E6D9" w14:textId="77777777" w:rsidR="005607C2" w:rsidRDefault="00000000">
    <w:pPr>
      <w:tabs>
        <w:tab w:val="left" w:pos="2422"/>
      </w:tabs>
      <w:rPr>
        <w:rFonts w:asciiTheme="majorBidi" w:hAnsiTheme="majorBidi" w:cstheme="majorBidi"/>
        <w:sz w:val="20"/>
        <w:szCs w:val="20"/>
      </w:rPr>
    </w:pPr>
    <w:r>
      <w:rPr>
        <w:rFonts w:asciiTheme="majorBidi" w:hAnsiTheme="majorBidi" w:cstheme="majorBid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52FE7"/>
    <w:multiLevelType w:val="multilevel"/>
    <w:tmpl w:val="2C852FE7"/>
    <w:lvl w:ilvl="0">
      <w:start w:val="1"/>
      <w:numFmt w:val="bullet"/>
      <w:lvlText w:val="•"/>
      <w:lvlJc w:val="left"/>
      <w:pPr>
        <w:ind w:left="720" w:hanging="360"/>
      </w:pPr>
    </w:lvl>
    <w:lvl w:ilvl="1">
      <w:start w:val="1"/>
      <w:numFmt w:val="bullet"/>
      <w:lvlText w:val="-"/>
      <w:lvlJc w:val="left"/>
      <w:pPr>
        <w:ind w:left="108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540011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M2NjKyNDUxNzE2NbRU0lEKTi0uzszPAykwrgUArdJOkCwAAAA="/>
  </w:docVars>
  <w:rsids>
    <w:rsidRoot w:val="00F55CCA"/>
    <w:rsid w:val="0004041D"/>
    <w:rsid w:val="000B1B18"/>
    <w:rsid w:val="000B5FA7"/>
    <w:rsid w:val="000C6DA2"/>
    <w:rsid w:val="000E5519"/>
    <w:rsid w:val="000F18E7"/>
    <w:rsid w:val="001579C6"/>
    <w:rsid w:val="001A2500"/>
    <w:rsid w:val="001C5447"/>
    <w:rsid w:val="001C79F4"/>
    <w:rsid w:val="00207486"/>
    <w:rsid w:val="0022568F"/>
    <w:rsid w:val="00233099"/>
    <w:rsid w:val="00252156"/>
    <w:rsid w:val="00264FE3"/>
    <w:rsid w:val="002A6216"/>
    <w:rsid w:val="002E0AED"/>
    <w:rsid w:val="00375F21"/>
    <w:rsid w:val="003A159A"/>
    <w:rsid w:val="003A3EA2"/>
    <w:rsid w:val="00433C34"/>
    <w:rsid w:val="00491AE0"/>
    <w:rsid w:val="00493303"/>
    <w:rsid w:val="00494FF8"/>
    <w:rsid w:val="004A2926"/>
    <w:rsid w:val="004B2D11"/>
    <w:rsid w:val="004D3BD4"/>
    <w:rsid w:val="004F2CBE"/>
    <w:rsid w:val="005009F3"/>
    <w:rsid w:val="0054642D"/>
    <w:rsid w:val="00556144"/>
    <w:rsid w:val="00556A38"/>
    <w:rsid w:val="005607C2"/>
    <w:rsid w:val="005D1DB3"/>
    <w:rsid w:val="005D2F3C"/>
    <w:rsid w:val="005E079B"/>
    <w:rsid w:val="005E236F"/>
    <w:rsid w:val="0064607A"/>
    <w:rsid w:val="0066625B"/>
    <w:rsid w:val="00675718"/>
    <w:rsid w:val="00687516"/>
    <w:rsid w:val="00697794"/>
    <w:rsid w:val="006B25F7"/>
    <w:rsid w:val="006C0A38"/>
    <w:rsid w:val="0076617E"/>
    <w:rsid w:val="00777EF0"/>
    <w:rsid w:val="007907B1"/>
    <w:rsid w:val="0083565B"/>
    <w:rsid w:val="0086474D"/>
    <w:rsid w:val="008F496B"/>
    <w:rsid w:val="008F594F"/>
    <w:rsid w:val="0093085E"/>
    <w:rsid w:val="00941448"/>
    <w:rsid w:val="0097255E"/>
    <w:rsid w:val="009A45CA"/>
    <w:rsid w:val="009D1049"/>
    <w:rsid w:val="009D2E7E"/>
    <w:rsid w:val="009E73D1"/>
    <w:rsid w:val="00A0085A"/>
    <w:rsid w:val="00A46C31"/>
    <w:rsid w:val="00A708E4"/>
    <w:rsid w:val="00A74676"/>
    <w:rsid w:val="00AA188B"/>
    <w:rsid w:val="00AD681B"/>
    <w:rsid w:val="00AE4D6B"/>
    <w:rsid w:val="00AE7B74"/>
    <w:rsid w:val="00B31C92"/>
    <w:rsid w:val="00B33191"/>
    <w:rsid w:val="00B502AB"/>
    <w:rsid w:val="00B57C49"/>
    <w:rsid w:val="00B70552"/>
    <w:rsid w:val="00B830F1"/>
    <w:rsid w:val="00B92981"/>
    <w:rsid w:val="00BB502D"/>
    <w:rsid w:val="00C50E21"/>
    <w:rsid w:val="00C53A46"/>
    <w:rsid w:val="00C64EF5"/>
    <w:rsid w:val="00C65A09"/>
    <w:rsid w:val="00C9658B"/>
    <w:rsid w:val="00CB5287"/>
    <w:rsid w:val="00CF1E2C"/>
    <w:rsid w:val="00D011C2"/>
    <w:rsid w:val="00D60460"/>
    <w:rsid w:val="00D81321"/>
    <w:rsid w:val="00D81729"/>
    <w:rsid w:val="00DB7710"/>
    <w:rsid w:val="00DC4314"/>
    <w:rsid w:val="00DD2DB0"/>
    <w:rsid w:val="00DE720E"/>
    <w:rsid w:val="00DF67F3"/>
    <w:rsid w:val="00E2109C"/>
    <w:rsid w:val="00E31464"/>
    <w:rsid w:val="00E50AD2"/>
    <w:rsid w:val="00E67857"/>
    <w:rsid w:val="00E964B5"/>
    <w:rsid w:val="00F51C6E"/>
    <w:rsid w:val="00F54D82"/>
    <w:rsid w:val="00F55CCA"/>
    <w:rsid w:val="00F65E7C"/>
    <w:rsid w:val="00F8064D"/>
    <w:rsid w:val="00F833BD"/>
    <w:rsid w:val="00FB1FEB"/>
    <w:rsid w:val="00FC6DF6"/>
    <w:rsid w:val="00FD1016"/>
    <w:rsid w:val="00FF4498"/>
    <w:rsid w:val="1401131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F5D6"/>
  <w15:docId w15:val="{0E50B253-15A2-4B20-BF59-531A7F69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320"/>
        <w:tab w:val="right" w:pos="8640"/>
      </w:tabs>
    </w:pPr>
  </w:style>
  <w:style w:type="character" w:styleId="a5">
    <w:name w:val="footnote reference"/>
    <w:uiPriority w:val="99"/>
    <w:semiHidden/>
    <w:qFormat/>
    <w:rPr>
      <w:vertAlign w:val="superscript"/>
    </w:rPr>
  </w:style>
  <w:style w:type="paragraph" w:styleId="a6">
    <w:name w:val="footnote text"/>
    <w:basedOn w:val="a"/>
    <w:link w:val="a7"/>
    <w:uiPriority w:val="99"/>
    <w:semiHidden/>
    <w:qFormat/>
    <w:rPr>
      <w:sz w:val="20"/>
      <w:szCs w:val="20"/>
    </w:rPr>
  </w:style>
  <w:style w:type="paragraph" w:styleId="a8">
    <w:name w:val="header"/>
    <w:basedOn w:val="a"/>
    <w:link w:val="a9"/>
    <w:qFormat/>
    <w:pPr>
      <w:pBdr>
        <w:bottom w:val="single" w:sz="4" w:space="1" w:color="000000"/>
      </w:pBdr>
      <w:tabs>
        <w:tab w:val="right" w:pos="9000"/>
      </w:tabs>
      <w:jc w:val="both"/>
    </w:pPr>
    <w:rPr>
      <w:sz w:val="20"/>
      <w:szCs w:val="20"/>
    </w:rPr>
  </w:style>
  <w:style w:type="character" w:styleId="aa">
    <w:name w:val="Hyperlink"/>
    <w:qFormat/>
    <w:rPr>
      <w:color w:val="0000FF"/>
      <w:u w:val="single"/>
    </w:rPr>
  </w:style>
  <w:style w:type="character" w:customStyle="1" w:styleId="a7">
    <w:name w:val="Текст сноски Знак"/>
    <w:basedOn w:val="a0"/>
    <w:link w:val="a6"/>
    <w:uiPriority w:val="99"/>
    <w:semiHidden/>
    <w:qFormat/>
    <w:rPr>
      <w:rFonts w:ascii="Times New Roman" w:eastAsia="Times New Roman" w:hAnsi="Times New Roman" w:cs="Times New Roman"/>
      <w:sz w:val="20"/>
      <w:szCs w:val="20"/>
      <w:lang w:val="en-US"/>
    </w:rPr>
  </w:style>
  <w:style w:type="character" w:customStyle="1" w:styleId="a9">
    <w:name w:val="Верхний колонтитул Знак"/>
    <w:basedOn w:val="a0"/>
    <w:link w:val="a8"/>
    <w:qFormat/>
    <w:rPr>
      <w:rFonts w:ascii="Times New Roman" w:eastAsia="Times New Roman" w:hAnsi="Times New Roman" w:cs="Times New Roman"/>
      <w:sz w:val="20"/>
      <w:szCs w:val="20"/>
      <w:lang w:val="en-US"/>
    </w:rPr>
  </w:style>
  <w:style w:type="character" w:customStyle="1" w:styleId="a4">
    <w:name w:val="Нижний колонтитул Знак"/>
    <w:basedOn w:val="a0"/>
    <w:link w:val="a3"/>
    <w:uiPriority w:val="99"/>
    <w:qFormat/>
    <w:rPr>
      <w:rFonts w:ascii="Times New Roman" w:eastAsia="Times New Roman" w:hAnsi="Times New Roman" w:cs="Times New Roman"/>
      <w:sz w:val="24"/>
      <w:szCs w:val="24"/>
      <w:lang w:val="en-US"/>
    </w:rPr>
  </w:style>
  <w:style w:type="paragraph" w:customStyle="1" w:styleId="Heading1a">
    <w:name w:val="Heading 1a"/>
    <w:basedOn w:val="1"/>
    <w:next w:val="a"/>
    <w:pPr>
      <w:spacing w:before="0" w:after="360"/>
      <w:jc w:val="center"/>
      <w:outlineLvl w:val="9"/>
    </w:pPr>
    <w:rPr>
      <w:rFonts w:ascii="Times New Roman" w:eastAsia="Times New Roman" w:hAnsi="Times New Roman" w:cs="Times New Roman"/>
      <w:b/>
      <w:color w:val="auto"/>
      <w:szCs w:val="20"/>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lang w:val="en-US"/>
    </w:rPr>
  </w:style>
  <w:style w:type="paragraph" w:styleId="ab">
    <w:name w:val="No Spacing"/>
    <w:uiPriority w:val="1"/>
    <w:qFormat/>
    <w:rPr>
      <w:rFonts w:ascii="Times New Roman" w:eastAsia="Times New Roman" w:hAnsi="Times New Roman" w:cs="Times New Roman"/>
      <w:sz w:val="24"/>
      <w:szCs w:val="24"/>
      <w:lang w:val="ru-RU" w:eastAsia="ru-RU"/>
    </w:rPr>
  </w:style>
  <w:style w:type="paragraph" w:styleId="ac">
    <w:name w:val="List Paragraph"/>
    <w:basedOn w:val="a"/>
    <w:link w:val="ad"/>
    <w:uiPriority w:val="1"/>
    <w:qFormat/>
    <w:pPr>
      <w:spacing w:after="200" w:line="276" w:lineRule="auto"/>
      <w:ind w:left="720"/>
      <w:contextualSpacing/>
    </w:pPr>
    <w:rPr>
      <w:rFonts w:ascii="Calibri" w:eastAsia="Calibri" w:hAnsi="Calibri"/>
      <w:sz w:val="22"/>
      <w:szCs w:val="22"/>
      <w:lang w:val="ru-RU"/>
    </w:rPr>
  </w:style>
  <w:style w:type="character" w:customStyle="1" w:styleId="ad">
    <w:name w:val="Абзац списка Знак"/>
    <w:link w:val="ac"/>
    <w:uiPriority w:val="34"/>
    <w:qFormat/>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fad.org/project-procure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84F29-8929-4EBA-8633-B5255383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1037</Words>
  <Characters>5916</Characters>
  <Application>Microsoft Office Word</Application>
  <DocSecurity>0</DocSecurity>
  <Lines>49</Lines>
  <Paragraphs>13</Paragraphs>
  <ScaleCrop>false</ScaleCrop>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Farrykh Azimov</dc:creator>
  <cp:lastModifiedBy>ciip cep</cp:lastModifiedBy>
  <cp:revision>48</cp:revision>
  <cp:lastPrinted>2025-03-13T10:19:00Z</cp:lastPrinted>
  <dcterms:created xsi:type="dcterms:W3CDTF">2022-07-14T12:55:00Z</dcterms:created>
  <dcterms:modified xsi:type="dcterms:W3CDTF">2026-08-10T07:32:00Z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eyJoZGlkIjoiMmIyZDZjNThlN2Q1Y2M3NTBmYmY5MzdjNWEwMmI3ODAifQ==</vt:lpwstr>
  </property>
  <property fmtid="{D5CDD505-2E9C-101B-9397-08002B2CF9AE}" pid="3" name="KSOProductBuildVer">
    <vt:lpwstr>1033-12.1.0.25862</vt:lpwstr>
  </property>
  <property fmtid="{D5CDD505-2E9C-101B-9397-08002B2CF9AE}" pid="4" name="ICV">
    <vt:lpwstr>24F8FED244574FFBA010CCF1B3592FB5_12</vt:lpwstr>
  </property>
</Properties>
</file>